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BF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微软雅黑" w:hAnsi="微软雅黑" w:eastAsia="微软雅黑" w:cs="微软雅黑"/>
          <w:color w:val="333333"/>
        </w:rPr>
      </w:pPr>
      <w:r>
        <w:rPr>
          <w:rFonts w:hint="eastAsia" w:ascii="微软雅黑" w:hAnsi="微软雅黑" w:eastAsia="微软雅黑" w:cs="微软雅黑"/>
          <w:i w:val="0"/>
          <w:iCs w:val="0"/>
          <w:caps w:val="0"/>
          <w:color w:val="333333"/>
          <w:spacing w:val="0"/>
          <w:shd w:val="clear" w:fill="FFFFFF"/>
        </w:rPr>
        <w:t>医院后勤一站式服务中心客户服务系统院内谈判公告</w:t>
      </w:r>
    </w:p>
    <w:p w14:paraId="13AA7B0B">
      <w:pPr>
        <w:bidi w:val="0"/>
      </w:pPr>
      <w:r>
        <w:t>一、项目</w:t>
      </w:r>
      <w:r>
        <w:rPr>
          <w:rFonts w:hint="eastAsia"/>
        </w:rPr>
        <w:t>名称：医院后勤一站式服务中心客户服务系统</w:t>
      </w:r>
    </w:p>
    <w:p w14:paraId="030A7982">
      <w:pPr>
        <w:bidi w:val="0"/>
      </w:pPr>
      <w:r>
        <w:rPr>
          <w:rFonts w:hint="eastAsia"/>
        </w:rPr>
        <w:t>二、项目预算：190,000.00元</w:t>
      </w:r>
      <w:bookmarkStart w:id="0" w:name="_GoBack"/>
      <w:bookmarkEnd w:id="0"/>
    </w:p>
    <w:p w14:paraId="2CCDDACD">
      <w:pPr>
        <w:bidi w:val="0"/>
      </w:pPr>
      <w:r>
        <w:rPr>
          <w:rFonts w:hint="eastAsia"/>
        </w:rPr>
        <w:t>三、项目最高限价：190,000.00元</w:t>
      </w:r>
    </w:p>
    <w:p w14:paraId="66FDCB6A">
      <w:pPr>
        <w:bidi w:val="0"/>
      </w:pPr>
      <w:r>
        <w:rPr>
          <w:rFonts w:hint="eastAsia"/>
        </w:rPr>
        <w:t>四、采购方式：院内谈判</w:t>
      </w:r>
    </w:p>
    <w:p w14:paraId="019AE9BA">
      <w:pPr>
        <w:bidi w:val="0"/>
      </w:pPr>
      <w:r>
        <w:rPr>
          <w:rFonts w:hint="eastAsia"/>
        </w:rPr>
        <w:t>五、项目内容：</w:t>
      </w:r>
    </w:p>
    <w:tbl>
      <w:tblPr>
        <w:tblStyle w:val="4"/>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5"/>
        <w:gridCol w:w="4620"/>
        <w:gridCol w:w="1035"/>
        <w:gridCol w:w="1515"/>
      </w:tblGrid>
      <w:tr w14:paraId="3120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215" w:type="dxa"/>
            <w:tcBorders>
              <w:top w:val="single" w:color="auto" w:sz="6" w:space="0"/>
              <w:left w:val="nil"/>
              <w:bottom w:val="nil"/>
              <w:right w:val="nil"/>
            </w:tcBorders>
            <w:shd w:val="clear" w:color="auto" w:fill="auto"/>
            <w:tcMar>
              <w:top w:w="0" w:type="dxa"/>
              <w:left w:w="105" w:type="dxa"/>
              <w:bottom w:w="0" w:type="dxa"/>
              <w:right w:w="105" w:type="dxa"/>
            </w:tcMar>
            <w:vAlign w:val="center"/>
          </w:tcPr>
          <w:p w14:paraId="5FA52534">
            <w:pPr>
              <w:bidi w:val="0"/>
            </w:pPr>
            <w:r>
              <w:rPr>
                <w:rFonts w:hint="eastAsia"/>
              </w:rPr>
              <w:t>序号</w:t>
            </w:r>
          </w:p>
        </w:tc>
        <w:tc>
          <w:tcPr>
            <w:tcW w:w="4620" w:type="dxa"/>
            <w:tcBorders>
              <w:top w:val="single" w:color="auto" w:sz="6" w:space="0"/>
              <w:left w:val="nil"/>
              <w:bottom w:val="nil"/>
              <w:right w:val="nil"/>
            </w:tcBorders>
            <w:shd w:val="clear" w:color="auto" w:fill="auto"/>
            <w:tcMar>
              <w:top w:w="0" w:type="dxa"/>
              <w:left w:w="105" w:type="dxa"/>
              <w:bottom w:w="0" w:type="dxa"/>
              <w:right w:w="105" w:type="dxa"/>
            </w:tcMar>
            <w:vAlign w:val="center"/>
          </w:tcPr>
          <w:p w14:paraId="6CFF5F77">
            <w:pPr>
              <w:bidi w:val="0"/>
            </w:pPr>
            <w:r>
              <w:rPr>
                <w:rFonts w:hint="eastAsia"/>
              </w:rPr>
              <w:t>采购项目名称</w:t>
            </w:r>
          </w:p>
        </w:tc>
        <w:tc>
          <w:tcPr>
            <w:tcW w:w="1035" w:type="dxa"/>
            <w:tcBorders>
              <w:top w:val="single" w:color="auto" w:sz="6" w:space="0"/>
              <w:left w:val="nil"/>
              <w:bottom w:val="nil"/>
              <w:right w:val="nil"/>
            </w:tcBorders>
            <w:shd w:val="clear" w:color="auto" w:fill="auto"/>
            <w:noWrap/>
            <w:tcMar>
              <w:top w:w="0" w:type="dxa"/>
              <w:left w:w="105" w:type="dxa"/>
              <w:bottom w:w="0" w:type="dxa"/>
              <w:right w:w="105" w:type="dxa"/>
            </w:tcMar>
            <w:vAlign w:val="center"/>
          </w:tcPr>
          <w:p w14:paraId="4431B7FF">
            <w:pPr>
              <w:bidi w:val="0"/>
            </w:pPr>
            <w:r>
              <w:rPr>
                <w:rFonts w:hint="eastAsia"/>
              </w:rPr>
              <w:t>数量</w:t>
            </w:r>
          </w:p>
        </w:tc>
        <w:tc>
          <w:tcPr>
            <w:tcW w:w="1515" w:type="dxa"/>
            <w:tcBorders>
              <w:top w:val="single" w:color="auto" w:sz="6" w:space="0"/>
              <w:left w:val="nil"/>
              <w:bottom w:val="nil"/>
              <w:right w:val="nil"/>
            </w:tcBorders>
            <w:shd w:val="clear" w:color="auto" w:fill="auto"/>
            <w:noWrap/>
            <w:tcMar>
              <w:top w:w="0" w:type="dxa"/>
              <w:left w:w="105" w:type="dxa"/>
              <w:bottom w:w="0" w:type="dxa"/>
              <w:right w:w="105" w:type="dxa"/>
            </w:tcMar>
            <w:vAlign w:val="center"/>
          </w:tcPr>
          <w:p w14:paraId="18826103">
            <w:pPr>
              <w:bidi w:val="0"/>
            </w:pPr>
            <w:r>
              <w:rPr>
                <w:rFonts w:hint="eastAsia"/>
              </w:rPr>
              <w:t>单位</w:t>
            </w:r>
          </w:p>
        </w:tc>
      </w:tr>
      <w:tr w14:paraId="2456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215" w:type="dxa"/>
            <w:tcBorders>
              <w:top w:val="nil"/>
              <w:left w:val="nil"/>
              <w:bottom w:val="nil"/>
              <w:right w:val="nil"/>
            </w:tcBorders>
            <w:shd w:val="clear" w:color="auto" w:fill="auto"/>
            <w:tcMar>
              <w:top w:w="0" w:type="dxa"/>
              <w:left w:w="105" w:type="dxa"/>
              <w:bottom w:w="0" w:type="dxa"/>
              <w:right w:w="105" w:type="dxa"/>
            </w:tcMar>
            <w:vAlign w:val="center"/>
          </w:tcPr>
          <w:p w14:paraId="649E2FF4">
            <w:pPr>
              <w:bidi w:val="0"/>
            </w:pPr>
            <w:r>
              <w:rPr>
                <w:rFonts w:hint="eastAsia"/>
              </w:rPr>
              <w:t>1</w:t>
            </w:r>
          </w:p>
        </w:tc>
        <w:tc>
          <w:tcPr>
            <w:tcW w:w="4620" w:type="dxa"/>
            <w:tcBorders>
              <w:top w:val="nil"/>
              <w:left w:val="nil"/>
              <w:bottom w:val="nil"/>
              <w:right w:val="nil"/>
            </w:tcBorders>
            <w:shd w:val="clear" w:color="auto" w:fill="auto"/>
            <w:tcMar>
              <w:top w:w="0" w:type="dxa"/>
              <w:left w:w="105" w:type="dxa"/>
              <w:bottom w:w="0" w:type="dxa"/>
              <w:right w:w="105" w:type="dxa"/>
            </w:tcMar>
            <w:vAlign w:val="center"/>
          </w:tcPr>
          <w:p w14:paraId="486FBA96">
            <w:pPr>
              <w:bidi w:val="0"/>
            </w:pPr>
            <w:r>
              <w:rPr>
                <w:rFonts w:hint="eastAsia"/>
              </w:rPr>
              <w:t>医院后勤一站式服务中心客户服务系统</w:t>
            </w:r>
          </w:p>
        </w:tc>
        <w:tc>
          <w:tcPr>
            <w:tcW w:w="1035" w:type="dxa"/>
            <w:tcBorders>
              <w:top w:val="nil"/>
              <w:left w:val="nil"/>
              <w:bottom w:val="nil"/>
              <w:right w:val="nil"/>
            </w:tcBorders>
            <w:shd w:val="clear" w:color="auto" w:fill="auto"/>
            <w:noWrap/>
            <w:tcMar>
              <w:top w:w="0" w:type="dxa"/>
              <w:left w:w="105" w:type="dxa"/>
              <w:bottom w:w="0" w:type="dxa"/>
              <w:right w:w="105" w:type="dxa"/>
            </w:tcMar>
            <w:vAlign w:val="center"/>
          </w:tcPr>
          <w:p w14:paraId="5EDD34BA">
            <w:pPr>
              <w:bidi w:val="0"/>
            </w:pPr>
            <w:r>
              <w:rPr>
                <w:rFonts w:hint="eastAsia"/>
              </w:rPr>
              <w:t>1</w:t>
            </w:r>
          </w:p>
        </w:tc>
        <w:tc>
          <w:tcPr>
            <w:tcW w:w="1515" w:type="dxa"/>
            <w:tcBorders>
              <w:top w:val="nil"/>
              <w:left w:val="nil"/>
              <w:bottom w:val="nil"/>
              <w:right w:val="nil"/>
            </w:tcBorders>
            <w:shd w:val="clear" w:color="auto" w:fill="auto"/>
            <w:noWrap/>
            <w:tcMar>
              <w:top w:w="0" w:type="dxa"/>
              <w:left w:w="105" w:type="dxa"/>
              <w:bottom w:w="0" w:type="dxa"/>
              <w:right w:w="105" w:type="dxa"/>
            </w:tcMar>
            <w:vAlign w:val="center"/>
          </w:tcPr>
          <w:p w14:paraId="74254632">
            <w:pPr>
              <w:bidi w:val="0"/>
            </w:pPr>
            <w:r>
              <w:rPr>
                <w:rFonts w:hint="eastAsia"/>
              </w:rPr>
              <w:t>项</w:t>
            </w:r>
          </w:p>
        </w:tc>
      </w:tr>
    </w:tbl>
    <w:p w14:paraId="764B06A0">
      <w:pPr>
        <w:bidi w:val="0"/>
      </w:pPr>
      <w:r>
        <w:rPr>
          <w:rFonts w:hint="eastAsia"/>
        </w:rPr>
        <w:t>（详见采购文件）</w:t>
      </w:r>
    </w:p>
    <w:p w14:paraId="009766E7">
      <w:pPr>
        <w:bidi w:val="0"/>
      </w:pPr>
      <w:r>
        <w:rPr>
          <w:rFonts w:hint="eastAsia"/>
        </w:rPr>
        <w:t>六、供应商资格</w:t>
      </w:r>
    </w:p>
    <w:p w14:paraId="2534A2AB">
      <w:pPr>
        <w:bidi w:val="0"/>
      </w:pPr>
      <w:r>
        <w:rPr>
          <w:rFonts w:hint="eastAsia"/>
        </w:rPr>
        <w:t>1、在中华人民共和国境内注册的具有独立承担民事责任能力的法人或其他组织。</w:t>
      </w:r>
    </w:p>
    <w:p w14:paraId="5EC9D9D3">
      <w:pPr>
        <w:bidi w:val="0"/>
      </w:pPr>
      <w:r>
        <w:rPr>
          <w:rFonts w:hint="eastAsia"/>
        </w:rPr>
        <w:t>七、报名时间及报名要求</w:t>
      </w:r>
    </w:p>
    <w:p w14:paraId="1A2CF61D">
      <w:pPr>
        <w:bidi w:val="0"/>
      </w:pPr>
      <w:r>
        <w:rPr>
          <w:rFonts w:hint="eastAsia"/>
        </w:rPr>
        <w:t>报名时间：符合资格的供应商应当在202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日至202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日24点前以邮件形式报名。报名时请提供以下文件公司介绍、相关案例作为报名材料，经审核通过后采购人将通过邮件发送采购文件。</w:t>
      </w:r>
    </w:p>
    <w:p w14:paraId="121D0C23">
      <w:pPr>
        <w:bidi w:val="0"/>
      </w:pPr>
      <w:r>
        <w:rPr>
          <w:rFonts w:hint="eastAsia"/>
          <w:lang w:val="en-US" w:eastAsia="zh-CN"/>
        </w:rPr>
        <w:t>八</w:t>
      </w:r>
      <w:r>
        <w:rPr>
          <w:rFonts w:hint="eastAsia"/>
        </w:rPr>
        <w:t>、谈判材料递交截止时间:</w:t>
      </w:r>
    </w:p>
    <w:p w14:paraId="1EB0AD44">
      <w:pPr>
        <w:bidi w:val="0"/>
      </w:pPr>
      <w:r>
        <w:rPr>
          <w:rFonts w:hint="eastAsia"/>
        </w:rPr>
        <w:t>202</w:t>
      </w:r>
      <w:r>
        <w:rPr>
          <w:rFonts w:hint="eastAsia"/>
          <w:lang w:val="en-US" w:eastAsia="zh-CN"/>
        </w:rPr>
        <w:t>5</w:t>
      </w:r>
      <w:r>
        <w:rPr>
          <w:rFonts w:hint="eastAsia"/>
        </w:rPr>
        <w:t> 年</w:t>
      </w:r>
      <w:r>
        <w:rPr>
          <w:rFonts w:hint="eastAsia"/>
          <w:lang w:val="en-US" w:eastAsia="zh-CN"/>
        </w:rPr>
        <w:t>7</w:t>
      </w:r>
      <w:r>
        <w:rPr>
          <w:rFonts w:hint="eastAsia"/>
        </w:rPr>
        <w:t>月</w:t>
      </w:r>
      <w:r>
        <w:rPr>
          <w:rFonts w:hint="eastAsia"/>
          <w:lang w:val="en-US" w:eastAsia="zh-CN"/>
        </w:rPr>
        <w:t>29</w:t>
      </w:r>
      <w:r>
        <w:rPr>
          <w:rFonts w:hint="eastAsia"/>
        </w:rPr>
        <w:t>日1</w:t>
      </w:r>
      <w:r>
        <w:rPr>
          <w:rFonts w:hint="eastAsia"/>
          <w:lang w:val="en-US" w:eastAsia="zh-CN"/>
        </w:rPr>
        <w:t>0</w:t>
      </w:r>
      <w:r>
        <w:rPr>
          <w:rFonts w:hint="eastAsia"/>
        </w:rPr>
        <w:t>时</w:t>
      </w:r>
      <w:r>
        <w:rPr>
          <w:rFonts w:hint="eastAsia"/>
          <w:lang w:val="en-US" w:eastAsia="zh-CN"/>
        </w:rPr>
        <w:t>0</w:t>
      </w:r>
      <w:r>
        <w:rPr>
          <w:rFonts w:hint="eastAsia"/>
        </w:rPr>
        <w:t>0分00秒(北京时间)</w:t>
      </w:r>
    </w:p>
    <w:p w14:paraId="05D57FD9">
      <w:pPr>
        <w:bidi w:val="0"/>
      </w:pPr>
      <w:r>
        <w:rPr>
          <w:rFonts w:hint="eastAsia"/>
        </w:rPr>
        <w:t>九、谈判时间及地点</w:t>
      </w:r>
    </w:p>
    <w:p w14:paraId="421C43A5">
      <w:pPr>
        <w:bidi w:val="0"/>
      </w:pPr>
      <w:r>
        <w:rPr>
          <w:rFonts w:hint="eastAsia"/>
        </w:rPr>
        <w:t>1、谈判时间：202</w:t>
      </w:r>
      <w:r>
        <w:rPr>
          <w:rFonts w:hint="eastAsia"/>
          <w:lang w:val="en-US" w:eastAsia="zh-CN"/>
        </w:rPr>
        <w:t>5</w:t>
      </w:r>
      <w:r>
        <w:rPr>
          <w:rFonts w:hint="eastAsia"/>
        </w:rPr>
        <w:t> 年</w:t>
      </w:r>
      <w:r>
        <w:rPr>
          <w:rFonts w:hint="eastAsia"/>
          <w:lang w:val="en-US" w:eastAsia="zh-CN"/>
        </w:rPr>
        <w:t>7</w:t>
      </w:r>
      <w:r>
        <w:rPr>
          <w:rFonts w:hint="eastAsia"/>
        </w:rPr>
        <w:t>月</w:t>
      </w:r>
      <w:r>
        <w:rPr>
          <w:rFonts w:hint="eastAsia"/>
          <w:lang w:val="en-US" w:eastAsia="zh-CN"/>
        </w:rPr>
        <w:t>29</w:t>
      </w:r>
      <w:r>
        <w:rPr>
          <w:rFonts w:hint="eastAsia"/>
        </w:rPr>
        <w:t>日</w:t>
      </w:r>
      <w:r>
        <w:rPr>
          <w:rFonts w:hint="eastAsia"/>
          <w:lang w:val="en-US" w:eastAsia="zh-CN"/>
        </w:rPr>
        <w:t>10</w:t>
      </w:r>
      <w:r>
        <w:rPr>
          <w:rFonts w:hint="eastAsia"/>
        </w:rPr>
        <w:t>时00分00秒</w:t>
      </w:r>
      <w:r>
        <w:rPr>
          <w:rFonts w:hint="eastAsia"/>
          <w:lang w:eastAsia="zh-CN"/>
        </w:rPr>
        <w:t>（</w:t>
      </w:r>
      <w:r>
        <w:rPr>
          <w:rFonts w:hint="eastAsia"/>
        </w:rPr>
        <w:t>北京时间</w:t>
      </w:r>
      <w:r>
        <w:rPr>
          <w:rFonts w:hint="eastAsia"/>
          <w:lang w:eastAsia="zh-CN"/>
        </w:rPr>
        <w:t>）</w:t>
      </w:r>
    </w:p>
    <w:p w14:paraId="2DE18110">
      <w:pPr>
        <w:bidi w:val="0"/>
        <w:rPr>
          <w:rFonts w:hint="default"/>
          <w:lang w:val="en-US" w:eastAsia="zh-CN"/>
        </w:rPr>
      </w:pPr>
      <w:r>
        <w:rPr>
          <w:rFonts w:hint="eastAsia"/>
        </w:rPr>
        <w:t>2、谈判地点：广州市越秀区广州市东风东路651号</w:t>
      </w:r>
      <w:r>
        <w:rPr>
          <w:rFonts w:hint="eastAsia"/>
          <w:lang w:val="en-US" w:eastAsia="zh-CN"/>
        </w:rPr>
        <w:t>1号楼九楼信息中心会议室</w:t>
      </w:r>
    </w:p>
    <w:p w14:paraId="2D14C7FC">
      <w:pPr>
        <w:bidi w:val="0"/>
      </w:pPr>
      <w:r>
        <w:rPr>
          <w:rFonts w:hint="eastAsia"/>
        </w:rPr>
        <w:t>十、联系方式</w:t>
      </w:r>
    </w:p>
    <w:p w14:paraId="43FDF490">
      <w:pPr>
        <w:bidi w:val="0"/>
      </w:pPr>
      <w:r>
        <w:rPr>
          <w:rFonts w:hint="eastAsia"/>
        </w:rPr>
        <w:t>1、采购人</w:t>
      </w:r>
    </w:p>
    <w:p w14:paraId="02F12A28">
      <w:pPr>
        <w:bidi w:val="0"/>
      </w:pPr>
      <w:r>
        <w:rPr>
          <w:rFonts w:hint="eastAsia"/>
        </w:rPr>
        <w:t>联系人：</w:t>
      </w:r>
      <w:r>
        <w:rPr>
          <w:rFonts w:hint="eastAsia"/>
          <w:lang w:val="en-US" w:eastAsia="zh-CN"/>
        </w:rPr>
        <w:t>邓工</w:t>
      </w:r>
      <w:r>
        <w:rPr>
          <w:rFonts w:hint="eastAsia"/>
        </w:rPr>
        <w:t>； 联系电话：</w:t>
      </w:r>
      <w:r>
        <w:rPr>
          <w:rFonts w:hint="eastAsia"/>
          <w:lang w:val="en-US" w:eastAsia="zh-CN"/>
        </w:rPr>
        <w:t>87343588-613</w:t>
      </w:r>
      <w:r>
        <w:rPr>
          <w:rFonts w:hint="eastAsia"/>
        </w:rPr>
        <w:t>； 邮箱：</w:t>
      </w:r>
      <w:r>
        <w:rPr>
          <w:rFonts w:hint="eastAsia"/>
          <w:lang w:val="en-US" w:eastAsia="zh-CN"/>
        </w:rPr>
        <w:t>deengxy</w:t>
      </w:r>
      <w:r>
        <w:rPr>
          <w:rFonts w:hint="eastAsia"/>
        </w:rPr>
        <w:t>@sysucc.org.cn</w:t>
      </w:r>
    </w:p>
    <w:p w14:paraId="2967C995">
      <w:pPr>
        <w:bidi w:val="0"/>
      </w:pPr>
      <w:r>
        <w:rPr>
          <w:rFonts w:hint="eastAsia"/>
        </w:rPr>
        <w:t>2、采购监督部门：</w:t>
      </w:r>
    </w:p>
    <w:p w14:paraId="175A3D31">
      <w:pPr>
        <w:bidi w:val="0"/>
      </w:pPr>
      <w:r>
        <w:rPr>
          <w:rFonts w:hint="eastAsia"/>
        </w:rPr>
        <w:t>采购与招投标办公室 麦老师 联系电话：020-87345456</w:t>
      </w:r>
    </w:p>
    <w:p w14:paraId="61D092B5">
      <w:pPr>
        <w:bidi w:val="0"/>
        <w:jc w:val="right"/>
      </w:pPr>
      <w:r>
        <w:rPr>
          <w:rFonts w:hint="eastAsia"/>
        </w:rPr>
        <w:t>中山大学附属肿瘤医院</w:t>
      </w:r>
    </w:p>
    <w:p w14:paraId="76359054">
      <w:pPr>
        <w:bidi w:val="0"/>
        <w:jc w:val="right"/>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w:t>
      </w:r>
    </w:p>
    <w:p w14:paraId="4BF4FF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10F13"/>
    <w:rsid w:val="2ECE7338"/>
    <w:rsid w:val="40210F13"/>
    <w:rsid w:val="49F9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526</Characters>
  <Lines>0</Lines>
  <Paragraphs>0</Paragraphs>
  <TotalTime>8</TotalTime>
  <ScaleCrop>false</ScaleCrop>
  <LinksUpToDate>false</LinksUpToDate>
  <CharactersWithSpaces>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2025-07-17T13:21:00Z</dcterms:created>
  <dc:creator>ND</dc:creator>
  <cp:lastModifiedBy>邓晓焱</cp:lastModifiedBy>
  <dcterms:modified xsi:type="dcterms:W3CDTF">2025-07-22T13:26:47Z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E88CAFB3DF644B02893FB6FC4978A537_11</vt:lpwstr>
  </property>
  <property fmtid="{D5CDD505-2E9C-101B-9397-08002B2CF9AE}" pid="4" name="KSOTemplateDocerSaveRecord">
    <vt:lpwstr>eyJoZGlkIjoiMGYxZGVhNTY5YzFmYzljNmNjYzk5YmY3MGE2ZTM4NDIiLCJ1c2VySWQiOiIxNjgyNzQ0MjgyIn0=</vt:lpwstr>
  </property>
</Properties>
</file>