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CB81B" w14:textId="77777777" w:rsidR="00EE6D2D" w:rsidRDefault="00EE6D2D" w:rsidP="0016582C">
      <w:pPr>
        <w:pStyle w:val="1"/>
        <w:numPr>
          <w:ilvl w:val="0"/>
          <w:numId w:val="1"/>
        </w:numPr>
        <w:tabs>
          <w:tab w:val="left" w:pos="420"/>
          <w:tab w:val="left" w:pos="540"/>
        </w:tabs>
        <w:snapToGrid w:val="0"/>
        <w:spacing w:beforeLines="50" w:before="156" w:line="360" w:lineRule="auto"/>
        <w:jc w:val="left"/>
        <w:outlineLvl w:val="1"/>
        <w:rPr>
          <w:rFonts w:hAnsi="宋体" w:cs="宋体"/>
          <w:b/>
        </w:rPr>
      </w:pPr>
      <w:bookmarkStart w:id="0" w:name="_Toc98357066"/>
      <w:r>
        <w:rPr>
          <w:rFonts w:hAnsi="宋体" w:cs="宋体" w:hint="eastAsia"/>
          <w:b/>
        </w:rPr>
        <w:t>项目基本概况</w:t>
      </w:r>
      <w:bookmarkEnd w:id="0"/>
    </w:p>
    <w:p w14:paraId="599F98C8" w14:textId="7569BC24" w:rsidR="00EE6D2D" w:rsidRDefault="00EE6D2D" w:rsidP="00EE6D2D">
      <w:pPr>
        <w:pStyle w:val="1"/>
        <w:numPr>
          <w:ilvl w:val="0"/>
          <w:numId w:val="2"/>
        </w:numPr>
        <w:tabs>
          <w:tab w:val="left" w:pos="420"/>
          <w:tab w:val="left" w:pos="540"/>
        </w:tabs>
        <w:snapToGrid w:val="0"/>
        <w:spacing w:line="360" w:lineRule="auto"/>
        <w:rPr>
          <w:rFonts w:hAnsi="宋体" w:cs="宋体"/>
          <w:bCs/>
        </w:rPr>
      </w:pPr>
      <w:r>
        <w:rPr>
          <w:rFonts w:hAnsi="宋体" w:cs="宋体" w:hint="eastAsia"/>
          <w:bCs/>
        </w:rPr>
        <w:t>采购预算：</w:t>
      </w:r>
      <w:r>
        <w:rPr>
          <w:rFonts w:hAnsi="宋体" w:cs="宋体" w:hint="eastAsia"/>
          <w:bCs/>
          <w:u w:val="single"/>
        </w:rPr>
        <w:t xml:space="preserve">  </w:t>
      </w:r>
      <w:r w:rsidR="00A27BD0">
        <w:rPr>
          <w:rFonts w:hAnsi="宋体" w:cs="宋体" w:hint="eastAsia"/>
          <w:bCs/>
          <w:u w:val="single"/>
        </w:rPr>
        <w:t xml:space="preserve">180 </w:t>
      </w:r>
      <w:r>
        <w:rPr>
          <w:rFonts w:hAnsi="宋体" w:cs="宋体" w:hint="eastAsia"/>
          <w:bCs/>
        </w:rPr>
        <w:t>万元/年，含越秀院区及黄埔院区的供应量。清单</w:t>
      </w:r>
      <w:proofErr w:type="gramStart"/>
      <w:r>
        <w:rPr>
          <w:rFonts w:hAnsi="宋体" w:cs="宋体" w:hint="eastAsia"/>
          <w:bCs/>
        </w:rPr>
        <w:t>外品种</w:t>
      </w:r>
      <w:proofErr w:type="gramEnd"/>
      <w:r>
        <w:rPr>
          <w:rFonts w:hAnsi="宋体" w:cs="宋体" w:hint="eastAsia"/>
          <w:bCs/>
        </w:rPr>
        <w:t>结算金额≤合同金额的20%。</w:t>
      </w:r>
    </w:p>
    <w:p w14:paraId="5AB51A9B" w14:textId="77777777" w:rsidR="00EE6D2D" w:rsidRDefault="00EE6D2D" w:rsidP="00EE6D2D">
      <w:pPr>
        <w:pStyle w:val="1"/>
        <w:numPr>
          <w:ilvl w:val="0"/>
          <w:numId w:val="2"/>
        </w:numPr>
        <w:tabs>
          <w:tab w:val="left" w:pos="420"/>
          <w:tab w:val="left" w:pos="540"/>
        </w:tabs>
        <w:snapToGrid w:val="0"/>
        <w:spacing w:line="360" w:lineRule="auto"/>
        <w:rPr>
          <w:rFonts w:hAnsi="宋体" w:cs="宋体"/>
          <w:bCs/>
        </w:rPr>
      </w:pPr>
      <w:r>
        <w:rPr>
          <w:rFonts w:hAnsi="宋体" w:cs="宋体" w:hint="eastAsia"/>
          <w:bCs/>
        </w:rPr>
        <w:t>合同供货期：自合同生效之日起1年。合同期限：自合同签订生效之日起至合同全部权利义务履行完毕之日止。</w:t>
      </w:r>
    </w:p>
    <w:p w14:paraId="70CA8000" w14:textId="77777777" w:rsidR="00EE6D2D" w:rsidRDefault="00EE6D2D" w:rsidP="00EE6D2D">
      <w:pPr>
        <w:pStyle w:val="1"/>
        <w:numPr>
          <w:ilvl w:val="0"/>
          <w:numId w:val="2"/>
        </w:numPr>
        <w:tabs>
          <w:tab w:val="left" w:pos="420"/>
          <w:tab w:val="left" w:pos="540"/>
        </w:tabs>
        <w:snapToGrid w:val="0"/>
        <w:spacing w:line="360" w:lineRule="auto"/>
        <w:rPr>
          <w:rFonts w:hAnsi="宋体" w:cs="宋体"/>
          <w:bCs/>
        </w:rPr>
      </w:pPr>
      <w:r>
        <w:rPr>
          <w:rFonts w:hAnsi="宋体" w:cs="宋体" w:hint="eastAsia"/>
          <w:bCs/>
        </w:rPr>
        <w:t>本项目设2个收货点，详情如下：</w:t>
      </w:r>
    </w:p>
    <w:p w14:paraId="239D7C15" w14:textId="77777777" w:rsidR="00EE6D2D" w:rsidRDefault="00EE6D2D" w:rsidP="008861C2">
      <w:pPr>
        <w:pStyle w:val="1"/>
        <w:tabs>
          <w:tab w:val="left" w:pos="420"/>
          <w:tab w:val="left" w:pos="540"/>
        </w:tabs>
        <w:snapToGrid w:val="0"/>
        <w:spacing w:line="360" w:lineRule="auto"/>
        <w:ind w:left="900"/>
        <w:rPr>
          <w:rFonts w:hAnsi="宋体" w:cs="宋体"/>
          <w:bCs/>
        </w:rPr>
      </w:pPr>
      <w:r>
        <w:rPr>
          <w:rFonts w:hAnsi="宋体" w:cs="宋体" w:hint="eastAsia"/>
          <w:bCs/>
        </w:rPr>
        <w:t>收货地点①：广州市越秀区东风东路651号中山大学附属肿瘤医院</w:t>
      </w:r>
      <w:proofErr w:type="gramStart"/>
      <w:r>
        <w:rPr>
          <w:rFonts w:hAnsi="宋体" w:cs="宋体" w:hint="eastAsia"/>
          <w:bCs/>
        </w:rPr>
        <w:t>越秀院区</w:t>
      </w:r>
      <w:proofErr w:type="gramEnd"/>
      <w:r>
        <w:rPr>
          <w:rFonts w:hAnsi="宋体" w:cs="宋体" w:hint="eastAsia"/>
          <w:bCs/>
        </w:rPr>
        <w:t>职工餐厅；</w:t>
      </w:r>
    </w:p>
    <w:p w14:paraId="6BAE03AC" w14:textId="77777777" w:rsidR="00EE6D2D" w:rsidRDefault="00EE6D2D" w:rsidP="008861C2">
      <w:pPr>
        <w:pStyle w:val="1"/>
        <w:tabs>
          <w:tab w:val="left" w:pos="420"/>
          <w:tab w:val="left" w:pos="540"/>
        </w:tabs>
        <w:snapToGrid w:val="0"/>
        <w:spacing w:line="360" w:lineRule="auto"/>
        <w:ind w:left="900"/>
        <w:rPr>
          <w:rFonts w:hAnsi="宋体" w:cs="宋体"/>
          <w:bCs/>
        </w:rPr>
      </w:pPr>
      <w:r>
        <w:rPr>
          <w:rFonts w:hAnsi="宋体" w:cs="宋体" w:hint="eastAsia"/>
          <w:bCs/>
        </w:rPr>
        <w:t>收货地点②：广州市黄埔区中新广州知识城开阳五路1号中山大学附属肿瘤医院黄埔院区职工餐厅；</w:t>
      </w:r>
    </w:p>
    <w:p w14:paraId="0DCFD9B8" w14:textId="77777777" w:rsidR="00EE6D2D" w:rsidRDefault="00EE6D2D" w:rsidP="00EE6D2D">
      <w:pPr>
        <w:pStyle w:val="1"/>
        <w:numPr>
          <w:ilvl w:val="0"/>
          <w:numId w:val="2"/>
        </w:numPr>
        <w:tabs>
          <w:tab w:val="left" w:pos="420"/>
          <w:tab w:val="left" w:pos="540"/>
        </w:tabs>
        <w:snapToGrid w:val="0"/>
        <w:spacing w:line="360" w:lineRule="auto"/>
        <w:rPr>
          <w:rFonts w:hAnsi="宋体" w:cs="宋体"/>
          <w:bCs/>
        </w:rPr>
      </w:pPr>
      <w:r>
        <w:rPr>
          <w:rFonts w:hAnsi="宋体" w:cs="宋体" w:hint="eastAsia"/>
          <w:bCs/>
        </w:rPr>
        <w:t>采购数量：实际供货数量以采购人每次提供的订单为准。</w:t>
      </w:r>
    </w:p>
    <w:p w14:paraId="79E0219C" w14:textId="7463A969" w:rsidR="00EE6D2D" w:rsidRDefault="00EE6D2D" w:rsidP="00EE6D2D">
      <w:pPr>
        <w:pStyle w:val="1"/>
        <w:numPr>
          <w:ilvl w:val="0"/>
          <w:numId w:val="2"/>
        </w:numPr>
        <w:tabs>
          <w:tab w:val="left" w:pos="420"/>
          <w:tab w:val="left" w:pos="540"/>
        </w:tabs>
        <w:snapToGrid w:val="0"/>
        <w:spacing w:line="360" w:lineRule="auto"/>
        <w:rPr>
          <w:rFonts w:hAnsi="宋体" w:cs="宋体"/>
          <w:bCs/>
          <w:u w:val="single"/>
        </w:rPr>
      </w:pPr>
      <w:r>
        <w:rPr>
          <w:rFonts w:hAnsi="宋体" w:cs="宋体" w:hint="eastAsia"/>
          <w:bCs/>
          <w:u w:val="single"/>
        </w:rPr>
        <w:t>核心产品：采购清单序号</w:t>
      </w:r>
      <w:r w:rsidR="009C7999">
        <w:rPr>
          <w:rFonts w:hAnsi="宋体" w:cs="宋体" w:hint="eastAsia"/>
          <w:bCs/>
          <w:u w:val="single"/>
        </w:rPr>
        <w:t xml:space="preserve">1 </w:t>
      </w:r>
      <w:r>
        <w:rPr>
          <w:rFonts w:hAnsi="宋体" w:cs="宋体" w:hint="eastAsia"/>
          <w:bCs/>
          <w:u w:val="single"/>
        </w:rPr>
        <w:t>三格矩形饭盒（透明、配盖）。</w:t>
      </w:r>
      <w:r>
        <w:rPr>
          <w:rFonts w:hAnsi="宋体" w:cs="宋体"/>
          <w:bCs/>
          <w:u w:val="single"/>
        </w:rPr>
        <w:t xml:space="preserve"> </w:t>
      </w:r>
    </w:p>
    <w:p w14:paraId="26765F99" w14:textId="1FD9F37E" w:rsidR="00EE6D2D" w:rsidRDefault="00EE6D2D" w:rsidP="00EE6D2D">
      <w:pPr>
        <w:pStyle w:val="1"/>
        <w:numPr>
          <w:ilvl w:val="0"/>
          <w:numId w:val="2"/>
        </w:numPr>
        <w:tabs>
          <w:tab w:val="left" w:pos="420"/>
          <w:tab w:val="left" w:pos="540"/>
        </w:tabs>
        <w:snapToGrid w:val="0"/>
        <w:spacing w:line="360" w:lineRule="auto"/>
        <w:rPr>
          <w:rFonts w:hAnsi="宋体" w:cs="宋体"/>
          <w:bCs/>
        </w:rPr>
      </w:pPr>
      <w:r>
        <w:rPr>
          <w:rFonts w:hAnsi="宋体" w:cs="宋体" w:hint="eastAsia"/>
          <w:bCs/>
        </w:rPr>
        <w:t>▲采购人为三甲公立医院，餐厅365日全年无休，每</w:t>
      </w:r>
      <w:proofErr w:type="gramStart"/>
      <w:r>
        <w:rPr>
          <w:rFonts w:hAnsi="宋体" w:cs="宋体" w:hint="eastAsia"/>
          <w:bCs/>
        </w:rPr>
        <w:t>周</w:t>
      </w:r>
      <w:r w:rsidR="004A6B6B">
        <w:rPr>
          <w:rFonts w:hAnsi="宋体" w:cs="宋体" w:hint="eastAsia"/>
          <w:bCs/>
        </w:rPr>
        <w:t>每个</w:t>
      </w:r>
      <w:proofErr w:type="gramEnd"/>
      <w:r w:rsidR="004A6B6B">
        <w:rPr>
          <w:rFonts w:hAnsi="宋体" w:cs="宋体" w:hint="eastAsia"/>
          <w:bCs/>
        </w:rPr>
        <w:t>收货点</w:t>
      </w:r>
      <w:r>
        <w:rPr>
          <w:rFonts w:hAnsi="宋体" w:cs="宋体" w:hint="eastAsia"/>
          <w:bCs/>
        </w:rPr>
        <w:t>送货</w:t>
      </w:r>
      <w:r w:rsidR="004A6B6B">
        <w:rPr>
          <w:rFonts w:hAnsi="宋体" w:cs="宋体"/>
          <w:bCs/>
        </w:rPr>
        <w:t>3</w:t>
      </w:r>
      <w:r>
        <w:rPr>
          <w:rFonts w:hAnsi="宋体" w:cs="宋体" w:hint="eastAsia"/>
          <w:bCs/>
        </w:rPr>
        <w:t>次</w:t>
      </w:r>
      <w:r w:rsidR="004A6B6B">
        <w:rPr>
          <w:rFonts w:hAnsi="宋体" w:cs="宋体" w:hint="eastAsia"/>
          <w:bCs/>
        </w:rPr>
        <w:t>以内</w:t>
      </w:r>
      <w:r w:rsidR="004A6B6B" w:rsidRPr="00D02708">
        <w:rPr>
          <w:rFonts w:hAnsi="宋体" w:cs="宋体" w:hint="eastAsia"/>
          <w:b/>
        </w:rPr>
        <w:t>（法定节假日均需送货，包括春节、劳动节、国庆等长假，请投标人仔细审阅）</w:t>
      </w:r>
      <w:r>
        <w:rPr>
          <w:rFonts w:hAnsi="宋体" w:cs="宋体" w:hint="eastAsia"/>
          <w:bCs/>
        </w:rPr>
        <w:t>。</w:t>
      </w:r>
    </w:p>
    <w:p w14:paraId="263E4939" w14:textId="77777777" w:rsidR="00EE6D2D" w:rsidRDefault="00EE6D2D" w:rsidP="00EE6D2D">
      <w:pPr>
        <w:tabs>
          <w:tab w:val="left" w:pos="567"/>
        </w:tabs>
        <w:snapToGrid w:val="0"/>
        <w:spacing w:line="360" w:lineRule="auto"/>
        <w:rPr>
          <w:rFonts w:ascii="宋体" w:hAnsi="宋体" w:cs="宋体"/>
          <w:b/>
          <w:szCs w:val="21"/>
        </w:rPr>
      </w:pPr>
      <w:bookmarkStart w:id="1" w:name="_Hlk17136717"/>
    </w:p>
    <w:p w14:paraId="3E8BE4FA" w14:textId="77777777" w:rsidR="00EE6D2D" w:rsidRDefault="00EE6D2D" w:rsidP="0016582C">
      <w:pPr>
        <w:pStyle w:val="1"/>
        <w:numPr>
          <w:ilvl w:val="0"/>
          <w:numId w:val="1"/>
        </w:numPr>
        <w:tabs>
          <w:tab w:val="left" w:pos="420"/>
          <w:tab w:val="left" w:pos="540"/>
        </w:tabs>
        <w:snapToGrid w:val="0"/>
        <w:spacing w:beforeLines="50" w:before="156" w:line="360" w:lineRule="auto"/>
        <w:outlineLvl w:val="1"/>
        <w:rPr>
          <w:rFonts w:hAnsi="宋体" w:cs="宋体"/>
          <w:b/>
          <w:bCs/>
        </w:rPr>
      </w:pPr>
      <w:bookmarkStart w:id="2" w:name="_Toc98357068"/>
      <w:r>
        <w:rPr>
          <w:rFonts w:hAnsi="宋体" w:cs="宋体" w:hint="eastAsia"/>
          <w:b/>
          <w:bCs/>
        </w:rPr>
        <w:t>总体要求：</w:t>
      </w:r>
      <w:bookmarkEnd w:id="2"/>
    </w:p>
    <w:p w14:paraId="64B13CAC" w14:textId="4D9E2C16" w:rsidR="00D77682" w:rsidRDefault="00EE6D2D" w:rsidP="00D77682">
      <w:pPr>
        <w:pStyle w:val="Style16"/>
        <w:numPr>
          <w:ilvl w:val="0"/>
          <w:numId w:val="3"/>
        </w:numPr>
        <w:shd w:val="clear" w:color="auto" w:fill="FFFFFF"/>
        <w:snapToGrid w:val="0"/>
        <w:spacing w:line="360" w:lineRule="auto"/>
        <w:ind w:firstLineChars="0"/>
        <w:rPr>
          <w:rFonts w:ascii="宋体" w:hAnsi="宋体" w:cs="宋体"/>
          <w:b/>
          <w:bCs/>
          <w:sz w:val="21"/>
          <w:szCs w:val="21"/>
        </w:rPr>
      </w:pPr>
      <w:r>
        <w:rPr>
          <w:rFonts w:ascii="宋体" w:hAnsi="宋体" w:cs="宋体" w:hint="eastAsia"/>
          <w:b/>
          <w:bCs/>
          <w:sz w:val="21"/>
          <w:szCs w:val="21"/>
        </w:rPr>
        <w:t>★投标人所投标的所有产品必须符合对应产品的国家、行业相关的质量要求，</w:t>
      </w:r>
      <w:r w:rsidR="00824D5E">
        <w:rPr>
          <w:rFonts w:ascii="宋体" w:hAnsi="宋体" w:cs="宋体" w:hint="eastAsia"/>
          <w:b/>
          <w:bCs/>
          <w:sz w:val="21"/>
          <w:szCs w:val="21"/>
        </w:rPr>
        <w:t>其中</w:t>
      </w:r>
      <w:r w:rsidR="009C7999">
        <w:rPr>
          <w:rFonts w:ascii="宋体" w:hAnsi="宋体" w:cs="宋体" w:hint="eastAsia"/>
          <w:b/>
          <w:bCs/>
          <w:sz w:val="21"/>
          <w:szCs w:val="21"/>
        </w:rPr>
        <w:t>报价单中</w:t>
      </w:r>
      <w:r w:rsidR="00D77682">
        <w:rPr>
          <w:rFonts w:ascii="宋体" w:hAnsi="宋体" w:cs="宋体" w:hint="eastAsia"/>
          <w:b/>
          <w:bCs/>
          <w:sz w:val="21"/>
          <w:szCs w:val="21"/>
        </w:rPr>
        <w:t>以下品种须提供合格的质检报告（复印件须加盖公章</w:t>
      </w:r>
      <w:r w:rsidR="00A27BD0">
        <w:rPr>
          <w:rFonts w:ascii="宋体" w:hAnsi="宋体" w:cs="宋体" w:hint="eastAsia"/>
          <w:b/>
          <w:bCs/>
          <w:sz w:val="21"/>
          <w:szCs w:val="21"/>
        </w:rPr>
        <w:t>，市场调研时可不提供</w:t>
      </w:r>
      <w:r w:rsidR="00D77682">
        <w:rPr>
          <w:rFonts w:ascii="宋体" w:hAnsi="宋体" w:cs="宋体" w:hint="eastAsia"/>
          <w:b/>
          <w:bCs/>
          <w:sz w:val="21"/>
          <w:szCs w:val="21"/>
        </w:rPr>
        <w:t>）：</w:t>
      </w:r>
    </w:p>
    <w:tbl>
      <w:tblPr>
        <w:tblW w:w="8379" w:type="dxa"/>
        <w:tblInd w:w="93" w:type="dxa"/>
        <w:tblLook w:val="04A0" w:firstRow="1" w:lastRow="0" w:firstColumn="1" w:lastColumn="0" w:noHBand="0" w:noVBand="1"/>
      </w:tblPr>
      <w:tblGrid>
        <w:gridCol w:w="640"/>
        <w:gridCol w:w="1502"/>
        <w:gridCol w:w="4110"/>
        <w:gridCol w:w="2127"/>
      </w:tblGrid>
      <w:tr w:rsidR="00A27BD0" w:rsidRPr="00A27BD0" w14:paraId="770D9A9A" w14:textId="77777777" w:rsidTr="00901757">
        <w:trPr>
          <w:trHeight w:val="504"/>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34A20" w14:textId="77777777" w:rsidR="00A27BD0" w:rsidRPr="00A27BD0" w:rsidRDefault="00A27BD0" w:rsidP="00A27BD0">
            <w:pPr>
              <w:widowControl/>
              <w:jc w:val="center"/>
              <w:rPr>
                <w:rFonts w:ascii="宋体" w:hAnsi="宋体" w:cs="宋体"/>
                <w:b/>
                <w:bCs/>
                <w:kern w:val="0"/>
                <w:sz w:val="20"/>
                <w:szCs w:val="20"/>
              </w:rPr>
            </w:pPr>
            <w:r w:rsidRPr="00A27BD0">
              <w:rPr>
                <w:rFonts w:ascii="宋体" w:hAnsi="宋体" w:cs="宋体" w:hint="eastAsia"/>
                <w:b/>
                <w:bCs/>
                <w:kern w:val="0"/>
                <w:sz w:val="20"/>
                <w:szCs w:val="20"/>
              </w:rPr>
              <w:t>序号</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14:paraId="1F2F99D3" w14:textId="77777777" w:rsidR="00A27BD0" w:rsidRPr="00A27BD0" w:rsidRDefault="00A27BD0" w:rsidP="00A27BD0">
            <w:pPr>
              <w:widowControl/>
              <w:jc w:val="center"/>
              <w:rPr>
                <w:rFonts w:ascii="宋体" w:hAnsi="宋体" w:cs="宋体"/>
                <w:b/>
                <w:bCs/>
                <w:kern w:val="0"/>
                <w:sz w:val="20"/>
                <w:szCs w:val="20"/>
              </w:rPr>
            </w:pPr>
            <w:r w:rsidRPr="00A27BD0">
              <w:rPr>
                <w:rFonts w:ascii="宋体" w:hAnsi="宋体" w:cs="宋体" w:hint="eastAsia"/>
                <w:b/>
                <w:bCs/>
                <w:kern w:val="0"/>
                <w:sz w:val="20"/>
                <w:szCs w:val="20"/>
              </w:rPr>
              <w:t>品类</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002CF239" w14:textId="77777777" w:rsidR="00A27BD0" w:rsidRPr="00A27BD0" w:rsidRDefault="00A27BD0" w:rsidP="00A27BD0">
            <w:pPr>
              <w:widowControl/>
              <w:jc w:val="center"/>
              <w:rPr>
                <w:rFonts w:ascii="宋体" w:hAnsi="宋体" w:cs="宋体"/>
                <w:b/>
                <w:bCs/>
                <w:kern w:val="0"/>
                <w:sz w:val="20"/>
                <w:szCs w:val="20"/>
              </w:rPr>
            </w:pPr>
            <w:r w:rsidRPr="00A27BD0">
              <w:rPr>
                <w:rFonts w:ascii="宋体" w:hAnsi="宋体" w:cs="宋体" w:hint="eastAsia"/>
                <w:b/>
                <w:bCs/>
                <w:kern w:val="0"/>
                <w:sz w:val="20"/>
                <w:szCs w:val="20"/>
              </w:rPr>
              <w:t>商品名称</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7551B85" w14:textId="77777777" w:rsidR="00A27BD0" w:rsidRPr="00A27BD0" w:rsidRDefault="00A27BD0" w:rsidP="00A27BD0">
            <w:pPr>
              <w:widowControl/>
              <w:jc w:val="center"/>
              <w:rPr>
                <w:rFonts w:ascii="宋体" w:hAnsi="宋体" w:cs="宋体"/>
                <w:b/>
                <w:bCs/>
                <w:kern w:val="0"/>
                <w:sz w:val="20"/>
                <w:szCs w:val="20"/>
              </w:rPr>
            </w:pPr>
            <w:r w:rsidRPr="00A27BD0">
              <w:rPr>
                <w:rFonts w:ascii="宋体" w:hAnsi="宋体" w:cs="宋体" w:hint="eastAsia"/>
                <w:b/>
                <w:bCs/>
                <w:kern w:val="0"/>
                <w:sz w:val="20"/>
                <w:szCs w:val="20"/>
              </w:rPr>
              <w:t>规格型号（约）</w:t>
            </w:r>
          </w:p>
        </w:tc>
      </w:tr>
      <w:tr w:rsidR="00A27BD0" w:rsidRPr="00A27BD0" w14:paraId="7023D194" w14:textId="77777777" w:rsidTr="00901757">
        <w:trPr>
          <w:trHeight w:val="50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FF0F3A4"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1</w:t>
            </w:r>
          </w:p>
        </w:tc>
        <w:tc>
          <w:tcPr>
            <w:tcW w:w="1502" w:type="dxa"/>
            <w:tcBorders>
              <w:top w:val="nil"/>
              <w:left w:val="nil"/>
              <w:bottom w:val="single" w:sz="4" w:space="0" w:color="auto"/>
              <w:right w:val="single" w:sz="4" w:space="0" w:color="auto"/>
            </w:tcBorders>
            <w:shd w:val="clear" w:color="000000" w:fill="FFFFFF"/>
            <w:vAlign w:val="center"/>
            <w:hideMark/>
          </w:tcPr>
          <w:p w14:paraId="39BFB16C"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饭盒类</w:t>
            </w:r>
          </w:p>
        </w:tc>
        <w:tc>
          <w:tcPr>
            <w:tcW w:w="4110" w:type="dxa"/>
            <w:tcBorders>
              <w:top w:val="nil"/>
              <w:left w:val="nil"/>
              <w:bottom w:val="single" w:sz="4" w:space="0" w:color="auto"/>
              <w:right w:val="single" w:sz="4" w:space="0" w:color="auto"/>
            </w:tcBorders>
            <w:shd w:val="clear" w:color="000000" w:fill="FFFFFF"/>
            <w:vAlign w:val="center"/>
            <w:hideMark/>
          </w:tcPr>
          <w:p w14:paraId="0A0643B8"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三格矩形饭盒（透明、配盖）</w:t>
            </w:r>
          </w:p>
        </w:tc>
        <w:tc>
          <w:tcPr>
            <w:tcW w:w="2127" w:type="dxa"/>
            <w:tcBorders>
              <w:top w:val="nil"/>
              <w:left w:val="nil"/>
              <w:bottom w:val="single" w:sz="4" w:space="0" w:color="auto"/>
              <w:right w:val="single" w:sz="4" w:space="0" w:color="auto"/>
            </w:tcBorders>
            <w:shd w:val="clear" w:color="000000" w:fill="FFFFFF"/>
            <w:vAlign w:val="center"/>
            <w:hideMark/>
          </w:tcPr>
          <w:p w14:paraId="2D60A843" w14:textId="77777777" w:rsidR="00A27BD0" w:rsidRPr="00A27BD0" w:rsidRDefault="00A27BD0" w:rsidP="00A27BD0">
            <w:pPr>
              <w:widowControl/>
              <w:jc w:val="center"/>
              <w:rPr>
                <w:rFonts w:ascii="宋体" w:hAnsi="宋体" w:cs="宋体"/>
                <w:color w:val="000000"/>
                <w:kern w:val="0"/>
                <w:sz w:val="20"/>
                <w:szCs w:val="20"/>
              </w:rPr>
            </w:pPr>
            <w:r w:rsidRPr="00A27BD0">
              <w:rPr>
                <w:rFonts w:ascii="宋体" w:hAnsi="宋体" w:cs="宋体" w:hint="eastAsia"/>
                <w:color w:val="000000"/>
                <w:kern w:val="0"/>
                <w:sz w:val="20"/>
                <w:szCs w:val="20"/>
              </w:rPr>
              <w:t>1000mL/</w:t>
            </w:r>
            <w:proofErr w:type="gramStart"/>
            <w:r w:rsidRPr="00A27BD0">
              <w:rPr>
                <w:rFonts w:ascii="宋体" w:hAnsi="宋体" w:cs="宋体" w:hint="eastAsia"/>
                <w:color w:val="000000"/>
                <w:kern w:val="0"/>
                <w:sz w:val="20"/>
                <w:szCs w:val="20"/>
              </w:rPr>
              <w:t>个</w:t>
            </w:r>
            <w:proofErr w:type="gramEnd"/>
          </w:p>
        </w:tc>
      </w:tr>
      <w:tr w:rsidR="00A27BD0" w:rsidRPr="00A27BD0" w14:paraId="62D0EC01" w14:textId="77777777" w:rsidTr="00901757">
        <w:trPr>
          <w:trHeight w:val="50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92C004C"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2</w:t>
            </w:r>
          </w:p>
        </w:tc>
        <w:tc>
          <w:tcPr>
            <w:tcW w:w="1502" w:type="dxa"/>
            <w:tcBorders>
              <w:top w:val="nil"/>
              <w:left w:val="nil"/>
              <w:bottom w:val="single" w:sz="4" w:space="0" w:color="auto"/>
              <w:right w:val="single" w:sz="4" w:space="0" w:color="auto"/>
            </w:tcBorders>
            <w:shd w:val="clear" w:color="000000" w:fill="FFFFFF"/>
            <w:vAlign w:val="center"/>
            <w:hideMark/>
          </w:tcPr>
          <w:p w14:paraId="18141BE2"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饭盒类</w:t>
            </w:r>
          </w:p>
        </w:tc>
        <w:tc>
          <w:tcPr>
            <w:tcW w:w="4110" w:type="dxa"/>
            <w:tcBorders>
              <w:top w:val="nil"/>
              <w:left w:val="nil"/>
              <w:bottom w:val="single" w:sz="4" w:space="0" w:color="auto"/>
              <w:right w:val="single" w:sz="4" w:space="0" w:color="auto"/>
            </w:tcBorders>
            <w:shd w:val="clear" w:color="000000" w:fill="FFFFFF"/>
            <w:vAlign w:val="center"/>
            <w:hideMark/>
          </w:tcPr>
          <w:p w14:paraId="567E7063"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圆形汤碗（透明、配盖）</w:t>
            </w:r>
          </w:p>
        </w:tc>
        <w:tc>
          <w:tcPr>
            <w:tcW w:w="2127" w:type="dxa"/>
            <w:tcBorders>
              <w:top w:val="nil"/>
              <w:left w:val="nil"/>
              <w:bottom w:val="single" w:sz="4" w:space="0" w:color="auto"/>
              <w:right w:val="single" w:sz="4" w:space="0" w:color="auto"/>
            </w:tcBorders>
            <w:shd w:val="clear" w:color="000000" w:fill="FFFFFF"/>
            <w:vAlign w:val="center"/>
            <w:hideMark/>
          </w:tcPr>
          <w:p w14:paraId="4BAA6426"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450mL/</w:t>
            </w:r>
            <w:proofErr w:type="gramStart"/>
            <w:r w:rsidRPr="00A27BD0">
              <w:rPr>
                <w:rFonts w:ascii="宋体" w:hAnsi="宋体" w:cs="宋体" w:hint="eastAsia"/>
                <w:kern w:val="0"/>
                <w:sz w:val="20"/>
                <w:szCs w:val="20"/>
              </w:rPr>
              <w:t>个</w:t>
            </w:r>
            <w:proofErr w:type="gramEnd"/>
          </w:p>
        </w:tc>
      </w:tr>
      <w:tr w:rsidR="00A27BD0" w:rsidRPr="00A27BD0" w14:paraId="4E074C52" w14:textId="77777777" w:rsidTr="00901757">
        <w:trPr>
          <w:trHeight w:val="50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3FAD947"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3</w:t>
            </w:r>
          </w:p>
        </w:tc>
        <w:tc>
          <w:tcPr>
            <w:tcW w:w="1502" w:type="dxa"/>
            <w:tcBorders>
              <w:top w:val="nil"/>
              <w:left w:val="nil"/>
              <w:bottom w:val="single" w:sz="4" w:space="0" w:color="auto"/>
              <w:right w:val="single" w:sz="4" w:space="0" w:color="auto"/>
            </w:tcBorders>
            <w:shd w:val="clear" w:color="000000" w:fill="FFFFFF"/>
            <w:vAlign w:val="center"/>
            <w:hideMark/>
          </w:tcPr>
          <w:p w14:paraId="496E3662"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低值类</w:t>
            </w:r>
          </w:p>
        </w:tc>
        <w:tc>
          <w:tcPr>
            <w:tcW w:w="4110" w:type="dxa"/>
            <w:tcBorders>
              <w:top w:val="nil"/>
              <w:left w:val="nil"/>
              <w:bottom w:val="single" w:sz="4" w:space="0" w:color="auto"/>
              <w:right w:val="single" w:sz="4" w:space="0" w:color="auto"/>
            </w:tcBorders>
            <w:shd w:val="clear" w:color="000000" w:fill="FFFFFF"/>
            <w:vAlign w:val="center"/>
            <w:hideMark/>
          </w:tcPr>
          <w:p w14:paraId="24293348"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食品环保白色透明塑料袋（薄、大）</w:t>
            </w:r>
          </w:p>
        </w:tc>
        <w:tc>
          <w:tcPr>
            <w:tcW w:w="2127" w:type="dxa"/>
            <w:tcBorders>
              <w:top w:val="nil"/>
              <w:left w:val="nil"/>
              <w:bottom w:val="single" w:sz="4" w:space="0" w:color="auto"/>
              <w:right w:val="single" w:sz="4" w:space="0" w:color="auto"/>
            </w:tcBorders>
            <w:shd w:val="clear" w:color="000000" w:fill="FFFFFF"/>
            <w:noWrap/>
            <w:vAlign w:val="center"/>
            <w:hideMark/>
          </w:tcPr>
          <w:p w14:paraId="5BA1174A" w14:textId="77777777" w:rsidR="00A27BD0" w:rsidRPr="00A27BD0" w:rsidRDefault="00A27BD0" w:rsidP="00A27BD0">
            <w:pPr>
              <w:widowControl/>
              <w:jc w:val="center"/>
              <w:rPr>
                <w:rFonts w:ascii="宋体" w:hAnsi="宋体" w:cs="宋体"/>
                <w:color w:val="000000"/>
                <w:kern w:val="0"/>
                <w:sz w:val="20"/>
                <w:szCs w:val="20"/>
              </w:rPr>
            </w:pPr>
            <w:r w:rsidRPr="00A27BD0">
              <w:rPr>
                <w:rFonts w:ascii="宋体" w:hAnsi="宋体" w:cs="宋体" w:hint="eastAsia"/>
                <w:color w:val="000000"/>
                <w:kern w:val="0"/>
                <w:sz w:val="20"/>
                <w:szCs w:val="20"/>
              </w:rPr>
              <w:t>460mm*290mm 厚0.015mm</w:t>
            </w:r>
          </w:p>
        </w:tc>
      </w:tr>
      <w:tr w:rsidR="00A27BD0" w:rsidRPr="00A27BD0" w14:paraId="29A90287" w14:textId="77777777" w:rsidTr="00901757">
        <w:trPr>
          <w:trHeight w:val="50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907C8D9"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4</w:t>
            </w:r>
          </w:p>
        </w:tc>
        <w:tc>
          <w:tcPr>
            <w:tcW w:w="1502" w:type="dxa"/>
            <w:tcBorders>
              <w:top w:val="nil"/>
              <w:left w:val="nil"/>
              <w:bottom w:val="single" w:sz="4" w:space="0" w:color="auto"/>
              <w:right w:val="single" w:sz="4" w:space="0" w:color="auto"/>
            </w:tcBorders>
            <w:shd w:val="clear" w:color="000000" w:fill="FFFFFF"/>
            <w:vAlign w:val="center"/>
            <w:hideMark/>
          </w:tcPr>
          <w:p w14:paraId="0AB0E542"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低值类</w:t>
            </w:r>
          </w:p>
        </w:tc>
        <w:tc>
          <w:tcPr>
            <w:tcW w:w="4110" w:type="dxa"/>
            <w:tcBorders>
              <w:top w:val="nil"/>
              <w:left w:val="nil"/>
              <w:bottom w:val="single" w:sz="4" w:space="0" w:color="auto"/>
              <w:right w:val="single" w:sz="4" w:space="0" w:color="auto"/>
            </w:tcBorders>
            <w:shd w:val="clear" w:color="000000" w:fill="FFFFFF"/>
            <w:vAlign w:val="center"/>
            <w:hideMark/>
          </w:tcPr>
          <w:p w14:paraId="3F57BFD6"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一次性卫生竹筷</w:t>
            </w:r>
          </w:p>
        </w:tc>
        <w:tc>
          <w:tcPr>
            <w:tcW w:w="2127" w:type="dxa"/>
            <w:tcBorders>
              <w:top w:val="nil"/>
              <w:left w:val="nil"/>
              <w:bottom w:val="single" w:sz="4" w:space="0" w:color="auto"/>
              <w:right w:val="single" w:sz="4" w:space="0" w:color="auto"/>
            </w:tcBorders>
            <w:shd w:val="clear" w:color="000000" w:fill="FFFFFF"/>
            <w:noWrap/>
            <w:vAlign w:val="bottom"/>
            <w:hideMark/>
          </w:tcPr>
          <w:p w14:paraId="24674AB0" w14:textId="77777777" w:rsidR="00A27BD0" w:rsidRPr="00A27BD0" w:rsidRDefault="00A27BD0" w:rsidP="00A27BD0">
            <w:pPr>
              <w:widowControl/>
              <w:jc w:val="center"/>
              <w:rPr>
                <w:rFonts w:ascii="宋体" w:hAnsi="宋体" w:cs="宋体"/>
                <w:color w:val="000000"/>
                <w:kern w:val="0"/>
                <w:sz w:val="20"/>
                <w:szCs w:val="20"/>
              </w:rPr>
            </w:pPr>
            <w:r w:rsidRPr="00A27BD0">
              <w:rPr>
                <w:rFonts w:ascii="宋体" w:hAnsi="宋体" w:cs="宋体" w:hint="eastAsia"/>
                <w:color w:val="000000"/>
                <w:kern w:val="0"/>
                <w:sz w:val="20"/>
                <w:szCs w:val="20"/>
              </w:rPr>
              <w:t>长度20cm</w:t>
            </w:r>
          </w:p>
        </w:tc>
      </w:tr>
      <w:tr w:rsidR="00A27BD0" w:rsidRPr="00A27BD0" w14:paraId="38F4BCC4" w14:textId="77777777" w:rsidTr="00901757">
        <w:trPr>
          <w:trHeight w:val="50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3D2BE8C"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5</w:t>
            </w:r>
          </w:p>
        </w:tc>
        <w:tc>
          <w:tcPr>
            <w:tcW w:w="1502" w:type="dxa"/>
            <w:tcBorders>
              <w:top w:val="nil"/>
              <w:left w:val="nil"/>
              <w:bottom w:val="single" w:sz="4" w:space="0" w:color="auto"/>
              <w:right w:val="single" w:sz="4" w:space="0" w:color="auto"/>
            </w:tcBorders>
            <w:shd w:val="clear" w:color="000000" w:fill="FFFFFF"/>
            <w:vAlign w:val="center"/>
            <w:hideMark/>
          </w:tcPr>
          <w:p w14:paraId="56E4E1F7"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饭盒类</w:t>
            </w:r>
          </w:p>
        </w:tc>
        <w:tc>
          <w:tcPr>
            <w:tcW w:w="4110" w:type="dxa"/>
            <w:tcBorders>
              <w:top w:val="nil"/>
              <w:left w:val="nil"/>
              <w:bottom w:val="single" w:sz="4" w:space="0" w:color="auto"/>
              <w:right w:val="single" w:sz="4" w:space="0" w:color="auto"/>
            </w:tcBorders>
            <w:shd w:val="clear" w:color="000000" w:fill="FFFFFF"/>
            <w:vAlign w:val="center"/>
            <w:hideMark/>
          </w:tcPr>
          <w:p w14:paraId="25BDAA28"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扁形圆碗（白色、配透明盖）</w:t>
            </w:r>
          </w:p>
        </w:tc>
        <w:tc>
          <w:tcPr>
            <w:tcW w:w="2127" w:type="dxa"/>
            <w:tcBorders>
              <w:top w:val="nil"/>
              <w:left w:val="nil"/>
              <w:bottom w:val="single" w:sz="4" w:space="0" w:color="auto"/>
              <w:right w:val="single" w:sz="4" w:space="0" w:color="auto"/>
            </w:tcBorders>
            <w:shd w:val="clear" w:color="000000" w:fill="FFFFFF"/>
            <w:vAlign w:val="center"/>
            <w:hideMark/>
          </w:tcPr>
          <w:p w14:paraId="783589CF"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350mL/</w:t>
            </w:r>
            <w:proofErr w:type="gramStart"/>
            <w:r w:rsidRPr="00A27BD0">
              <w:rPr>
                <w:rFonts w:ascii="宋体" w:hAnsi="宋体" w:cs="宋体" w:hint="eastAsia"/>
                <w:kern w:val="0"/>
                <w:sz w:val="20"/>
                <w:szCs w:val="20"/>
              </w:rPr>
              <w:t>个</w:t>
            </w:r>
            <w:proofErr w:type="gramEnd"/>
          </w:p>
        </w:tc>
      </w:tr>
    </w:tbl>
    <w:p w14:paraId="71C80C76" w14:textId="77777777" w:rsidR="00EE6D2D" w:rsidRDefault="00EE6D2D" w:rsidP="00EE6D2D">
      <w:pPr>
        <w:pStyle w:val="Style16"/>
        <w:numPr>
          <w:ilvl w:val="0"/>
          <w:numId w:val="3"/>
        </w:numPr>
        <w:shd w:val="clear" w:color="auto" w:fill="FFFFFF"/>
        <w:adjustRightInd/>
        <w:snapToGrid w:val="0"/>
        <w:spacing w:line="360" w:lineRule="auto"/>
        <w:ind w:firstLineChars="0"/>
        <w:textAlignment w:val="auto"/>
        <w:rPr>
          <w:rFonts w:ascii="宋体" w:hAnsi="宋体" w:cs="宋体"/>
          <w:b/>
          <w:bCs/>
          <w:sz w:val="21"/>
          <w:szCs w:val="21"/>
        </w:rPr>
      </w:pPr>
      <w:r>
        <w:rPr>
          <w:rFonts w:ascii="宋体" w:hAnsi="宋体" w:cs="宋体" w:hint="eastAsia"/>
          <w:b/>
          <w:bCs/>
          <w:sz w:val="21"/>
          <w:szCs w:val="21"/>
        </w:rPr>
        <w:t>★符合国家及行业内规定的生产与经营内相关标准，保证无异味、无霉烂等质量问题，如不符合投标文件所描述的质量标准，必须</w:t>
      </w:r>
      <w:proofErr w:type="gramStart"/>
      <w:r>
        <w:rPr>
          <w:rFonts w:ascii="宋体" w:hAnsi="宋体" w:cs="宋体" w:hint="eastAsia"/>
          <w:b/>
          <w:bCs/>
          <w:sz w:val="21"/>
          <w:szCs w:val="21"/>
        </w:rPr>
        <w:t>退换货并承担</w:t>
      </w:r>
      <w:proofErr w:type="gramEnd"/>
      <w:r>
        <w:rPr>
          <w:rFonts w:ascii="宋体" w:hAnsi="宋体" w:cs="宋体" w:hint="eastAsia"/>
          <w:b/>
          <w:bCs/>
          <w:sz w:val="21"/>
          <w:szCs w:val="21"/>
        </w:rPr>
        <w:t>违约责任。中标人若供应的产品存在质量问题，采购人有权拒收，中标人应在接到采购人通知后2小时内重新送货，所发生费用由中标人负责；</w:t>
      </w:r>
      <w:proofErr w:type="gramStart"/>
      <w:r>
        <w:rPr>
          <w:rFonts w:ascii="宋体" w:hAnsi="宋体" w:cs="宋体" w:hint="eastAsia"/>
          <w:b/>
          <w:bCs/>
          <w:sz w:val="21"/>
          <w:szCs w:val="21"/>
        </w:rPr>
        <w:t>当月内</w:t>
      </w:r>
      <w:proofErr w:type="gramEnd"/>
      <w:r>
        <w:rPr>
          <w:rFonts w:ascii="宋体" w:hAnsi="宋体" w:cs="宋体" w:hint="eastAsia"/>
          <w:b/>
          <w:bCs/>
          <w:sz w:val="21"/>
          <w:szCs w:val="21"/>
        </w:rPr>
        <w:t>该现象出现：第一次处以该问题产品当天供货额的2倍罚金，第二次处以该问题产品当天供货额的5倍罚金，第三次或以上处以该问题产品当天供货额的10倍罚金，罚金在当月货款里扣除，不足部分在余下月度货款里扣除。</w:t>
      </w:r>
    </w:p>
    <w:p w14:paraId="22930EF8" w14:textId="615458A0" w:rsidR="00EE6D2D" w:rsidRDefault="00EE6D2D" w:rsidP="00EE6D2D">
      <w:pPr>
        <w:pStyle w:val="Style16"/>
        <w:numPr>
          <w:ilvl w:val="0"/>
          <w:numId w:val="3"/>
        </w:numPr>
        <w:shd w:val="clear" w:color="auto" w:fill="FFFFFF"/>
        <w:adjustRightInd/>
        <w:snapToGrid w:val="0"/>
        <w:spacing w:line="360" w:lineRule="auto"/>
        <w:ind w:firstLineChars="0"/>
        <w:textAlignment w:val="auto"/>
        <w:rPr>
          <w:rFonts w:ascii="宋体" w:hAnsi="宋体" w:cs="宋体"/>
          <w:sz w:val="21"/>
          <w:szCs w:val="21"/>
        </w:rPr>
      </w:pPr>
      <w:r>
        <w:rPr>
          <w:rFonts w:ascii="宋体" w:hAnsi="宋体" w:cs="宋体" w:hint="eastAsia"/>
          <w:sz w:val="21"/>
          <w:szCs w:val="21"/>
        </w:rPr>
        <w:lastRenderedPageBreak/>
        <w:t>投标人具备履行合同所需的设施及设备、财务能力、技术能力、抗风险能力。</w:t>
      </w:r>
    </w:p>
    <w:p w14:paraId="7EB1FC8F" w14:textId="790B828B" w:rsidR="00EE6D2D" w:rsidRDefault="00EE6D2D" w:rsidP="00EE6D2D">
      <w:pPr>
        <w:pStyle w:val="Style16"/>
        <w:numPr>
          <w:ilvl w:val="0"/>
          <w:numId w:val="3"/>
        </w:numPr>
        <w:shd w:val="clear" w:color="auto" w:fill="FFFFFF"/>
        <w:adjustRightInd/>
        <w:snapToGrid w:val="0"/>
        <w:spacing w:line="360" w:lineRule="auto"/>
        <w:ind w:firstLineChars="0"/>
        <w:textAlignment w:val="auto"/>
        <w:rPr>
          <w:rFonts w:ascii="宋体" w:hAnsi="宋体" w:cs="宋体"/>
          <w:sz w:val="21"/>
          <w:szCs w:val="21"/>
        </w:rPr>
      </w:pPr>
      <w:r>
        <w:rPr>
          <w:rFonts w:ascii="宋体" w:hAnsi="宋体" w:cs="宋体" w:hint="eastAsia"/>
          <w:sz w:val="21"/>
          <w:szCs w:val="21"/>
        </w:rPr>
        <w:t>中标人不得擅自变更投标货品（含品种、品牌、品名、产地、包装、规格等），</w:t>
      </w:r>
      <w:r w:rsidR="00C6574F" w:rsidRPr="00901757">
        <w:rPr>
          <w:rFonts w:ascii="宋体" w:hAnsi="宋体" w:cs="宋体" w:hint="eastAsia"/>
          <w:color w:val="FF0000"/>
          <w:sz w:val="21"/>
          <w:szCs w:val="21"/>
        </w:rPr>
        <w:t>必须严格按照投标样品配送，</w:t>
      </w:r>
      <w:r>
        <w:rPr>
          <w:rFonts w:ascii="宋体" w:hAnsi="宋体" w:cs="宋体" w:hint="eastAsia"/>
          <w:sz w:val="21"/>
          <w:szCs w:val="21"/>
        </w:rPr>
        <w:t>必须严格按采购人的要求供应。否则，采购人有权拒收，由此所产生的费用由投标人负责。如因市场流通问题确实需要变更的，应事先提出书面申请，</w:t>
      </w:r>
      <w:r w:rsidR="00D76B97" w:rsidRPr="00901757">
        <w:rPr>
          <w:rFonts w:ascii="宋体" w:hAnsi="宋体" w:cs="宋体" w:hint="eastAsia"/>
          <w:color w:val="FF0000"/>
          <w:sz w:val="21"/>
          <w:szCs w:val="21"/>
        </w:rPr>
        <w:t>所替换的产品质量与参数不得低于</w:t>
      </w:r>
      <w:r w:rsidR="00D76B97">
        <w:rPr>
          <w:rFonts w:ascii="宋体" w:hAnsi="宋体" w:cs="宋体" w:hint="eastAsia"/>
          <w:color w:val="FF0000"/>
          <w:sz w:val="21"/>
          <w:szCs w:val="21"/>
        </w:rPr>
        <w:t>采购需求及</w:t>
      </w:r>
      <w:r w:rsidR="00D76B97" w:rsidRPr="00901757">
        <w:rPr>
          <w:rFonts w:ascii="宋体" w:hAnsi="宋体" w:cs="宋体" w:hint="eastAsia"/>
          <w:color w:val="FF0000"/>
          <w:sz w:val="21"/>
          <w:szCs w:val="21"/>
        </w:rPr>
        <w:t>投标样品，</w:t>
      </w:r>
      <w:r>
        <w:rPr>
          <w:rFonts w:ascii="宋体" w:hAnsi="宋体" w:cs="宋体" w:hint="eastAsia"/>
          <w:sz w:val="21"/>
          <w:szCs w:val="21"/>
        </w:rPr>
        <w:t>并经采购人同意后才能变更，替换的产品不得低于中标产品的质量，价格不得高于中标价格。</w:t>
      </w:r>
    </w:p>
    <w:p w14:paraId="0D32EA32" w14:textId="77777777" w:rsidR="00EE6D2D" w:rsidRDefault="00EE6D2D" w:rsidP="00EE6D2D">
      <w:pPr>
        <w:pStyle w:val="Style16"/>
        <w:numPr>
          <w:ilvl w:val="0"/>
          <w:numId w:val="3"/>
        </w:numPr>
        <w:shd w:val="clear" w:color="auto" w:fill="FFFFFF"/>
        <w:adjustRightInd/>
        <w:snapToGrid w:val="0"/>
        <w:spacing w:line="360" w:lineRule="auto"/>
        <w:ind w:firstLineChars="0"/>
        <w:textAlignment w:val="auto"/>
        <w:rPr>
          <w:rFonts w:ascii="宋体" w:hAnsi="宋体" w:cs="宋体"/>
          <w:sz w:val="21"/>
          <w:szCs w:val="21"/>
        </w:rPr>
      </w:pPr>
      <w:r>
        <w:rPr>
          <w:rFonts w:ascii="宋体" w:hAnsi="宋体" w:cs="宋体" w:hint="eastAsia"/>
          <w:sz w:val="21"/>
          <w:szCs w:val="21"/>
        </w:rPr>
        <w:t>中标人应充分做好工作人员的培训、教育工作，严格遵守采购人的各项规定。中标人指派的配送专员，必须持有效的健康证、穿着便于辨认的工衣和配戴胸卡。配送专员必须遵纪守法、品行良好，无违法犯罪记录，在院内活动必须严格遵守医院各项规章制度，不得做出有损采购人形象和利益的事情。</w:t>
      </w:r>
    </w:p>
    <w:p w14:paraId="754F3788" w14:textId="4C257A87" w:rsidR="00EE6D2D" w:rsidRPr="000C0571" w:rsidRDefault="00EE6D2D" w:rsidP="00EE6D2D">
      <w:pPr>
        <w:pStyle w:val="Style16"/>
        <w:numPr>
          <w:ilvl w:val="0"/>
          <w:numId w:val="3"/>
        </w:numPr>
        <w:adjustRightInd/>
        <w:spacing w:line="360" w:lineRule="auto"/>
        <w:ind w:firstLineChars="0"/>
        <w:textAlignment w:val="auto"/>
        <w:rPr>
          <w:rFonts w:ascii="宋体" w:hAnsi="宋体" w:cs="宋体"/>
          <w:color w:val="FF0000"/>
          <w:sz w:val="21"/>
          <w:szCs w:val="21"/>
        </w:rPr>
      </w:pPr>
      <w:r>
        <w:rPr>
          <w:rFonts w:ascii="宋体" w:hAnsi="宋体" w:cs="宋体" w:hint="eastAsia"/>
          <w:sz w:val="21"/>
          <w:szCs w:val="21"/>
        </w:rPr>
        <w:t>中标人应积极配合采购人相关业务，包括但不限于按时提供报价、盖章的考核表、发票等情况。</w:t>
      </w:r>
      <w:r w:rsidRPr="000C0571">
        <w:rPr>
          <w:rFonts w:ascii="宋体" w:hAnsi="宋体" w:cs="宋体" w:hint="eastAsia"/>
          <w:color w:val="FF0000"/>
          <w:sz w:val="21"/>
          <w:szCs w:val="21"/>
        </w:rPr>
        <w:t>中标人必须无条件配合落实采购人单位制定的</w:t>
      </w:r>
      <w:r w:rsidR="000B2531">
        <w:rPr>
          <w:rFonts w:ascii="宋体" w:hAnsi="宋体" w:cs="宋体" w:hint="eastAsia"/>
          <w:color w:val="FF0000"/>
          <w:sz w:val="21"/>
          <w:szCs w:val="21"/>
        </w:rPr>
        <w:t>各项</w:t>
      </w:r>
      <w:r w:rsidRPr="000C0571">
        <w:rPr>
          <w:rFonts w:ascii="宋体" w:hAnsi="宋体" w:cs="宋体" w:hint="eastAsia"/>
          <w:color w:val="FF0000"/>
          <w:sz w:val="21"/>
          <w:szCs w:val="21"/>
        </w:rPr>
        <w:t>制度</w:t>
      </w:r>
      <w:r w:rsidR="001B5A09">
        <w:rPr>
          <w:rFonts w:ascii="宋体" w:hAnsi="宋体" w:cs="宋体" w:hint="eastAsia"/>
          <w:color w:val="FF0000"/>
          <w:sz w:val="21"/>
          <w:szCs w:val="21"/>
        </w:rPr>
        <w:t>及突发事件的应急配送工作</w:t>
      </w:r>
      <w:r w:rsidRPr="000C0571">
        <w:rPr>
          <w:rFonts w:ascii="宋体" w:hAnsi="宋体" w:cs="宋体" w:hint="eastAsia"/>
          <w:color w:val="FF0000"/>
          <w:sz w:val="21"/>
          <w:szCs w:val="21"/>
        </w:rPr>
        <w:t>。</w:t>
      </w:r>
    </w:p>
    <w:p w14:paraId="7B126586" w14:textId="1EC5F488" w:rsidR="00EE6D2D" w:rsidRDefault="00EE6D2D" w:rsidP="00EE6D2D">
      <w:pPr>
        <w:pStyle w:val="Style16"/>
        <w:numPr>
          <w:ilvl w:val="0"/>
          <w:numId w:val="3"/>
        </w:numPr>
        <w:adjustRightInd/>
        <w:spacing w:line="360" w:lineRule="auto"/>
        <w:ind w:firstLineChars="0"/>
        <w:textAlignment w:val="auto"/>
        <w:rPr>
          <w:rFonts w:ascii="宋体" w:hAnsi="宋体" w:cs="宋体"/>
          <w:sz w:val="21"/>
          <w:szCs w:val="21"/>
        </w:rPr>
      </w:pPr>
      <w:r>
        <w:rPr>
          <w:rFonts w:ascii="宋体" w:hAnsi="宋体" w:cs="宋体" w:hint="eastAsia"/>
          <w:sz w:val="21"/>
          <w:szCs w:val="21"/>
        </w:rPr>
        <w:t>中标人不得将中标项目</w:t>
      </w:r>
      <w:r w:rsidR="000B2531">
        <w:rPr>
          <w:rFonts w:ascii="宋体" w:hAnsi="宋体" w:cs="宋体" w:hint="eastAsia"/>
          <w:sz w:val="21"/>
          <w:szCs w:val="21"/>
        </w:rPr>
        <w:t>分包、</w:t>
      </w:r>
      <w:r>
        <w:rPr>
          <w:rFonts w:ascii="宋体" w:hAnsi="宋体" w:cs="宋体" w:hint="eastAsia"/>
          <w:sz w:val="21"/>
          <w:szCs w:val="21"/>
        </w:rPr>
        <w:t>转包，否则采购人有权单方终止合同，由此产生的一切经济损失由中标人自行承担。同时，中标人的相关人员（含管理人员、配送人员等）应提供中标人为其购买的</w:t>
      </w:r>
      <w:proofErr w:type="gramStart"/>
      <w:r>
        <w:rPr>
          <w:rFonts w:ascii="宋体" w:hAnsi="宋体" w:cs="宋体" w:hint="eastAsia"/>
          <w:sz w:val="21"/>
          <w:szCs w:val="21"/>
        </w:rPr>
        <w:t>社保证明</w:t>
      </w:r>
      <w:proofErr w:type="gramEnd"/>
      <w:r>
        <w:rPr>
          <w:rFonts w:ascii="宋体" w:hAnsi="宋体" w:cs="宋体" w:hint="eastAsia"/>
          <w:sz w:val="21"/>
          <w:szCs w:val="21"/>
        </w:rPr>
        <w:t>或相关雇佣证明材料。</w:t>
      </w:r>
    </w:p>
    <w:p w14:paraId="0BCDAF1B" w14:textId="77777777" w:rsidR="00EE6D2D" w:rsidRDefault="00EE6D2D" w:rsidP="00EE6D2D">
      <w:pPr>
        <w:shd w:val="clear" w:color="auto" w:fill="FFFFFF"/>
        <w:snapToGrid w:val="0"/>
        <w:spacing w:line="360" w:lineRule="auto"/>
        <w:rPr>
          <w:rFonts w:ascii="宋体" w:hAnsi="宋体" w:cs="宋体"/>
          <w:kern w:val="0"/>
          <w:szCs w:val="21"/>
        </w:rPr>
      </w:pPr>
    </w:p>
    <w:p w14:paraId="6CC36829" w14:textId="77777777" w:rsidR="00EE6D2D" w:rsidRDefault="00EE6D2D" w:rsidP="0016582C">
      <w:pPr>
        <w:pStyle w:val="1"/>
        <w:numPr>
          <w:ilvl w:val="0"/>
          <w:numId w:val="1"/>
        </w:numPr>
        <w:tabs>
          <w:tab w:val="left" w:pos="420"/>
          <w:tab w:val="left" w:pos="540"/>
        </w:tabs>
        <w:snapToGrid w:val="0"/>
        <w:spacing w:beforeLines="50" w:before="156" w:line="360" w:lineRule="auto"/>
        <w:outlineLvl w:val="1"/>
        <w:rPr>
          <w:rFonts w:hAnsi="宋体" w:cs="宋体"/>
          <w:b/>
          <w:bCs/>
        </w:rPr>
      </w:pPr>
      <w:bookmarkStart w:id="3" w:name="_Toc98357069"/>
      <w:r>
        <w:rPr>
          <w:rFonts w:hAnsi="宋体" w:cs="宋体" w:hint="eastAsia"/>
          <w:b/>
          <w:bCs/>
        </w:rPr>
        <w:t>服务要求（包括但不限于以下内容）：</w:t>
      </w:r>
      <w:bookmarkEnd w:id="3"/>
    </w:p>
    <w:p w14:paraId="1F7FE66E" w14:textId="77777777" w:rsidR="00EE6D2D" w:rsidRDefault="00EE6D2D" w:rsidP="00EE6D2D">
      <w:pPr>
        <w:pStyle w:val="Style16"/>
        <w:numPr>
          <w:ilvl w:val="0"/>
          <w:numId w:val="4"/>
        </w:numPr>
        <w:shd w:val="clear" w:color="auto" w:fill="FFFFFF"/>
        <w:adjustRightInd/>
        <w:snapToGrid w:val="0"/>
        <w:spacing w:line="360" w:lineRule="auto"/>
        <w:ind w:firstLineChars="0"/>
        <w:textAlignment w:val="auto"/>
        <w:rPr>
          <w:rFonts w:ascii="宋体" w:hAnsi="宋体" w:cs="宋体"/>
          <w:b/>
          <w:bCs/>
          <w:sz w:val="21"/>
          <w:szCs w:val="21"/>
        </w:rPr>
      </w:pPr>
      <w:r>
        <w:rPr>
          <w:rFonts w:ascii="宋体" w:hAnsi="宋体" w:cs="宋体" w:hint="eastAsia"/>
          <w:b/>
          <w:bCs/>
          <w:sz w:val="21"/>
          <w:szCs w:val="21"/>
        </w:rPr>
        <w:t>★中标人必须服从采购人实施的《中山大学附属肿瘤医院物业管理科膳食供应商考核表》及相关评分准则，合同期</w:t>
      </w:r>
      <w:proofErr w:type="gramStart"/>
      <w:r>
        <w:rPr>
          <w:rFonts w:ascii="宋体" w:hAnsi="宋体" w:cs="宋体" w:hint="eastAsia"/>
          <w:b/>
          <w:bCs/>
          <w:sz w:val="21"/>
          <w:szCs w:val="21"/>
        </w:rPr>
        <w:t>内考核</w:t>
      </w:r>
      <w:proofErr w:type="gramEnd"/>
      <w:r>
        <w:rPr>
          <w:rFonts w:ascii="宋体" w:hAnsi="宋体" w:cs="宋体" w:hint="eastAsia"/>
          <w:b/>
          <w:bCs/>
          <w:sz w:val="21"/>
          <w:szCs w:val="21"/>
        </w:rPr>
        <w:t>表累计两个月低于70分，采购人有权终止合同，所发生的一切损失由中标人负责。</w:t>
      </w:r>
    </w:p>
    <w:p w14:paraId="08B7D56B" w14:textId="77777777" w:rsidR="00EE6D2D" w:rsidRDefault="00EE6D2D" w:rsidP="00EE6D2D">
      <w:pPr>
        <w:pStyle w:val="Style16"/>
        <w:numPr>
          <w:ilvl w:val="0"/>
          <w:numId w:val="4"/>
        </w:numPr>
        <w:shd w:val="clear" w:color="auto" w:fill="FFFFFF"/>
        <w:adjustRightInd/>
        <w:snapToGrid w:val="0"/>
        <w:spacing w:line="360" w:lineRule="auto"/>
        <w:ind w:firstLineChars="0"/>
        <w:textAlignment w:val="auto"/>
        <w:rPr>
          <w:rFonts w:ascii="宋体" w:hAnsi="宋体" w:cs="宋体"/>
          <w:sz w:val="21"/>
          <w:szCs w:val="21"/>
        </w:rPr>
      </w:pPr>
      <w:r>
        <w:rPr>
          <w:rFonts w:ascii="宋体" w:hAnsi="宋体" w:cs="宋体" w:hint="eastAsia"/>
          <w:sz w:val="21"/>
          <w:szCs w:val="21"/>
        </w:rPr>
        <w:t>采购人提前3天以微信、邮件、书面、电话等方式通知中标人。订单内容包括：品种、品牌、规格、数量、送货时间、送货地点等。中标人按订单内容准确供货。在收到订单后 2 小时以内，如不作任何的沟通或反馈，该订货单视作被中标人完全接受。</w:t>
      </w:r>
    </w:p>
    <w:p w14:paraId="0F8319FA" w14:textId="77777777" w:rsidR="00EE6D2D" w:rsidRDefault="00EE6D2D" w:rsidP="00EE6D2D">
      <w:pPr>
        <w:pStyle w:val="Style16"/>
        <w:numPr>
          <w:ilvl w:val="0"/>
          <w:numId w:val="4"/>
        </w:numPr>
        <w:shd w:val="clear" w:color="auto" w:fill="FFFFFF"/>
        <w:adjustRightInd/>
        <w:snapToGrid w:val="0"/>
        <w:spacing w:line="360" w:lineRule="auto"/>
        <w:ind w:firstLineChars="0"/>
        <w:textAlignment w:val="auto"/>
        <w:rPr>
          <w:rFonts w:ascii="宋体" w:hAnsi="宋体" w:cs="宋体"/>
          <w:sz w:val="21"/>
          <w:szCs w:val="21"/>
        </w:rPr>
      </w:pPr>
      <w:bookmarkStart w:id="4" w:name="_Hlk23346121"/>
      <w:r>
        <w:rPr>
          <w:rFonts w:ascii="宋体" w:hAnsi="宋体" w:cs="宋体" w:hint="eastAsia"/>
          <w:sz w:val="21"/>
          <w:szCs w:val="21"/>
        </w:rPr>
        <w:t>▲中标人必须保证在采购人规定的配送时间将订单货物送达“收货地点”。</w:t>
      </w:r>
    </w:p>
    <w:p w14:paraId="338856D3" w14:textId="77777777" w:rsidR="00EE6D2D" w:rsidRDefault="00EE6D2D" w:rsidP="00EE6D2D">
      <w:pPr>
        <w:pStyle w:val="Style16"/>
        <w:numPr>
          <w:ilvl w:val="0"/>
          <w:numId w:val="4"/>
        </w:numPr>
        <w:shd w:val="clear" w:color="auto" w:fill="FFFFFF"/>
        <w:adjustRightInd/>
        <w:snapToGrid w:val="0"/>
        <w:spacing w:line="360" w:lineRule="auto"/>
        <w:ind w:firstLineChars="0"/>
        <w:textAlignment w:val="auto"/>
        <w:rPr>
          <w:rFonts w:ascii="宋体" w:hAnsi="宋体" w:cs="宋体"/>
          <w:sz w:val="21"/>
          <w:szCs w:val="21"/>
        </w:rPr>
      </w:pPr>
      <w:r>
        <w:rPr>
          <w:rFonts w:ascii="宋体" w:hAnsi="宋体" w:cs="宋体" w:hint="eastAsia"/>
          <w:b/>
          <w:bCs/>
          <w:sz w:val="21"/>
          <w:szCs w:val="21"/>
        </w:rPr>
        <w:t>★中标人需于每次送货时附上当批供货货品的检测报告，未提供不予收货。</w:t>
      </w:r>
    </w:p>
    <w:p w14:paraId="1077AFAD" w14:textId="4F965365" w:rsidR="00EE6D2D" w:rsidRDefault="00EE6D2D" w:rsidP="00EE6D2D">
      <w:pPr>
        <w:pStyle w:val="Style16"/>
        <w:numPr>
          <w:ilvl w:val="0"/>
          <w:numId w:val="4"/>
        </w:numPr>
        <w:shd w:val="clear" w:color="auto" w:fill="FFFFFF"/>
        <w:adjustRightInd/>
        <w:snapToGrid w:val="0"/>
        <w:spacing w:line="360" w:lineRule="auto"/>
        <w:ind w:firstLineChars="0"/>
        <w:textAlignment w:val="auto"/>
        <w:rPr>
          <w:rFonts w:ascii="宋体" w:hAnsi="宋体" w:cs="宋体"/>
          <w:sz w:val="21"/>
          <w:szCs w:val="21"/>
        </w:rPr>
      </w:pPr>
      <w:r>
        <w:rPr>
          <w:rFonts w:ascii="宋体" w:hAnsi="宋体" w:cs="宋体" w:hint="eastAsia"/>
          <w:sz w:val="21"/>
          <w:szCs w:val="21"/>
        </w:rPr>
        <w:t>实际数量以采购人验货数量为准，中标人应提供盖章的送货清单（一式两联），送货清单含：品种（含牌子）、规格、数量、单价、总金额、送货人签字等，双方验货后签字确认，各持一份，作为送、收货凭证及结算依据。该</w:t>
      </w:r>
      <w:proofErr w:type="gramStart"/>
      <w:r>
        <w:rPr>
          <w:rFonts w:ascii="宋体" w:hAnsi="宋体" w:cs="宋体" w:hint="eastAsia"/>
          <w:sz w:val="21"/>
          <w:szCs w:val="21"/>
        </w:rPr>
        <w:t>验收仅</w:t>
      </w:r>
      <w:proofErr w:type="gramEnd"/>
      <w:r>
        <w:rPr>
          <w:rFonts w:ascii="宋体" w:hAnsi="宋体" w:cs="宋体" w:hint="eastAsia"/>
          <w:sz w:val="21"/>
          <w:szCs w:val="21"/>
        </w:rPr>
        <w:t>为外观验收，</w:t>
      </w:r>
      <w:proofErr w:type="gramStart"/>
      <w:r>
        <w:rPr>
          <w:rFonts w:ascii="宋体" w:hAnsi="宋体" w:cs="宋体" w:hint="eastAsia"/>
          <w:sz w:val="21"/>
          <w:szCs w:val="21"/>
        </w:rPr>
        <w:t>不</w:t>
      </w:r>
      <w:proofErr w:type="gramEnd"/>
      <w:r>
        <w:rPr>
          <w:rFonts w:ascii="宋体" w:hAnsi="宋体" w:cs="宋体" w:hint="eastAsia"/>
          <w:sz w:val="21"/>
          <w:szCs w:val="21"/>
        </w:rPr>
        <w:t>视为</w:t>
      </w:r>
      <w:r w:rsidR="00733AD2">
        <w:rPr>
          <w:rFonts w:ascii="宋体" w:hAnsi="宋体" w:cs="宋体" w:hint="eastAsia"/>
          <w:sz w:val="21"/>
          <w:szCs w:val="21"/>
        </w:rPr>
        <w:t>采购人</w:t>
      </w:r>
      <w:r>
        <w:rPr>
          <w:rFonts w:ascii="宋体" w:hAnsi="宋体" w:cs="宋体" w:hint="eastAsia"/>
          <w:sz w:val="21"/>
          <w:szCs w:val="21"/>
        </w:rPr>
        <w:t>对</w:t>
      </w:r>
      <w:r w:rsidR="00733AD2">
        <w:rPr>
          <w:rFonts w:ascii="宋体" w:hAnsi="宋体" w:cs="宋体" w:hint="eastAsia"/>
          <w:sz w:val="21"/>
          <w:szCs w:val="21"/>
        </w:rPr>
        <w:t>中标人</w:t>
      </w:r>
      <w:r>
        <w:rPr>
          <w:rFonts w:ascii="宋体" w:hAnsi="宋体" w:cs="宋体" w:hint="eastAsia"/>
          <w:sz w:val="21"/>
          <w:szCs w:val="21"/>
        </w:rPr>
        <w:t>产品质量的确认。若在使用过程中发现货物存在质量问题时，</w:t>
      </w:r>
      <w:r w:rsidR="00733AD2">
        <w:rPr>
          <w:rFonts w:ascii="宋体" w:hAnsi="宋体" w:cs="宋体" w:hint="eastAsia"/>
          <w:sz w:val="21"/>
          <w:szCs w:val="21"/>
        </w:rPr>
        <w:t>中标人</w:t>
      </w:r>
      <w:r>
        <w:rPr>
          <w:rFonts w:ascii="宋体" w:hAnsi="宋体" w:cs="宋体" w:hint="eastAsia"/>
          <w:sz w:val="21"/>
          <w:szCs w:val="21"/>
        </w:rPr>
        <w:t>须2日内办理退货或换货,因退货或换货产生的费用由</w:t>
      </w:r>
      <w:r w:rsidR="00733AD2">
        <w:rPr>
          <w:rFonts w:ascii="宋体" w:hAnsi="宋体" w:cs="宋体" w:hint="eastAsia"/>
          <w:sz w:val="21"/>
          <w:szCs w:val="21"/>
        </w:rPr>
        <w:t>中标人</w:t>
      </w:r>
      <w:r>
        <w:rPr>
          <w:rFonts w:ascii="宋体" w:hAnsi="宋体" w:cs="宋体" w:hint="eastAsia"/>
          <w:sz w:val="21"/>
          <w:szCs w:val="21"/>
        </w:rPr>
        <w:t>承担。</w:t>
      </w:r>
    </w:p>
    <w:p w14:paraId="5A9B3D36" w14:textId="550A2374" w:rsidR="00EE6D2D" w:rsidRDefault="00EE6D2D" w:rsidP="00EE6D2D">
      <w:pPr>
        <w:pStyle w:val="Style16"/>
        <w:numPr>
          <w:ilvl w:val="0"/>
          <w:numId w:val="4"/>
        </w:numPr>
        <w:shd w:val="clear" w:color="auto" w:fill="FFFFFF"/>
        <w:adjustRightInd/>
        <w:snapToGrid w:val="0"/>
        <w:spacing w:line="360" w:lineRule="auto"/>
        <w:ind w:firstLineChars="0"/>
        <w:textAlignment w:val="auto"/>
        <w:rPr>
          <w:rFonts w:ascii="宋体" w:hAnsi="宋体" w:cs="宋体"/>
          <w:sz w:val="21"/>
          <w:szCs w:val="21"/>
        </w:rPr>
      </w:pPr>
      <w:r>
        <w:rPr>
          <w:rFonts w:ascii="宋体" w:hAnsi="宋体" w:cs="宋体" w:hint="eastAsia"/>
          <w:sz w:val="21"/>
          <w:szCs w:val="21"/>
        </w:rPr>
        <w:t>运输容器：要求清洁、干燥、牢固、透气、无污染、无异味等问题，每个品种单独盛装。全部货物均应有良好的防湿、防锈、防潮、防雨、防腐及防碰撞的措施。凡由于包装不</w:t>
      </w:r>
      <w:r>
        <w:rPr>
          <w:rFonts w:ascii="宋体" w:hAnsi="宋体" w:cs="宋体" w:hint="eastAsia"/>
          <w:sz w:val="21"/>
          <w:szCs w:val="21"/>
        </w:rPr>
        <w:lastRenderedPageBreak/>
        <w:t>良造成的损失和由此产生的费用均由</w:t>
      </w:r>
      <w:r w:rsidR="00733AD2">
        <w:rPr>
          <w:rFonts w:ascii="宋体" w:hAnsi="宋体" w:cs="宋体" w:hint="eastAsia"/>
          <w:sz w:val="21"/>
          <w:szCs w:val="21"/>
        </w:rPr>
        <w:t>中标人</w:t>
      </w:r>
      <w:r>
        <w:rPr>
          <w:rFonts w:ascii="宋体" w:hAnsi="宋体" w:cs="宋体" w:hint="eastAsia"/>
          <w:sz w:val="21"/>
          <w:szCs w:val="21"/>
        </w:rPr>
        <w:t>承担。</w:t>
      </w:r>
    </w:p>
    <w:p w14:paraId="108837C2" w14:textId="77777777" w:rsidR="00EE6D2D" w:rsidRDefault="00EE6D2D" w:rsidP="00EE6D2D">
      <w:pPr>
        <w:pStyle w:val="Style16"/>
        <w:numPr>
          <w:ilvl w:val="0"/>
          <w:numId w:val="4"/>
        </w:numPr>
        <w:shd w:val="clear" w:color="auto" w:fill="FFFFFF"/>
        <w:adjustRightInd/>
        <w:snapToGrid w:val="0"/>
        <w:spacing w:line="360" w:lineRule="auto"/>
        <w:ind w:firstLineChars="0"/>
        <w:textAlignment w:val="auto"/>
        <w:rPr>
          <w:rFonts w:ascii="宋体" w:hAnsi="宋体" w:cs="宋体"/>
          <w:sz w:val="21"/>
          <w:szCs w:val="21"/>
        </w:rPr>
      </w:pPr>
      <w:r>
        <w:rPr>
          <w:rFonts w:ascii="宋体" w:hAnsi="宋体" w:cs="宋体" w:hint="eastAsia"/>
          <w:sz w:val="21"/>
          <w:szCs w:val="21"/>
        </w:rPr>
        <w:t>运输载具：运输工具应清洁卫生无污染，产品运输必须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装车方式切实符合安全卫生要求。</w:t>
      </w:r>
    </w:p>
    <w:p w14:paraId="54CFB99C" w14:textId="77777777" w:rsidR="00EE6D2D" w:rsidRDefault="00EE6D2D" w:rsidP="00EE6D2D">
      <w:pPr>
        <w:pStyle w:val="Style16"/>
        <w:numPr>
          <w:ilvl w:val="0"/>
          <w:numId w:val="4"/>
        </w:numPr>
        <w:shd w:val="clear" w:color="auto" w:fill="FFFFFF"/>
        <w:adjustRightInd/>
        <w:snapToGrid w:val="0"/>
        <w:spacing w:line="360" w:lineRule="auto"/>
        <w:ind w:firstLineChars="0"/>
        <w:textAlignment w:val="auto"/>
        <w:rPr>
          <w:rFonts w:ascii="宋体" w:hAnsi="宋体" w:cs="宋体"/>
          <w:sz w:val="21"/>
          <w:szCs w:val="21"/>
        </w:rPr>
      </w:pPr>
      <w:r>
        <w:rPr>
          <w:rFonts w:ascii="宋体" w:hAnsi="宋体" w:cs="宋体" w:hint="eastAsia"/>
          <w:sz w:val="21"/>
          <w:szCs w:val="21"/>
        </w:rPr>
        <w:t>中标人供应的产品价格必须符合“四、商务要求的（二）报价及结算要求”，若发现不一致时，应及时调整，并按调整后的单价结算。</w:t>
      </w:r>
    </w:p>
    <w:p w14:paraId="40106EFD" w14:textId="77777777" w:rsidR="00EE6D2D" w:rsidRDefault="00EE6D2D" w:rsidP="00EE6D2D">
      <w:pPr>
        <w:pStyle w:val="Style16"/>
        <w:numPr>
          <w:ilvl w:val="0"/>
          <w:numId w:val="4"/>
        </w:numPr>
        <w:shd w:val="clear" w:color="auto" w:fill="FFFFFF"/>
        <w:adjustRightInd/>
        <w:snapToGrid w:val="0"/>
        <w:spacing w:line="360" w:lineRule="auto"/>
        <w:ind w:firstLineChars="0"/>
        <w:textAlignment w:val="auto"/>
        <w:rPr>
          <w:rFonts w:ascii="宋体" w:hAnsi="宋体" w:cs="宋体"/>
          <w:sz w:val="21"/>
          <w:szCs w:val="21"/>
        </w:rPr>
      </w:pPr>
      <w:r>
        <w:rPr>
          <w:rFonts w:ascii="宋体" w:hAnsi="宋体" w:cs="宋体" w:hint="eastAsia"/>
          <w:sz w:val="21"/>
          <w:szCs w:val="21"/>
        </w:rPr>
        <w:t>对采购人临时的供货要求（每月不超过4次），中标人需随订随送，并在4小时内送达“收货地点”。</w:t>
      </w:r>
    </w:p>
    <w:p w14:paraId="517EA72B" w14:textId="77777777" w:rsidR="00EE6D2D" w:rsidRDefault="00EE6D2D" w:rsidP="00EE6D2D">
      <w:pPr>
        <w:pStyle w:val="Style16"/>
        <w:numPr>
          <w:ilvl w:val="0"/>
          <w:numId w:val="4"/>
        </w:numPr>
        <w:shd w:val="clear" w:color="auto" w:fill="FFFFFF"/>
        <w:adjustRightInd/>
        <w:snapToGrid w:val="0"/>
        <w:spacing w:line="360" w:lineRule="auto"/>
        <w:ind w:firstLineChars="0"/>
        <w:textAlignment w:val="auto"/>
        <w:rPr>
          <w:rFonts w:ascii="宋体" w:hAnsi="宋体" w:cs="宋体"/>
          <w:sz w:val="21"/>
          <w:szCs w:val="21"/>
        </w:rPr>
      </w:pPr>
      <w:r>
        <w:rPr>
          <w:rFonts w:ascii="宋体" w:hAnsi="宋体" w:cs="宋体" w:hint="eastAsia"/>
          <w:sz w:val="21"/>
          <w:szCs w:val="21"/>
        </w:rPr>
        <w:t>中标人管理层能积极主动与采购人接洽，倾听采购人意见，能根据采购人提出的建议调整服务实施方案，随时解决各类问题，每月随访1次或以上，并作为记录存档。</w:t>
      </w:r>
    </w:p>
    <w:p w14:paraId="02DFEC80" w14:textId="77777777" w:rsidR="00EE6D2D" w:rsidRDefault="00EE6D2D" w:rsidP="00EE6D2D">
      <w:pPr>
        <w:pStyle w:val="Style16"/>
        <w:numPr>
          <w:ilvl w:val="0"/>
          <w:numId w:val="4"/>
        </w:numPr>
        <w:shd w:val="clear" w:color="auto" w:fill="FFFFFF"/>
        <w:tabs>
          <w:tab w:val="left" w:pos="567"/>
        </w:tabs>
        <w:adjustRightInd/>
        <w:snapToGrid w:val="0"/>
        <w:spacing w:line="360" w:lineRule="auto"/>
        <w:ind w:firstLineChars="0"/>
        <w:textAlignment w:val="auto"/>
        <w:rPr>
          <w:rFonts w:ascii="宋体" w:hAnsi="宋体" w:cs="宋体"/>
          <w:sz w:val="21"/>
          <w:szCs w:val="21"/>
        </w:rPr>
      </w:pPr>
      <w:r>
        <w:rPr>
          <w:rFonts w:ascii="宋体" w:hAnsi="宋体" w:cs="宋体" w:hint="eastAsia"/>
          <w:sz w:val="21"/>
          <w:szCs w:val="21"/>
        </w:rPr>
        <w:t>供货过程中发生情况时，中标人</w:t>
      </w:r>
      <w:proofErr w:type="gramStart"/>
      <w:r>
        <w:rPr>
          <w:rFonts w:ascii="宋体" w:hAnsi="宋体" w:cs="宋体" w:hint="eastAsia"/>
          <w:sz w:val="21"/>
          <w:szCs w:val="21"/>
        </w:rPr>
        <w:t>管理层须积极</w:t>
      </w:r>
      <w:proofErr w:type="gramEnd"/>
      <w:r>
        <w:rPr>
          <w:rFonts w:ascii="宋体" w:hAnsi="宋体" w:cs="宋体" w:hint="eastAsia"/>
          <w:sz w:val="21"/>
          <w:szCs w:val="21"/>
        </w:rPr>
        <w:t>沟通及解决问题。出现货物质量问题时，投标人的项目管理人员须在4小时内到达现场处理。</w:t>
      </w:r>
      <w:bookmarkEnd w:id="4"/>
    </w:p>
    <w:p w14:paraId="63808FBD" w14:textId="77777777" w:rsidR="00EE6D2D" w:rsidRDefault="00EE6D2D" w:rsidP="00EE6D2D">
      <w:pPr>
        <w:pStyle w:val="Style16"/>
        <w:numPr>
          <w:ilvl w:val="0"/>
          <w:numId w:val="4"/>
        </w:numPr>
        <w:shd w:val="clear" w:color="auto" w:fill="FFFFFF"/>
        <w:tabs>
          <w:tab w:val="left" w:pos="567"/>
        </w:tabs>
        <w:adjustRightInd/>
        <w:snapToGrid w:val="0"/>
        <w:spacing w:line="360" w:lineRule="auto"/>
        <w:ind w:firstLineChars="0"/>
        <w:textAlignment w:val="auto"/>
        <w:rPr>
          <w:rFonts w:ascii="宋体" w:hAnsi="宋体" w:cs="宋体"/>
          <w:sz w:val="21"/>
          <w:szCs w:val="21"/>
        </w:rPr>
      </w:pPr>
      <w:r>
        <w:rPr>
          <w:rFonts w:ascii="宋体" w:hAnsi="宋体" w:cs="宋体" w:hint="eastAsia"/>
          <w:sz w:val="21"/>
          <w:szCs w:val="21"/>
        </w:rPr>
        <w:t>由于产品原料质量问题而引起的中毒或肠道病等事故事件，经有关单位鉴定原因后，如确实为中标人产品问题，中标人须承担所有的费用（包括但不限于医药费）以及相应的民事或刑事责任。</w:t>
      </w:r>
    </w:p>
    <w:p w14:paraId="56172A11" w14:textId="77777777" w:rsidR="00EE6D2D" w:rsidRDefault="00EE6D2D" w:rsidP="0016582C">
      <w:pPr>
        <w:pStyle w:val="1"/>
        <w:numPr>
          <w:ilvl w:val="0"/>
          <w:numId w:val="1"/>
        </w:numPr>
        <w:tabs>
          <w:tab w:val="left" w:pos="420"/>
          <w:tab w:val="left" w:pos="540"/>
        </w:tabs>
        <w:snapToGrid w:val="0"/>
        <w:spacing w:beforeLines="50" w:before="156" w:line="360" w:lineRule="auto"/>
        <w:outlineLvl w:val="1"/>
        <w:rPr>
          <w:rFonts w:hAnsi="宋体" w:cs="宋体"/>
          <w:b/>
        </w:rPr>
      </w:pPr>
      <w:bookmarkStart w:id="5" w:name="_Toc98357070"/>
      <w:r>
        <w:rPr>
          <w:rFonts w:hAnsi="宋体" w:cs="宋体" w:hint="eastAsia"/>
          <w:b/>
        </w:rPr>
        <w:t>售后服务要求，包括但不限于：</w:t>
      </w:r>
    </w:p>
    <w:p w14:paraId="51B5A7F0" w14:textId="77777777" w:rsidR="00EE6D2D" w:rsidRDefault="00EE6D2D" w:rsidP="0016582C">
      <w:pPr>
        <w:pStyle w:val="1"/>
        <w:tabs>
          <w:tab w:val="left" w:pos="420"/>
          <w:tab w:val="left" w:pos="540"/>
        </w:tabs>
        <w:snapToGrid w:val="0"/>
        <w:spacing w:beforeLines="50" w:before="156" w:line="360" w:lineRule="auto"/>
        <w:ind w:left="420"/>
        <w:outlineLvl w:val="1"/>
        <w:rPr>
          <w:rFonts w:hAnsi="宋体" w:cs="宋体"/>
        </w:rPr>
      </w:pPr>
      <w:r>
        <w:rPr>
          <w:rFonts w:hAnsi="宋体" w:cs="宋体" w:hint="eastAsia"/>
        </w:rPr>
        <w:t>1、保质期内非因采购人的人为原因而出现产品质量问题，由中标人负责包换或包退，并承担因此而产生的一切费用。</w:t>
      </w:r>
    </w:p>
    <w:p w14:paraId="40F89341" w14:textId="584DED6C" w:rsidR="00EE6D2D" w:rsidRDefault="00EE6D2D" w:rsidP="0016582C">
      <w:pPr>
        <w:pStyle w:val="1"/>
        <w:tabs>
          <w:tab w:val="left" w:pos="420"/>
          <w:tab w:val="left" w:pos="540"/>
        </w:tabs>
        <w:snapToGrid w:val="0"/>
        <w:spacing w:beforeLines="50" w:before="156" w:line="360" w:lineRule="auto"/>
        <w:ind w:left="420"/>
        <w:outlineLvl w:val="1"/>
        <w:rPr>
          <w:rFonts w:hAnsi="宋体" w:cs="宋体"/>
        </w:rPr>
      </w:pPr>
      <w:r>
        <w:rPr>
          <w:rFonts w:hAnsi="宋体" w:cs="宋体" w:hint="eastAsia"/>
        </w:rPr>
        <w:t>2、因货物的质量问题而发生争议，</w:t>
      </w:r>
      <w:r w:rsidR="000B2531">
        <w:rPr>
          <w:rFonts w:hAnsi="宋体" w:cs="宋体" w:hint="eastAsia"/>
        </w:rPr>
        <w:t>具备相关</w:t>
      </w:r>
      <w:r w:rsidR="00BC5E7A">
        <w:rPr>
          <w:rFonts w:hAnsi="宋体" w:cs="宋体" w:hint="eastAsia"/>
        </w:rPr>
        <w:t>检测资质的机构/</w:t>
      </w:r>
      <w:r>
        <w:rPr>
          <w:rFonts w:hAnsi="宋体" w:cs="宋体" w:hint="eastAsia"/>
        </w:rPr>
        <w:t>部门进行质量鉴定。货物符合质量标准的，鉴定费用由采购人承担；货物不符合质量标准的，鉴定费用由中标人承担。</w:t>
      </w:r>
    </w:p>
    <w:p w14:paraId="37A2E5CA" w14:textId="40C12796" w:rsidR="00BC5E7A" w:rsidRDefault="00BC5E7A" w:rsidP="0016582C">
      <w:pPr>
        <w:pStyle w:val="1"/>
        <w:tabs>
          <w:tab w:val="left" w:pos="420"/>
          <w:tab w:val="left" w:pos="540"/>
        </w:tabs>
        <w:snapToGrid w:val="0"/>
        <w:spacing w:beforeLines="50" w:before="156" w:line="360" w:lineRule="auto"/>
        <w:ind w:left="420"/>
        <w:outlineLvl w:val="1"/>
        <w:rPr>
          <w:rFonts w:hAnsi="宋体" w:cs="宋体"/>
        </w:rPr>
      </w:pPr>
    </w:p>
    <w:p w14:paraId="1B360220" w14:textId="77777777" w:rsidR="00EE6D2D" w:rsidRDefault="00EE6D2D" w:rsidP="0016582C">
      <w:pPr>
        <w:pStyle w:val="1"/>
        <w:numPr>
          <w:ilvl w:val="0"/>
          <w:numId w:val="1"/>
        </w:numPr>
        <w:tabs>
          <w:tab w:val="left" w:pos="420"/>
          <w:tab w:val="left" w:pos="540"/>
        </w:tabs>
        <w:snapToGrid w:val="0"/>
        <w:spacing w:beforeLines="50" w:before="156" w:line="360" w:lineRule="auto"/>
        <w:outlineLvl w:val="1"/>
        <w:rPr>
          <w:rFonts w:hAnsi="宋体" w:cs="宋体"/>
          <w:b/>
        </w:rPr>
      </w:pPr>
      <w:r>
        <w:rPr>
          <w:rFonts w:hAnsi="宋体" w:cs="宋体" w:hint="eastAsia"/>
          <w:b/>
        </w:rPr>
        <w:t>商务要求</w:t>
      </w:r>
      <w:bookmarkEnd w:id="5"/>
    </w:p>
    <w:p w14:paraId="01FC537B" w14:textId="77777777" w:rsidR="00EE6D2D" w:rsidRDefault="00EE6D2D" w:rsidP="00EE6D2D">
      <w:pPr>
        <w:pStyle w:val="1"/>
        <w:numPr>
          <w:ilvl w:val="0"/>
          <w:numId w:val="5"/>
        </w:numPr>
        <w:tabs>
          <w:tab w:val="left" w:pos="420"/>
          <w:tab w:val="left" w:pos="540"/>
        </w:tabs>
        <w:snapToGrid w:val="0"/>
        <w:spacing w:line="360" w:lineRule="auto"/>
        <w:rPr>
          <w:rFonts w:hAnsi="宋体" w:cs="宋体"/>
          <w:b/>
        </w:rPr>
      </w:pPr>
      <w:r>
        <w:rPr>
          <w:rFonts w:hAnsi="宋体" w:cs="宋体" w:hint="eastAsia"/>
          <w:b/>
        </w:rPr>
        <w:t>履约保证金</w:t>
      </w:r>
    </w:p>
    <w:p w14:paraId="481B3E98" w14:textId="77777777" w:rsidR="00EE6D2D" w:rsidRDefault="00EE6D2D" w:rsidP="00EE6D2D">
      <w:pPr>
        <w:numPr>
          <w:ilvl w:val="0"/>
          <w:numId w:val="6"/>
        </w:numPr>
        <w:tabs>
          <w:tab w:val="clear" w:pos="425"/>
        </w:tabs>
        <w:adjustRightInd w:val="0"/>
        <w:snapToGrid w:val="0"/>
        <w:spacing w:line="360" w:lineRule="auto"/>
        <w:ind w:hanging="283"/>
        <w:textAlignment w:val="baseline"/>
        <w:rPr>
          <w:rFonts w:ascii="宋体" w:hAnsi="宋体" w:cs="宋体"/>
          <w:szCs w:val="21"/>
        </w:rPr>
      </w:pPr>
      <w:r>
        <w:rPr>
          <w:rFonts w:ascii="宋体" w:hAnsi="宋体" w:cs="宋体" w:hint="eastAsia"/>
          <w:szCs w:val="21"/>
        </w:rPr>
        <w:t>提交说明</w:t>
      </w:r>
    </w:p>
    <w:p w14:paraId="583D2DCD" w14:textId="77777777" w:rsidR="00EE6D2D" w:rsidRDefault="00EE6D2D" w:rsidP="00EE6D2D">
      <w:pPr>
        <w:numPr>
          <w:ilvl w:val="0"/>
          <w:numId w:val="7"/>
        </w:numPr>
        <w:tabs>
          <w:tab w:val="left" w:pos="840"/>
        </w:tabs>
        <w:adjustRightInd w:val="0"/>
        <w:snapToGrid w:val="0"/>
        <w:spacing w:line="360" w:lineRule="auto"/>
        <w:textAlignment w:val="baseline"/>
        <w:rPr>
          <w:rFonts w:ascii="宋体" w:hAnsi="宋体" w:cs="宋体"/>
          <w:szCs w:val="21"/>
        </w:rPr>
      </w:pPr>
      <w:r>
        <w:rPr>
          <w:rFonts w:ascii="宋体" w:hAnsi="宋体" w:cs="宋体" w:hint="eastAsia"/>
          <w:szCs w:val="21"/>
        </w:rPr>
        <w:t>时间：合同签订后的15天内；</w:t>
      </w:r>
    </w:p>
    <w:p w14:paraId="3E13077C" w14:textId="77777777" w:rsidR="00EE6D2D" w:rsidRDefault="00EE6D2D" w:rsidP="00EE6D2D">
      <w:pPr>
        <w:numPr>
          <w:ilvl w:val="0"/>
          <w:numId w:val="7"/>
        </w:numPr>
        <w:tabs>
          <w:tab w:val="left" w:pos="840"/>
        </w:tabs>
        <w:adjustRightInd w:val="0"/>
        <w:snapToGrid w:val="0"/>
        <w:spacing w:line="360" w:lineRule="auto"/>
        <w:textAlignment w:val="baseline"/>
        <w:rPr>
          <w:rFonts w:ascii="宋体" w:hAnsi="宋体" w:cs="宋体"/>
          <w:szCs w:val="21"/>
        </w:rPr>
      </w:pPr>
      <w:r>
        <w:rPr>
          <w:rFonts w:ascii="宋体" w:hAnsi="宋体" w:cs="宋体" w:hint="eastAsia"/>
          <w:szCs w:val="21"/>
        </w:rPr>
        <w:t>金额：50,000.00元（大写：人民币伍万元整）；</w:t>
      </w:r>
    </w:p>
    <w:p w14:paraId="7B12FD1B" w14:textId="77777777" w:rsidR="00EE6D2D" w:rsidRDefault="00EE6D2D" w:rsidP="00EE6D2D">
      <w:pPr>
        <w:numPr>
          <w:ilvl w:val="0"/>
          <w:numId w:val="6"/>
        </w:numPr>
        <w:tabs>
          <w:tab w:val="left" w:pos="425"/>
        </w:tabs>
        <w:adjustRightInd w:val="0"/>
        <w:snapToGrid w:val="0"/>
        <w:spacing w:line="360" w:lineRule="auto"/>
        <w:textAlignment w:val="baseline"/>
        <w:rPr>
          <w:rFonts w:ascii="宋体" w:hAnsi="宋体" w:cs="宋体"/>
          <w:szCs w:val="21"/>
        </w:rPr>
      </w:pPr>
      <w:r>
        <w:rPr>
          <w:rFonts w:ascii="宋体" w:hAnsi="宋体" w:cs="宋体" w:hint="eastAsia"/>
          <w:szCs w:val="21"/>
        </w:rPr>
        <w:t>退还说明：</w:t>
      </w:r>
    </w:p>
    <w:p w14:paraId="2284E594" w14:textId="77777777" w:rsidR="00EE6D2D" w:rsidRDefault="00EE6D2D" w:rsidP="00EE6D2D">
      <w:pPr>
        <w:numPr>
          <w:ilvl w:val="0"/>
          <w:numId w:val="8"/>
        </w:numPr>
        <w:tabs>
          <w:tab w:val="left" w:pos="840"/>
        </w:tabs>
        <w:adjustRightInd w:val="0"/>
        <w:snapToGrid w:val="0"/>
        <w:spacing w:line="360" w:lineRule="auto"/>
        <w:textAlignment w:val="baseline"/>
        <w:rPr>
          <w:rFonts w:ascii="宋体" w:hAnsi="宋体" w:cs="宋体"/>
          <w:szCs w:val="21"/>
          <w:lang w:eastAsia="zh-TW"/>
        </w:rPr>
      </w:pPr>
      <w:r>
        <w:rPr>
          <w:rFonts w:ascii="宋体" w:hAnsi="宋体" w:cs="宋体" w:hint="eastAsia"/>
          <w:szCs w:val="21"/>
        </w:rPr>
        <w:t>时间、方式和条件：</w:t>
      </w:r>
      <w:r>
        <w:rPr>
          <w:rFonts w:ascii="宋体" w:hAnsi="宋体" w:cs="宋体" w:hint="eastAsia"/>
          <w:szCs w:val="21"/>
          <w:lang w:eastAsia="zh-TW"/>
        </w:rPr>
        <w:t>中标人履行完合同约定权利义务事项后</w:t>
      </w:r>
      <w:r>
        <w:rPr>
          <w:rFonts w:ascii="宋体" w:hAnsi="宋体" w:cs="宋体" w:hint="eastAsia"/>
          <w:szCs w:val="21"/>
        </w:rPr>
        <w:t>，</w:t>
      </w:r>
      <w:r>
        <w:rPr>
          <w:rFonts w:ascii="宋体" w:hAnsi="宋体" w:cs="宋体" w:hint="eastAsia"/>
          <w:szCs w:val="21"/>
          <w:lang w:eastAsia="zh-TW"/>
        </w:rPr>
        <w:t>在合同期满之日起</w:t>
      </w:r>
      <w:r>
        <w:rPr>
          <w:rFonts w:ascii="宋体" w:hAnsi="宋体" w:cs="宋体" w:hint="eastAsia"/>
          <w:szCs w:val="21"/>
          <w:u w:val="single"/>
        </w:rPr>
        <w:t>30日</w:t>
      </w:r>
      <w:r>
        <w:rPr>
          <w:rFonts w:ascii="宋体" w:hAnsi="宋体" w:cs="宋体" w:hint="eastAsia"/>
          <w:szCs w:val="21"/>
        </w:rPr>
        <w:t>后</w:t>
      </w:r>
      <w:r>
        <w:rPr>
          <w:rFonts w:ascii="宋体" w:hAnsi="宋体" w:cs="宋体" w:hint="eastAsia"/>
          <w:szCs w:val="21"/>
          <w:lang w:eastAsia="zh-TW"/>
        </w:rPr>
        <w:t>提交退还申请</w:t>
      </w:r>
      <w:r>
        <w:rPr>
          <w:rFonts w:ascii="宋体" w:hAnsi="宋体" w:cs="宋体" w:hint="eastAsia"/>
          <w:szCs w:val="21"/>
        </w:rPr>
        <w:t>，采购人收到中标人退还履约保证金申请书后30天内退还。</w:t>
      </w:r>
      <w:r>
        <w:rPr>
          <w:rFonts w:ascii="宋体" w:hAnsi="宋体" w:cs="宋体" w:hint="eastAsia"/>
          <w:szCs w:val="21"/>
        </w:rPr>
        <w:lastRenderedPageBreak/>
        <w:t>不计</w:t>
      </w:r>
      <w:r>
        <w:rPr>
          <w:rFonts w:ascii="宋体" w:hAnsi="宋体" w:cs="宋体" w:hint="eastAsia"/>
          <w:szCs w:val="21"/>
          <w:lang w:eastAsia="zh-TW"/>
        </w:rPr>
        <w:t>利息。</w:t>
      </w:r>
    </w:p>
    <w:p w14:paraId="5F68207A" w14:textId="77777777" w:rsidR="00EE6D2D" w:rsidRDefault="00EE6D2D" w:rsidP="00EE6D2D">
      <w:pPr>
        <w:numPr>
          <w:ilvl w:val="0"/>
          <w:numId w:val="8"/>
        </w:numPr>
        <w:tabs>
          <w:tab w:val="left" w:pos="840"/>
        </w:tabs>
        <w:adjustRightInd w:val="0"/>
        <w:snapToGrid w:val="0"/>
        <w:spacing w:line="360" w:lineRule="auto"/>
        <w:textAlignment w:val="baseline"/>
        <w:rPr>
          <w:rFonts w:ascii="宋体" w:hAnsi="宋体" w:cs="宋体"/>
          <w:szCs w:val="21"/>
          <w:lang w:eastAsia="zh-TW"/>
        </w:rPr>
      </w:pPr>
      <w:r>
        <w:rPr>
          <w:rFonts w:ascii="宋体" w:hAnsi="宋体" w:cs="宋体" w:hint="eastAsia"/>
          <w:szCs w:val="21"/>
          <w:lang w:eastAsia="zh-TW"/>
        </w:rPr>
        <w:t>中标人违反合同及其附件约定的任何义务，采购人有权在履约保证金中直接扣除中标人应向采购人支付的违约金或损失赔偿额，如有不足的，中标人应在限期内（一个月内）对超过的部分予以赔偿。</w:t>
      </w:r>
    </w:p>
    <w:p w14:paraId="38B2CDA0" w14:textId="77777777" w:rsidR="00EE6D2D" w:rsidRDefault="00EE6D2D" w:rsidP="00EE6D2D">
      <w:pPr>
        <w:numPr>
          <w:ilvl w:val="0"/>
          <w:numId w:val="8"/>
        </w:numPr>
        <w:tabs>
          <w:tab w:val="left" w:pos="567"/>
          <w:tab w:val="left" w:pos="840"/>
        </w:tabs>
        <w:autoSpaceDE w:val="0"/>
        <w:autoSpaceDN w:val="0"/>
        <w:adjustRightInd w:val="0"/>
        <w:snapToGrid w:val="0"/>
        <w:spacing w:line="360" w:lineRule="auto"/>
        <w:textAlignment w:val="baseline"/>
        <w:rPr>
          <w:rFonts w:ascii="宋体" w:hAnsi="宋体" w:cs="宋体"/>
          <w:szCs w:val="21"/>
        </w:rPr>
      </w:pPr>
      <w:r>
        <w:rPr>
          <w:rFonts w:ascii="宋体" w:hAnsi="宋体" w:cs="宋体" w:hint="eastAsia"/>
          <w:szCs w:val="21"/>
        </w:rPr>
        <w:t>因中标</w:t>
      </w:r>
      <w:proofErr w:type="gramStart"/>
      <w:r>
        <w:rPr>
          <w:rFonts w:ascii="宋体" w:hAnsi="宋体" w:cs="宋体" w:hint="eastAsia"/>
          <w:szCs w:val="21"/>
        </w:rPr>
        <w:t>人原因</w:t>
      </w:r>
      <w:proofErr w:type="gramEnd"/>
      <w:r>
        <w:rPr>
          <w:rFonts w:ascii="宋体" w:hAnsi="宋体" w:cs="宋体" w:hint="eastAsia"/>
          <w:szCs w:val="21"/>
        </w:rPr>
        <w:t>导致提前终止合同时，采购人有权不退回履约保证金给中标人。</w:t>
      </w:r>
    </w:p>
    <w:p w14:paraId="3E873CC8" w14:textId="77777777" w:rsidR="00EE6D2D" w:rsidRDefault="00EE6D2D" w:rsidP="00EE6D2D">
      <w:pPr>
        <w:tabs>
          <w:tab w:val="left" w:pos="567"/>
          <w:tab w:val="left" w:pos="840"/>
        </w:tabs>
        <w:autoSpaceDE w:val="0"/>
        <w:autoSpaceDN w:val="0"/>
        <w:adjustRightInd w:val="0"/>
        <w:snapToGrid w:val="0"/>
        <w:spacing w:line="360" w:lineRule="auto"/>
        <w:ind w:left="420"/>
        <w:textAlignment w:val="baseline"/>
        <w:rPr>
          <w:rFonts w:ascii="宋体" w:hAnsi="宋体" w:cs="宋体"/>
          <w:szCs w:val="21"/>
        </w:rPr>
      </w:pPr>
    </w:p>
    <w:p w14:paraId="65338D56" w14:textId="77777777" w:rsidR="00EE6D2D" w:rsidRDefault="00EE6D2D" w:rsidP="00EE6D2D">
      <w:pPr>
        <w:pStyle w:val="1"/>
        <w:numPr>
          <w:ilvl w:val="0"/>
          <w:numId w:val="5"/>
        </w:numPr>
        <w:tabs>
          <w:tab w:val="left" w:pos="420"/>
          <w:tab w:val="left" w:pos="540"/>
        </w:tabs>
        <w:snapToGrid w:val="0"/>
        <w:spacing w:line="360" w:lineRule="auto"/>
        <w:rPr>
          <w:rFonts w:hAnsi="宋体" w:cs="宋体"/>
          <w:b/>
        </w:rPr>
      </w:pPr>
      <w:r>
        <w:rPr>
          <w:rFonts w:hAnsi="宋体" w:cs="宋体" w:hint="eastAsia"/>
          <w:b/>
        </w:rPr>
        <w:t>★报价及结算要求</w:t>
      </w:r>
    </w:p>
    <w:p w14:paraId="05C1FD6E" w14:textId="7405E57A" w:rsidR="00EE6D2D" w:rsidRDefault="00A27BD0" w:rsidP="00EE6D2D">
      <w:pPr>
        <w:pStyle w:val="10"/>
        <w:numPr>
          <w:ilvl w:val="0"/>
          <w:numId w:val="9"/>
        </w:numPr>
        <w:ind w:firstLineChars="0"/>
        <w:rPr>
          <w:rFonts w:ascii="宋体" w:hAnsi="宋体" w:cs="宋体"/>
          <w:szCs w:val="21"/>
        </w:rPr>
      </w:pPr>
      <w:r>
        <w:rPr>
          <w:rFonts w:ascii="宋体" w:hAnsi="宋体" w:cs="宋体" w:hint="eastAsia"/>
          <w:szCs w:val="21"/>
        </w:rPr>
        <w:t>本项目采购预算</w:t>
      </w:r>
      <w:r w:rsidRPr="00EE6D2D">
        <w:rPr>
          <w:rFonts w:ascii="宋体" w:hAnsi="宋体" w:cs="宋体" w:hint="eastAsia"/>
          <w:szCs w:val="21"/>
          <w:u w:val="single"/>
        </w:rPr>
        <w:t xml:space="preserve"> </w:t>
      </w:r>
      <w:r>
        <w:rPr>
          <w:rFonts w:ascii="宋体" w:hAnsi="宋体" w:cs="宋体" w:hint="eastAsia"/>
          <w:szCs w:val="21"/>
          <w:u w:val="single"/>
        </w:rPr>
        <w:t>180</w:t>
      </w:r>
      <w:r w:rsidR="00EE6D2D">
        <w:rPr>
          <w:rFonts w:ascii="宋体" w:hAnsi="宋体" w:cs="宋体" w:hint="eastAsia"/>
          <w:szCs w:val="21"/>
        </w:rPr>
        <w:t>万元，清单</w:t>
      </w:r>
      <w:proofErr w:type="gramStart"/>
      <w:r w:rsidR="00EE6D2D">
        <w:rPr>
          <w:rFonts w:ascii="宋体" w:hAnsi="宋体" w:cs="宋体" w:hint="eastAsia"/>
          <w:szCs w:val="21"/>
        </w:rPr>
        <w:t>外品种</w:t>
      </w:r>
      <w:proofErr w:type="gramEnd"/>
      <w:r w:rsidR="00EE6D2D">
        <w:rPr>
          <w:rFonts w:ascii="宋体" w:hAnsi="宋体" w:cs="宋体" w:hint="eastAsia"/>
          <w:szCs w:val="21"/>
        </w:rPr>
        <w:t>结算金额须≤合同金额的</w:t>
      </w:r>
      <w:r w:rsidR="00EE6D2D">
        <w:rPr>
          <w:rFonts w:ascii="宋体" w:hAnsi="宋体" w:cs="宋体"/>
          <w:szCs w:val="21"/>
        </w:rPr>
        <w:t>20</w:t>
      </w:r>
      <w:r w:rsidR="00EE6D2D">
        <w:rPr>
          <w:rFonts w:ascii="宋体" w:hAnsi="宋体" w:cs="宋体" w:hint="eastAsia"/>
          <w:szCs w:val="21"/>
        </w:rPr>
        <w:t>%。</w:t>
      </w:r>
    </w:p>
    <w:p w14:paraId="7E2408A0" w14:textId="77777777" w:rsidR="00EE6D2D" w:rsidRDefault="00EE6D2D" w:rsidP="00EE6D2D">
      <w:pPr>
        <w:pStyle w:val="10"/>
        <w:numPr>
          <w:ilvl w:val="0"/>
          <w:numId w:val="9"/>
        </w:numPr>
        <w:autoSpaceDE w:val="0"/>
        <w:autoSpaceDN w:val="0"/>
        <w:spacing w:line="360" w:lineRule="auto"/>
        <w:ind w:firstLineChars="0"/>
        <w:rPr>
          <w:rFonts w:ascii="宋体" w:hAnsi="宋体" w:cs="宋体"/>
          <w:szCs w:val="21"/>
        </w:rPr>
      </w:pPr>
      <w:r>
        <w:rPr>
          <w:rFonts w:ascii="宋体" w:hAnsi="宋体" w:cs="宋体" w:hint="eastAsia"/>
          <w:szCs w:val="21"/>
        </w:rPr>
        <w:t>投标价格包含产品的价格、运输费、加工费、检验检疫费、卸装费、售后服务、保险、搬运费、不合格货物的退换费用及税金等由供应货物而产生的一切应预见和不可预见费用。</w:t>
      </w:r>
    </w:p>
    <w:p w14:paraId="0DBD25F6" w14:textId="77777777" w:rsidR="00EE6D2D" w:rsidRDefault="00EE6D2D" w:rsidP="00EE6D2D">
      <w:pPr>
        <w:pStyle w:val="10"/>
        <w:numPr>
          <w:ilvl w:val="0"/>
          <w:numId w:val="9"/>
        </w:numPr>
        <w:autoSpaceDE w:val="0"/>
        <w:autoSpaceDN w:val="0"/>
        <w:spacing w:line="360" w:lineRule="auto"/>
        <w:ind w:firstLineChars="0"/>
        <w:rPr>
          <w:rFonts w:ascii="宋体" w:hAnsi="宋体" w:cs="宋体"/>
          <w:szCs w:val="21"/>
        </w:rPr>
      </w:pPr>
      <w:r>
        <w:rPr>
          <w:rFonts w:ascii="宋体" w:hAnsi="宋体" w:cs="宋体" w:hint="eastAsia"/>
          <w:szCs w:val="21"/>
        </w:rPr>
        <w:t>采购清单</w:t>
      </w:r>
      <w:proofErr w:type="gramStart"/>
      <w:r>
        <w:rPr>
          <w:rFonts w:ascii="宋体" w:hAnsi="宋体" w:cs="宋体" w:hint="eastAsia"/>
          <w:szCs w:val="21"/>
        </w:rPr>
        <w:t>内品种</w:t>
      </w:r>
      <w:proofErr w:type="gramEnd"/>
      <w:r>
        <w:rPr>
          <w:rFonts w:ascii="宋体" w:hAnsi="宋体" w:cs="宋体" w:hint="eastAsia"/>
          <w:szCs w:val="21"/>
        </w:rPr>
        <w:t>供货单价=对应品种的中标单价。</w:t>
      </w:r>
    </w:p>
    <w:p w14:paraId="2C65FAE0" w14:textId="77777777" w:rsidR="00EE6D2D" w:rsidRDefault="00EE6D2D" w:rsidP="00EE6D2D">
      <w:pPr>
        <w:pStyle w:val="10"/>
        <w:numPr>
          <w:ilvl w:val="0"/>
          <w:numId w:val="9"/>
        </w:numPr>
        <w:spacing w:line="360" w:lineRule="auto"/>
        <w:ind w:firstLineChars="0"/>
        <w:rPr>
          <w:rFonts w:ascii="宋体" w:hAnsi="宋体" w:cs="宋体"/>
          <w:szCs w:val="21"/>
        </w:rPr>
      </w:pPr>
      <w:r>
        <w:rPr>
          <w:rFonts w:ascii="宋体" w:hAnsi="宋体" w:cs="宋体" w:hint="eastAsia"/>
          <w:szCs w:val="21"/>
        </w:rPr>
        <w:t>采购清单</w:t>
      </w:r>
      <w:proofErr w:type="gramStart"/>
      <w:r>
        <w:rPr>
          <w:rFonts w:ascii="宋体" w:hAnsi="宋体" w:cs="宋体" w:hint="eastAsia"/>
          <w:szCs w:val="21"/>
        </w:rPr>
        <w:t>外品种</w:t>
      </w:r>
      <w:proofErr w:type="gramEnd"/>
      <w:r>
        <w:rPr>
          <w:rFonts w:ascii="宋体" w:hAnsi="宋体" w:cs="宋体" w:hint="eastAsia"/>
          <w:szCs w:val="21"/>
        </w:rPr>
        <w:t>供货单价：</w:t>
      </w:r>
    </w:p>
    <w:p w14:paraId="68A8B961" w14:textId="7955E499" w:rsidR="00733AD2" w:rsidRPr="00733AD2" w:rsidRDefault="00733AD2" w:rsidP="00733AD2">
      <w:pPr>
        <w:pStyle w:val="10"/>
        <w:numPr>
          <w:ilvl w:val="0"/>
          <w:numId w:val="10"/>
        </w:numPr>
        <w:spacing w:line="360" w:lineRule="auto"/>
        <w:ind w:firstLineChars="0"/>
        <w:rPr>
          <w:rFonts w:ascii="宋体" w:hAnsi="宋体" w:cs="宋体" w:hint="eastAsia"/>
          <w:szCs w:val="21"/>
        </w:rPr>
      </w:pPr>
      <w:r w:rsidRPr="00733AD2">
        <w:rPr>
          <w:rFonts w:ascii="宋体" w:hAnsi="宋体" w:cs="宋体" w:hint="eastAsia"/>
          <w:szCs w:val="21"/>
        </w:rPr>
        <w:t>因</w:t>
      </w:r>
      <w:r>
        <w:rPr>
          <w:rFonts w:ascii="宋体" w:hAnsi="宋体" w:cs="宋体" w:hint="eastAsia"/>
          <w:szCs w:val="21"/>
        </w:rPr>
        <w:t>采购人</w:t>
      </w:r>
      <w:r w:rsidRPr="00733AD2">
        <w:rPr>
          <w:rFonts w:ascii="宋体" w:hAnsi="宋体" w:cs="宋体" w:hint="eastAsia"/>
          <w:szCs w:val="21"/>
        </w:rPr>
        <w:t>需求新增、采购清单内产品停产或规格变化、市场流通情况等原因，允许在本合同采购清单</w:t>
      </w:r>
      <w:proofErr w:type="gramStart"/>
      <w:r w:rsidRPr="00733AD2">
        <w:rPr>
          <w:rFonts w:ascii="宋体" w:hAnsi="宋体" w:cs="宋体" w:hint="eastAsia"/>
          <w:szCs w:val="21"/>
        </w:rPr>
        <w:t>外开展</w:t>
      </w:r>
      <w:proofErr w:type="gramEnd"/>
      <w:r w:rsidRPr="00733AD2">
        <w:rPr>
          <w:rFonts w:ascii="宋体" w:hAnsi="宋体" w:cs="宋体" w:hint="eastAsia"/>
          <w:szCs w:val="21"/>
        </w:rPr>
        <w:t>采购，但按照</w:t>
      </w:r>
      <w:r>
        <w:rPr>
          <w:rFonts w:ascii="宋体" w:hAnsi="宋体" w:cs="宋体" w:hint="eastAsia"/>
          <w:szCs w:val="21"/>
        </w:rPr>
        <w:t>采购人</w:t>
      </w:r>
      <w:r w:rsidRPr="00733AD2">
        <w:rPr>
          <w:rFonts w:ascii="宋体" w:hAnsi="宋体" w:cs="宋体" w:hint="eastAsia"/>
          <w:szCs w:val="21"/>
        </w:rPr>
        <w:t>内部控制要求，采购清单</w:t>
      </w:r>
      <w:proofErr w:type="gramStart"/>
      <w:r w:rsidRPr="00733AD2">
        <w:rPr>
          <w:rFonts w:ascii="宋体" w:hAnsi="宋体" w:cs="宋体" w:hint="eastAsia"/>
          <w:szCs w:val="21"/>
        </w:rPr>
        <w:t>外品种</w:t>
      </w:r>
      <w:proofErr w:type="gramEnd"/>
      <w:r w:rsidRPr="00733AD2">
        <w:rPr>
          <w:rFonts w:ascii="宋体" w:hAnsi="宋体" w:cs="宋体" w:hint="eastAsia"/>
          <w:szCs w:val="21"/>
        </w:rPr>
        <w:t>结算金额须≤合同金额的20%；</w:t>
      </w:r>
    </w:p>
    <w:p w14:paraId="2BDCA138" w14:textId="6F2FC4B4" w:rsidR="00733AD2" w:rsidRPr="00733AD2" w:rsidRDefault="00733AD2" w:rsidP="00733AD2">
      <w:pPr>
        <w:pStyle w:val="10"/>
        <w:numPr>
          <w:ilvl w:val="0"/>
          <w:numId w:val="10"/>
        </w:numPr>
        <w:spacing w:line="360" w:lineRule="auto"/>
        <w:ind w:firstLineChars="0"/>
        <w:rPr>
          <w:rFonts w:ascii="宋体" w:hAnsi="宋体" w:cs="宋体" w:hint="eastAsia"/>
          <w:szCs w:val="21"/>
        </w:rPr>
      </w:pPr>
      <w:r w:rsidRPr="00733AD2">
        <w:rPr>
          <w:rFonts w:ascii="宋体" w:hAnsi="宋体" w:cs="宋体" w:hint="eastAsia"/>
          <w:szCs w:val="21"/>
        </w:rPr>
        <w:t>清单</w:t>
      </w:r>
      <w:proofErr w:type="gramStart"/>
      <w:r w:rsidRPr="00733AD2">
        <w:rPr>
          <w:rFonts w:ascii="宋体" w:hAnsi="宋体" w:cs="宋体" w:hint="eastAsia"/>
          <w:szCs w:val="21"/>
        </w:rPr>
        <w:t>外品种</w:t>
      </w:r>
      <w:proofErr w:type="gramEnd"/>
      <w:r w:rsidRPr="00733AD2">
        <w:rPr>
          <w:rFonts w:ascii="宋体" w:hAnsi="宋体" w:cs="宋体" w:hint="eastAsia"/>
          <w:szCs w:val="21"/>
        </w:rPr>
        <w:t>以南泰百货批发中心市场（广州市海珠区南泰路168号）、信基沙溪酒店用品博览城（广州市</w:t>
      </w:r>
      <w:proofErr w:type="gramStart"/>
      <w:r w:rsidRPr="00733AD2">
        <w:rPr>
          <w:rFonts w:ascii="宋体" w:hAnsi="宋体" w:cs="宋体" w:hint="eastAsia"/>
          <w:szCs w:val="21"/>
        </w:rPr>
        <w:t>番禺区</w:t>
      </w:r>
      <w:proofErr w:type="gramEnd"/>
      <w:r w:rsidRPr="00733AD2">
        <w:rPr>
          <w:rFonts w:ascii="宋体" w:hAnsi="宋体" w:cs="宋体" w:hint="eastAsia"/>
          <w:szCs w:val="21"/>
        </w:rPr>
        <w:t>沙溪大道11号）或双方认可的同类批发市场的询价结果及</w:t>
      </w:r>
      <w:r>
        <w:rPr>
          <w:rFonts w:ascii="宋体" w:hAnsi="宋体" w:cs="宋体" w:hint="eastAsia"/>
          <w:szCs w:val="21"/>
        </w:rPr>
        <w:t>中标人</w:t>
      </w:r>
      <w:r w:rsidRPr="00733AD2">
        <w:rPr>
          <w:rFonts w:ascii="宋体" w:hAnsi="宋体" w:cs="宋体" w:hint="eastAsia"/>
          <w:szCs w:val="21"/>
        </w:rPr>
        <w:t>投标的</w:t>
      </w:r>
      <w:proofErr w:type="gramStart"/>
      <w:r w:rsidRPr="00733AD2">
        <w:rPr>
          <w:rFonts w:ascii="宋体" w:hAnsi="宋体" w:cs="宋体" w:hint="eastAsia"/>
          <w:szCs w:val="21"/>
        </w:rPr>
        <w:t>下浮率定价</w:t>
      </w:r>
      <w:proofErr w:type="gramEnd"/>
      <w:r w:rsidRPr="00733AD2">
        <w:rPr>
          <w:rFonts w:ascii="宋体" w:hAnsi="宋体" w:cs="宋体" w:hint="eastAsia"/>
          <w:szCs w:val="21"/>
        </w:rPr>
        <w:t>。</w:t>
      </w:r>
      <w:r>
        <w:rPr>
          <w:rFonts w:ascii="宋体" w:hAnsi="宋体" w:cs="宋体" w:hint="eastAsia"/>
          <w:szCs w:val="21"/>
        </w:rPr>
        <w:t>中标人</w:t>
      </w:r>
      <w:r w:rsidRPr="00733AD2">
        <w:rPr>
          <w:rFonts w:ascii="宋体" w:hAnsi="宋体" w:cs="宋体" w:hint="eastAsia"/>
          <w:szCs w:val="21"/>
        </w:rPr>
        <w:t>与</w:t>
      </w:r>
      <w:r>
        <w:rPr>
          <w:rFonts w:ascii="宋体" w:hAnsi="宋体" w:cs="宋体" w:hint="eastAsia"/>
          <w:szCs w:val="21"/>
        </w:rPr>
        <w:t>采购人</w:t>
      </w:r>
      <w:r w:rsidRPr="00733AD2">
        <w:rPr>
          <w:rFonts w:ascii="宋体" w:hAnsi="宋体" w:cs="宋体" w:hint="eastAsia"/>
          <w:szCs w:val="21"/>
        </w:rPr>
        <w:t>以初次拟采购量进行市场询价，</w:t>
      </w:r>
      <w:proofErr w:type="gramStart"/>
      <w:r w:rsidRPr="00733AD2">
        <w:rPr>
          <w:rFonts w:ascii="宋体" w:hAnsi="宋体" w:cs="宋体" w:hint="eastAsia"/>
          <w:szCs w:val="21"/>
        </w:rPr>
        <w:t>取达到</w:t>
      </w:r>
      <w:proofErr w:type="gramEnd"/>
      <w:r>
        <w:rPr>
          <w:rFonts w:ascii="宋体" w:hAnsi="宋体" w:cs="宋体" w:hint="eastAsia"/>
          <w:szCs w:val="21"/>
        </w:rPr>
        <w:t>采购人</w:t>
      </w:r>
      <w:r w:rsidRPr="00733AD2">
        <w:rPr>
          <w:rFonts w:ascii="宋体" w:hAnsi="宋体" w:cs="宋体" w:hint="eastAsia"/>
          <w:szCs w:val="21"/>
        </w:rPr>
        <w:t>质量要求的最低报价（含税）×（1-采购清单外批发市场询价品种投标下浮率） 为供货单价，但供货单价不得高于清单内同类商品的中标价，如高于，按中标价执行。</w:t>
      </w:r>
    </w:p>
    <w:p w14:paraId="4A21B929" w14:textId="169A28A7" w:rsidR="00733AD2" w:rsidRDefault="00733AD2" w:rsidP="00733AD2">
      <w:pPr>
        <w:pStyle w:val="10"/>
        <w:numPr>
          <w:ilvl w:val="0"/>
          <w:numId w:val="10"/>
        </w:numPr>
        <w:spacing w:line="360" w:lineRule="auto"/>
        <w:ind w:firstLineChars="0"/>
        <w:rPr>
          <w:rFonts w:ascii="宋体" w:hAnsi="宋体" w:cs="宋体" w:hint="eastAsia"/>
          <w:szCs w:val="21"/>
        </w:rPr>
      </w:pPr>
      <w:r w:rsidRPr="00733AD2">
        <w:rPr>
          <w:rFonts w:ascii="宋体" w:hAnsi="宋体" w:cs="宋体" w:hint="eastAsia"/>
          <w:szCs w:val="21"/>
        </w:rPr>
        <w:t>若南泰百货批发中心市场、信基沙溪酒店用品博览城或双方认可的同类批发市场无法提供价格、紧急需求无法提前定价、采购品种为一次性</w:t>
      </w:r>
      <w:proofErr w:type="gramStart"/>
      <w:r w:rsidRPr="00733AD2">
        <w:rPr>
          <w:rFonts w:ascii="宋体" w:hAnsi="宋体" w:cs="宋体" w:hint="eastAsia"/>
          <w:szCs w:val="21"/>
        </w:rPr>
        <w:t>采购非长期</w:t>
      </w:r>
      <w:proofErr w:type="gramEnd"/>
      <w:r w:rsidRPr="00733AD2">
        <w:rPr>
          <w:rFonts w:ascii="宋体" w:hAnsi="宋体" w:cs="宋体" w:hint="eastAsia"/>
          <w:szCs w:val="21"/>
        </w:rPr>
        <w:t>需求，则直接取用京东自营</w:t>
      </w:r>
      <w:proofErr w:type="gramStart"/>
      <w:r w:rsidRPr="00733AD2">
        <w:rPr>
          <w:rFonts w:ascii="宋体" w:hAnsi="宋体" w:cs="宋体" w:hint="eastAsia"/>
          <w:szCs w:val="21"/>
        </w:rPr>
        <w:t>或天猫自营</w:t>
      </w:r>
      <w:proofErr w:type="gramEnd"/>
      <w:r w:rsidRPr="00733AD2">
        <w:rPr>
          <w:rFonts w:ascii="宋体" w:hAnsi="宋体" w:cs="宋体" w:hint="eastAsia"/>
          <w:szCs w:val="21"/>
        </w:rPr>
        <w:t>等电子平台的价格作为结算单价，如多个电子平台价格不同，</w:t>
      </w:r>
      <w:proofErr w:type="gramStart"/>
      <w:r w:rsidRPr="00733AD2">
        <w:rPr>
          <w:rFonts w:ascii="宋体" w:hAnsi="宋体" w:cs="宋体" w:hint="eastAsia"/>
          <w:szCs w:val="21"/>
        </w:rPr>
        <w:t>取低的</w:t>
      </w:r>
      <w:proofErr w:type="gramEnd"/>
      <w:r w:rsidRPr="00733AD2">
        <w:rPr>
          <w:rFonts w:ascii="宋体" w:hAnsi="宋体" w:cs="宋体" w:hint="eastAsia"/>
          <w:szCs w:val="21"/>
        </w:rPr>
        <w:t>价格作为结算单价。</w:t>
      </w:r>
    </w:p>
    <w:p w14:paraId="40FD8189" w14:textId="48C47884" w:rsidR="00B8138C" w:rsidRPr="00733AD2" w:rsidRDefault="00B8138C" w:rsidP="00B8138C">
      <w:pPr>
        <w:pStyle w:val="10"/>
        <w:numPr>
          <w:ilvl w:val="0"/>
          <w:numId w:val="10"/>
        </w:numPr>
        <w:spacing w:line="360" w:lineRule="auto"/>
        <w:ind w:firstLineChars="0"/>
        <w:rPr>
          <w:rFonts w:ascii="宋体" w:hAnsi="宋体" w:cs="宋体" w:hint="eastAsia"/>
          <w:szCs w:val="21"/>
        </w:rPr>
      </w:pPr>
      <w:r w:rsidRPr="00B8138C">
        <w:rPr>
          <w:rFonts w:ascii="宋体" w:hAnsi="宋体" w:cs="宋体" w:hint="eastAsia"/>
          <w:szCs w:val="21"/>
        </w:rPr>
        <w:t>若无以上价格参考，双方协商定价。</w:t>
      </w:r>
      <w:bookmarkStart w:id="6" w:name="_GoBack"/>
      <w:bookmarkEnd w:id="6"/>
    </w:p>
    <w:p w14:paraId="57EAE1F6" w14:textId="345037EC" w:rsidR="00EE6D2D" w:rsidRDefault="00EE6D2D" w:rsidP="00EE6D2D">
      <w:pPr>
        <w:pStyle w:val="10"/>
        <w:numPr>
          <w:ilvl w:val="0"/>
          <w:numId w:val="9"/>
        </w:numPr>
        <w:spacing w:line="360" w:lineRule="auto"/>
        <w:ind w:firstLineChars="0"/>
        <w:rPr>
          <w:rFonts w:ascii="宋体" w:hAnsi="宋体" w:cs="宋体"/>
          <w:szCs w:val="21"/>
        </w:rPr>
      </w:pPr>
      <w:r>
        <w:rPr>
          <w:rFonts w:ascii="宋体" w:hAnsi="宋体" w:cs="宋体" w:hint="eastAsia"/>
          <w:szCs w:val="21"/>
        </w:rPr>
        <w:t>采购人与中标人按供货单价及相对应品种的实际验收量核对当月供货额，当月供货额=∑对应品种的供货单价×对应品种的实际验收量，并按用户需求中的“服务要求”及“中山大学附属肿瘤医院物业管理科膳食供应商考核表”的考核得分结果，双方核准当月的供货额。</w:t>
      </w:r>
    </w:p>
    <w:p w14:paraId="68EB7AB9" w14:textId="77777777" w:rsidR="00EE6D2D" w:rsidRDefault="00EE6D2D" w:rsidP="00EE6D2D">
      <w:pPr>
        <w:pStyle w:val="10"/>
        <w:numPr>
          <w:ilvl w:val="0"/>
          <w:numId w:val="9"/>
        </w:numPr>
        <w:spacing w:line="360" w:lineRule="auto"/>
        <w:ind w:firstLineChars="0"/>
        <w:rPr>
          <w:rFonts w:ascii="宋体" w:hAnsi="宋体" w:cs="宋体"/>
          <w:szCs w:val="21"/>
        </w:rPr>
      </w:pPr>
      <w:r>
        <w:rPr>
          <w:rFonts w:ascii="宋体" w:hAnsi="宋体" w:cs="宋体" w:hint="eastAsia"/>
          <w:szCs w:val="21"/>
        </w:rPr>
        <w:lastRenderedPageBreak/>
        <w:t>中标人在次月15日前按照核准的供货额开具有效的增值税发票，采购人在收到发票后的30天内支付货款。</w:t>
      </w:r>
    </w:p>
    <w:p w14:paraId="2CCFFBAD" w14:textId="77777777" w:rsidR="00EE6D2D" w:rsidRDefault="00EE6D2D" w:rsidP="00EE6D2D">
      <w:pPr>
        <w:pStyle w:val="10"/>
        <w:spacing w:line="360" w:lineRule="auto"/>
        <w:ind w:firstLineChars="0" w:firstLine="0"/>
        <w:rPr>
          <w:rFonts w:ascii="宋体" w:hAnsi="宋体" w:cs="宋体"/>
          <w:szCs w:val="21"/>
        </w:rPr>
      </w:pPr>
    </w:p>
    <w:bookmarkEnd w:id="1"/>
    <w:p w14:paraId="41F6E7FA" w14:textId="77777777" w:rsidR="00EE6D2D" w:rsidRDefault="00EE6D2D" w:rsidP="00EE6D2D">
      <w:pPr>
        <w:pStyle w:val="1"/>
        <w:numPr>
          <w:ilvl w:val="0"/>
          <w:numId w:val="1"/>
        </w:numPr>
        <w:tabs>
          <w:tab w:val="left" w:pos="420"/>
          <w:tab w:val="left" w:pos="540"/>
        </w:tabs>
        <w:snapToGrid w:val="0"/>
        <w:spacing w:line="360" w:lineRule="auto"/>
        <w:rPr>
          <w:rFonts w:hAnsi="宋体" w:cs="宋体"/>
          <w:b/>
        </w:rPr>
      </w:pPr>
      <w:r>
        <w:rPr>
          <w:rFonts w:hAnsi="宋体" w:cs="宋体" w:hint="eastAsia"/>
          <w:b/>
        </w:rPr>
        <w:t>质量标准</w:t>
      </w:r>
    </w:p>
    <w:p w14:paraId="382E2A47" w14:textId="77777777" w:rsidR="00EE6D2D" w:rsidRDefault="00EE6D2D" w:rsidP="00EE6D2D">
      <w:pPr>
        <w:pStyle w:val="Style16"/>
        <w:numPr>
          <w:ilvl w:val="1"/>
          <w:numId w:val="11"/>
        </w:numPr>
        <w:autoSpaceDE w:val="0"/>
        <w:autoSpaceDN w:val="0"/>
        <w:spacing w:line="360" w:lineRule="auto"/>
        <w:ind w:left="426" w:firstLineChars="0"/>
        <w:jc w:val="left"/>
        <w:rPr>
          <w:rFonts w:ascii="宋体" w:hAnsi="宋体" w:cs="宋体"/>
          <w:sz w:val="21"/>
          <w:szCs w:val="21"/>
        </w:rPr>
      </w:pPr>
      <w:r>
        <w:rPr>
          <w:rFonts w:ascii="宋体" w:hAnsi="宋体" w:cs="宋体" w:hint="eastAsia"/>
          <w:sz w:val="21"/>
          <w:szCs w:val="21"/>
        </w:rPr>
        <w:t>中标人须保证提供的产品为合法销售、渠道正规、全新（无损、无污、无皱）产品，符合国家或相关行业质量标准及合同附件清单中所列的商品参数、规格要求；保证合同项下提供的货物不侵犯任何第三方的专利、商标或版权。否则，中标人须承担对第三方的专利或版权的侵权责任并承担因此而发生的所有费用。</w:t>
      </w:r>
    </w:p>
    <w:p w14:paraId="5E18B212" w14:textId="77777777" w:rsidR="00EE6D2D" w:rsidRDefault="00EE6D2D" w:rsidP="00EE6D2D">
      <w:pPr>
        <w:pStyle w:val="Style16"/>
        <w:numPr>
          <w:ilvl w:val="1"/>
          <w:numId w:val="11"/>
        </w:numPr>
        <w:autoSpaceDE w:val="0"/>
        <w:autoSpaceDN w:val="0"/>
        <w:spacing w:line="360" w:lineRule="auto"/>
        <w:ind w:left="426" w:firstLineChars="0"/>
        <w:jc w:val="left"/>
        <w:rPr>
          <w:rFonts w:ascii="宋体" w:hAnsi="宋体" w:cs="宋体"/>
          <w:sz w:val="21"/>
          <w:szCs w:val="21"/>
        </w:rPr>
      </w:pPr>
      <w:r>
        <w:rPr>
          <w:rFonts w:ascii="宋体" w:hAnsi="宋体" w:cs="宋体" w:hint="eastAsia"/>
          <w:sz w:val="21"/>
          <w:szCs w:val="21"/>
        </w:rPr>
        <w:t>中标人应严格按照合同要求和国家、部门的有关行业标准生产和检验，确保产品质量。采购人有权不定期对中标人供应的产品委托具有相关资质的国家检测机构进行检测，如检测结果不达标的，检测费用由中标人负责，并按考核表扣分。合同期内累计检测不合格超过两次，采购人有权直接解除合同，所发生的经济损失由中标人负责。</w:t>
      </w:r>
    </w:p>
    <w:p w14:paraId="747432EE" w14:textId="77777777" w:rsidR="00EE6D2D" w:rsidRDefault="00EE6D2D" w:rsidP="00EE6D2D">
      <w:pPr>
        <w:pStyle w:val="Style16"/>
        <w:numPr>
          <w:ilvl w:val="1"/>
          <w:numId w:val="11"/>
        </w:numPr>
        <w:autoSpaceDE w:val="0"/>
        <w:autoSpaceDN w:val="0"/>
        <w:spacing w:line="360" w:lineRule="auto"/>
        <w:ind w:left="426" w:firstLineChars="0"/>
        <w:rPr>
          <w:rFonts w:ascii="宋体" w:hAnsi="宋体" w:cs="宋体"/>
          <w:sz w:val="21"/>
          <w:szCs w:val="21"/>
        </w:rPr>
      </w:pPr>
      <w:r>
        <w:rPr>
          <w:rFonts w:ascii="宋体" w:hAnsi="宋体" w:cs="宋体" w:hint="eastAsia"/>
          <w:sz w:val="21"/>
          <w:szCs w:val="21"/>
        </w:rPr>
        <w:t>竹筷每双独立包装，表面光滑，无竹粉，无倒刺、无霉变等质量问题；</w:t>
      </w:r>
    </w:p>
    <w:p w14:paraId="28D2BEDC" w14:textId="77777777" w:rsidR="00EE6D2D" w:rsidRDefault="00EE6D2D" w:rsidP="00EE6D2D">
      <w:pPr>
        <w:pStyle w:val="10"/>
        <w:numPr>
          <w:ilvl w:val="1"/>
          <w:numId w:val="11"/>
        </w:numPr>
        <w:spacing w:line="360" w:lineRule="auto"/>
        <w:ind w:left="426" w:firstLineChars="0"/>
        <w:rPr>
          <w:rFonts w:ascii="宋体" w:hAnsi="宋体" w:cs="宋体"/>
          <w:kern w:val="0"/>
          <w:szCs w:val="21"/>
        </w:rPr>
      </w:pPr>
      <w:r>
        <w:rPr>
          <w:rFonts w:ascii="宋体" w:hAnsi="宋体" w:cs="宋体" w:hint="eastAsia"/>
          <w:kern w:val="0"/>
          <w:szCs w:val="21"/>
        </w:rPr>
        <w:t>环保方面：干净卫生、无毒性、无公害、可降解；</w:t>
      </w:r>
    </w:p>
    <w:p w14:paraId="37F0D510" w14:textId="77777777" w:rsidR="00EE6D2D" w:rsidRDefault="00EE6D2D" w:rsidP="00EE6D2D">
      <w:pPr>
        <w:pStyle w:val="10"/>
        <w:numPr>
          <w:ilvl w:val="1"/>
          <w:numId w:val="11"/>
        </w:numPr>
        <w:spacing w:line="360" w:lineRule="auto"/>
        <w:ind w:left="426" w:firstLineChars="0"/>
        <w:rPr>
          <w:rFonts w:ascii="宋体" w:hAnsi="宋体" w:cs="宋体"/>
          <w:kern w:val="0"/>
          <w:szCs w:val="21"/>
        </w:rPr>
      </w:pPr>
      <w:r>
        <w:rPr>
          <w:rFonts w:ascii="宋体" w:hAnsi="宋体" w:cs="宋体" w:hint="eastAsia"/>
          <w:kern w:val="0"/>
          <w:szCs w:val="21"/>
        </w:rPr>
        <w:t>在感官上：色泽正常、表面平整洁净、质地均匀；造型美观，拿、放方便；无划痕、无皱褶、无剥离、无破裂、无穿孔、无油污、无尘土、无霉变、无异</w:t>
      </w:r>
      <w:proofErr w:type="gramStart"/>
      <w:r>
        <w:rPr>
          <w:rFonts w:ascii="宋体" w:hAnsi="宋体" w:cs="宋体" w:hint="eastAsia"/>
          <w:kern w:val="0"/>
          <w:szCs w:val="21"/>
        </w:rPr>
        <w:t>嗅</w:t>
      </w:r>
      <w:proofErr w:type="gramEnd"/>
      <w:r>
        <w:rPr>
          <w:rFonts w:ascii="宋体" w:hAnsi="宋体" w:cs="宋体" w:hint="eastAsia"/>
          <w:kern w:val="0"/>
          <w:szCs w:val="21"/>
        </w:rPr>
        <w:t>及其他异物等；</w:t>
      </w:r>
    </w:p>
    <w:p w14:paraId="2D2AAA2B" w14:textId="77777777" w:rsidR="00EE6D2D" w:rsidRDefault="00EE6D2D" w:rsidP="00EE6D2D">
      <w:pPr>
        <w:pStyle w:val="10"/>
        <w:numPr>
          <w:ilvl w:val="1"/>
          <w:numId w:val="11"/>
        </w:numPr>
        <w:spacing w:line="360" w:lineRule="auto"/>
        <w:ind w:left="426" w:firstLineChars="0"/>
        <w:rPr>
          <w:rFonts w:ascii="宋体" w:hAnsi="宋体" w:cs="宋体"/>
          <w:kern w:val="0"/>
          <w:szCs w:val="21"/>
        </w:rPr>
      </w:pPr>
      <w:r>
        <w:rPr>
          <w:rFonts w:ascii="宋体" w:hAnsi="宋体" w:cs="宋体" w:hint="eastAsia"/>
          <w:kern w:val="0"/>
          <w:szCs w:val="21"/>
        </w:rPr>
        <w:t>饭盒类、精品饭盒类：</w:t>
      </w:r>
    </w:p>
    <w:p w14:paraId="58CF07EA" w14:textId="77777777" w:rsidR="00EE6D2D" w:rsidRDefault="00EE6D2D" w:rsidP="00EE6D2D">
      <w:pPr>
        <w:pStyle w:val="10"/>
        <w:numPr>
          <w:ilvl w:val="0"/>
          <w:numId w:val="12"/>
        </w:numPr>
        <w:spacing w:line="360" w:lineRule="auto"/>
        <w:ind w:firstLineChars="0"/>
        <w:rPr>
          <w:rFonts w:ascii="宋体" w:hAnsi="宋体" w:cs="宋体"/>
          <w:kern w:val="0"/>
          <w:szCs w:val="21"/>
        </w:rPr>
      </w:pPr>
      <w:r>
        <w:rPr>
          <w:rFonts w:ascii="宋体" w:hAnsi="宋体" w:cs="宋体" w:hint="eastAsia"/>
          <w:kern w:val="0"/>
          <w:szCs w:val="21"/>
        </w:rPr>
        <w:t>盒盖整齐无偏离，不粘食品，扣盖方便，扣盖后牢固、</w:t>
      </w:r>
      <w:proofErr w:type="gramStart"/>
      <w:r>
        <w:rPr>
          <w:rFonts w:ascii="宋体" w:hAnsi="宋体" w:cs="宋体" w:hint="eastAsia"/>
          <w:kern w:val="0"/>
          <w:szCs w:val="21"/>
        </w:rPr>
        <w:t>不</w:t>
      </w:r>
      <w:proofErr w:type="gramEnd"/>
      <w:r>
        <w:rPr>
          <w:rFonts w:ascii="宋体" w:hAnsi="宋体" w:cs="宋体" w:hint="eastAsia"/>
          <w:kern w:val="0"/>
          <w:szCs w:val="21"/>
        </w:rPr>
        <w:t>移位、汤汁不渗漏；</w:t>
      </w:r>
    </w:p>
    <w:p w14:paraId="196F831D" w14:textId="77777777" w:rsidR="00EE6D2D" w:rsidRDefault="00EE6D2D" w:rsidP="00EE6D2D">
      <w:pPr>
        <w:pStyle w:val="10"/>
        <w:numPr>
          <w:ilvl w:val="0"/>
          <w:numId w:val="12"/>
        </w:numPr>
        <w:spacing w:line="360" w:lineRule="auto"/>
        <w:ind w:firstLineChars="0"/>
        <w:rPr>
          <w:rFonts w:ascii="宋体" w:hAnsi="宋体" w:cs="宋体"/>
          <w:kern w:val="0"/>
          <w:szCs w:val="21"/>
        </w:rPr>
      </w:pPr>
      <w:r>
        <w:rPr>
          <w:rFonts w:ascii="宋体" w:hAnsi="宋体" w:cs="宋体" w:hint="eastAsia"/>
          <w:kern w:val="0"/>
          <w:szCs w:val="21"/>
        </w:rPr>
        <w:t>耐热水、热油试验后，</w:t>
      </w:r>
      <w:proofErr w:type="gramStart"/>
      <w:r>
        <w:rPr>
          <w:rFonts w:ascii="宋体" w:hAnsi="宋体" w:cs="宋体" w:hint="eastAsia"/>
          <w:kern w:val="0"/>
          <w:szCs w:val="21"/>
        </w:rPr>
        <w:t>不</w:t>
      </w:r>
      <w:proofErr w:type="gramEnd"/>
      <w:r>
        <w:rPr>
          <w:rFonts w:ascii="宋体" w:hAnsi="宋体" w:cs="宋体" w:hint="eastAsia"/>
          <w:kern w:val="0"/>
          <w:szCs w:val="21"/>
        </w:rPr>
        <w:t>应变形、起皮、起皱，对容器功能的餐饮具</w:t>
      </w:r>
      <w:proofErr w:type="gramStart"/>
      <w:r>
        <w:rPr>
          <w:rFonts w:ascii="宋体" w:hAnsi="宋体" w:cs="宋体" w:hint="eastAsia"/>
          <w:kern w:val="0"/>
          <w:szCs w:val="21"/>
        </w:rPr>
        <w:t>不</w:t>
      </w:r>
      <w:proofErr w:type="gramEnd"/>
      <w:r>
        <w:rPr>
          <w:rFonts w:ascii="宋体" w:hAnsi="宋体" w:cs="宋体" w:hint="eastAsia"/>
          <w:kern w:val="0"/>
          <w:szCs w:val="21"/>
        </w:rPr>
        <w:t>应变形、渗漏；</w:t>
      </w:r>
    </w:p>
    <w:p w14:paraId="6605A09C" w14:textId="77777777" w:rsidR="00EE6D2D" w:rsidRDefault="00EE6D2D" w:rsidP="00EE6D2D">
      <w:pPr>
        <w:pStyle w:val="10"/>
        <w:numPr>
          <w:ilvl w:val="0"/>
          <w:numId w:val="12"/>
        </w:numPr>
        <w:spacing w:line="360" w:lineRule="auto"/>
        <w:ind w:firstLineChars="0"/>
        <w:rPr>
          <w:rFonts w:ascii="宋体" w:hAnsi="宋体" w:cs="宋体"/>
          <w:kern w:val="0"/>
          <w:szCs w:val="21"/>
        </w:rPr>
      </w:pPr>
      <w:r>
        <w:rPr>
          <w:rFonts w:ascii="宋体" w:hAnsi="宋体" w:cs="宋体" w:hint="eastAsia"/>
          <w:kern w:val="0"/>
          <w:szCs w:val="21"/>
        </w:rPr>
        <w:t>微波炉试验10分钟后应无变形、缺陷、渗漏和异常，适合微波炉烘烤，冰箱冷冻保鲜，高温蒸煮；</w:t>
      </w:r>
    </w:p>
    <w:p w14:paraId="00EF7FE7" w14:textId="77777777" w:rsidR="00EE6D2D" w:rsidRDefault="00EE6D2D" w:rsidP="00EE6D2D">
      <w:pPr>
        <w:pStyle w:val="10"/>
        <w:numPr>
          <w:ilvl w:val="0"/>
          <w:numId w:val="12"/>
        </w:numPr>
        <w:spacing w:line="360" w:lineRule="auto"/>
        <w:ind w:firstLineChars="0"/>
        <w:rPr>
          <w:rFonts w:ascii="宋体" w:hAnsi="宋体" w:cs="宋体"/>
          <w:kern w:val="0"/>
          <w:szCs w:val="21"/>
        </w:rPr>
      </w:pPr>
      <w:r>
        <w:rPr>
          <w:rFonts w:ascii="宋体" w:hAnsi="宋体" w:cs="宋体" w:hint="eastAsia"/>
          <w:kern w:val="0"/>
          <w:szCs w:val="21"/>
        </w:rPr>
        <w:t>当负重1kg时，高度变化≤5%；</w:t>
      </w:r>
    </w:p>
    <w:p w14:paraId="7F0A84B9" w14:textId="77777777" w:rsidR="00EE6D2D" w:rsidRDefault="00EE6D2D" w:rsidP="00EE6D2D">
      <w:pPr>
        <w:pStyle w:val="10"/>
        <w:numPr>
          <w:ilvl w:val="0"/>
          <w:numId w:val="12"/>
        </w:numPr>
        <w:spacing w:line="360" w:lineRule="auto"/>
        <w:ind w:firstLineChars="0"/>
        <w:rPr>
          <w:rFonts w:ascii="宋体" w:hAnsi="宋体" w:cs="宋体"/>
          <w:kern w:val="0"/>
          <w:szCs w:val="21"/>
        </w:rPr>
      </w:pPr>
      <w:r>
        <w:rPr>
          <w:rFonts w:ascii="宋体" w:hAnsi="宋体" w:cs="宋体" w:hint="eastAsia"/>
          <w:kern w:val="0"/>
          <w:szCs w:val="21"/>
        </w:rPr>
        <w:t>打餐后叠放10个饭盒不变形，汤汁不渗漏。</w:t>
      </w:r>
    </w:p>
    <w:p w14:paraId="5192BC2C" w14:textId="3E2B1B81" w:rsidR="00EE6D2D" w:rsidRDefault="00EE6D2D" w:rsidP="00EE6D2D">
      <w:pPr>
        <w:pStyle w:val="10"/>
        <w:numPr>
          <w:ilvl w:val="1"/>
          <w:numId w:val="11"/>
        </w:numPr>
        <w:spacing w:line="360" w:lineRule="auto"/>
        <w:ind w:left="426" w:firstLineChars="0"/>
        <w:rPr>
          <w:rFonts w:ascii="宋体" w:hAnsi="宋体" w:cs="宋体"/>
          <w:kern w:val="0"/>
          <w:szCs w:val="21"/>
        </w:rPr>
      </w:pPr>
      <w:r>
        <w:rPr>
          <w:rFonts w:ascii="宋体" w:hAnsi="宋体" w:cs="宋体" w:hint="eastAsia"/>
          <w:kern w:val="0"/>
          <w:szCs w:val="21"/>
        </w:rPr>
        <w:t>采购清单</w:t>
      </w:r>
      <w:proofErr w:type="gramStart"/>
      <w:r>
        <w:rPr>
          <w:rFonts w:ascii="宋体" w:hAnsi="宋体" w:cs="宋体" w:hint="eastAsia"/>
          <w:kern w:val="0"/>
          <w:szCs w:val="21"/>
        </w:rPr>
        <w:t>中杯类产品</w:t>
      </w:r>
      <w:proofErr w:type="gramEnd"/>
      <w:r>
        <w:rPr>
          <w:rFonts w:ascii="宋体" w:hAnsi="宋体" w:cs="宋体" w:hint="eastAsia"/>
          <w:kern w:val="0"/>
          <w:szCs w:val="21"/>
        </w:rPr>
        <w:t>，要求装</w:t>
      </w:r>
      <w:proofErr w:type="gramStart"/>
      <w:r>
        <w:rPr>
          <w:rFonts w:ascii="宋体" w:hAnsi="宋体" w:cs="宋体" w:hint="eastAsia"/>
          <w:kern w:val="0"/>
          <w:szCs w:val="21"/>
        </w:rPr>
        <w:t>饮品后杯身</w:t>
      </w:r>
      <w:proofErr w:type="gramEnd"/>
      <w:r>
        <w:rPr>
          <w:rFonts w:ascii="宋体" w:hAnsi="宋体" w:cs="宋体" w:hint="eastAsia"/>
          <w:kern w:val="0"/>
          <w:szCs w:val="21"/>
        </w:rPr>
        <w:t>、杯盖不变形，扣盖方便，带盖饮用</w:t>
      </w:r>
      <w:proofErr w:type="gramStart"/>
      <w:r>
        <w:rPr>
          <w:rFonts w:ascii="宋体" w:hAnsi="宋体" w:cs="宋体" w:hint="eastAsia"/>
          <w:kern w:val="0"/>
          <w:szCs w:val="21"/>
        </w:rPr>
        <w:t>不</w:t>
      </w:r>
      <w:proofErr w:type="gramEnd"/>
      <w:r>
        <w:rPr>
          <w:rFonts w:ascii="宋体" w:hAnsi="宋体" w:cs="宋体" w:hint="eastAsia"/>
          <w:kern w:val="0"/>
          <w:szCs w:val="21"/>
        </w:rPr>
        <w:t>移位、饮品不渗漏。</w:t>
      </w:r>
    </w:p>
    <w:p w14:paraId="3B28AE3C" w14:textId="77777777" w:rsidR="00EE6D2D" w:rsidRDefault="00EE6D2D" w:rsidP="00EE6D2D">
      <w:pPr>
        <w:spacing w:before="156" w:line="360" w:lineRule="auto"/>
        <w:rPr>
          <w:rFonts w:ascii="宋体" w:hAnsi="宋体" w:cs="宋体"/>
          <w:b/>
          <w:szCs w:val="21"/>
        </w:rPr>
      </w:pPr>
    </w:p>
    <w:p w14:paraId="22B10CAA" w14:textId="308DBF00" w:rsidR="00EE6D2D" w:rsidRPr="001A4DFC" w:rsidRDefault="00EE6D2D" w:rsidP="00EE6D2D">
      <w:pPr>
        <w:spacing w:before="156" w:line="360" w:lineRule="auto"/>
        <w:rPr>
          <w:rFonts w:ascii="宋体" w:hAnsi="宋体" w:cs="宋体"/>
          <w:b/>
          <w:color w:val="FF0000"/>
          <w:szCs w:val="21"/>
        </w:rPr>
      </w:pPr>
      <w:r w:rsidRPr="00F01ADE">
        <w:rPr>
          <w:rFonts w:ascii="宋体" w:hAnsi="宋体" w:cs="宋体" w:hint="eastAsia"/>
          <w:b/>
          <w:color w:val="FF0000"/>
          <w:szCs w:val="21"/>
        </w:rPr>
        <w:t>七、</w:t>
      </w:r>
      <w:r w:rsidRPr="00F01ADE">
        <w:rPr>
          <w:rFonts w:ascii="宋体" w:hAnsi="宋体" w:cs="宋体" w:hint="eastAsia"/>
          <w:b/>
          <w:color w:val="FF0000"/>
          <w:szCs w:val="21"/>
        </w:rPr>
        <w:tab/>
        <w:t>样品要求</w:t>
      </w:r>
    </w:p>
    <w:p w14:paraId="7D3F9991" w14:textId="7DE49BC2" w:rsidR="00EE6D2D" w:rsidRDefault="00EE6D2D" w:rsidP="00EE6D2D">
      <w:pPr>
        <w:spacing w:before="156" w:line="360" w:lineRule="auto"/>
        <w:rPr>
          <w:rFonts w:ascii="宋体" w:hAnsi="宋体" w:cs="宋体"/>
          <w:szCs w:val="21"/>
        </w:rPr>
      </w:pPr>
      <w:r>
        <w:rPr>
          <w:rFonts w:ascii="宋体" w:hAnsi="宋体" w:cs="宋体" w:hint="eastAsia"/>
          <w:szCs w:val="21"/>
        </w:rPr>
        <w:t>1、样品提交要求：</w:t>
      </w:r>
      <w:r w:rsidR="00A27BD0">
        <w:rPr>
          <w:rFonts w:ascii="宋体" w:hAnsi="宋体" w:cs="宋体" w:hint="eastAsia"/>
          <w:szCs w:val="21"/>
        </w:rPr>
        <w:t>市场调研时须</w:t>
      </w:r>
      <w:r>
        <w:rPr>
          <w:rFonts w:ascii="宋体" w:hAnsi="宋体" w:cs="宋体" w:hint="eastAsia"/>
          <w:szCs w:val="21"/>
        </w:rPr>
        <w:t>提供产品样板</w:t>
      </w:r>
      <w:r w:rsidR="00A27BD0">
        <w:rPr>
          <w:rFonts w:ascii="宋体" w:hAnsi="宋体" w:cs="宋体" w:hint="eastAsia"/>
          <w:szCs w:val="21"/>
        </w:rPr>
        <w:t>（</w:t>
      </w:r>
      <w:r w:rsidR="00A27BD0" w:rsidRPr="00901757">
        <w:rPr>
          <w:rFonts w:ascii="宋体" w:hAnsi="宋体" w:cs="宋体" w:hint="eastAsia"/>
          <w:szCs w:val="21"/>
          <w:highlight w:val="yellow"/>
        </w:rPr>
        <w:t>报价单中序号</w:t>
      </w:r>
      <w:r w:rsidR="00A27BD0" w:rsidRPr="00901757">
        <w:rPr>
          <w:rFonts w:ascii="宋体" w:hAnsi="宋体" w:cs="宋体"/>
          <w:szCs w:val="21"/>
          <w:highlight w:val="yellow"/>
        </w:rPr>
        <w:t>1-10共10款</w:t>
      </w:r>
      <w:r w:rsidR="00A27BD0" w:rsidRPr="00901757">
        <w:rPr>
          <w:rFonts w:ascii="宋体" w:hAnsi="宋体" w:cs="宋体" w:hint="eastAsia"/>
          <w:szCs w:val="21"/>
          <w:highlight w:val="yellow"/>
        </w:rPr>
        <w:t>，其他产品如</w:t>
      </w:r>
      <w:r w:rsidR="00A27BD0" w:rsidRPr="00901757">
        <w:rPr>
          <w:rFonts w:ascii="宋体" w:hAnsi="宋体" w:cs="宋体" w:hint="eastAsia"/>
          <w:szCs w:val="21"/>
          <w:highlight w:val="yellow"/>
        </w:rPr>
        <w:lastRenderedPageBreak/>
        <w:t>有样品请尽量提供</w:t>
      </w:r>
      <w:r w:rsidR="00A27BD0">
        <w:rPr>
          <w:rFonts w:ascii="宋体" w:hAnsi="宋体" w:cs="宋体" w:hint="eastAsia"/>
          <w:szCs w:val="21"/>
        </w:rPr>
        <w:t>）</w:t>
      </w:r>
      <w:r>
        <w:rPr>
          <w:rFonts w:ascii="宋体" w:hAnsi="宋体" w:cs="宋体" w:hint="eastAsia"/>
          <w:szCs w:val="21"/>
        </w:rPr>
        <w:t>，每款样品数量</w:t>
      </w:r>
      <w:r w:rsidR="00A27BD0">
        <w:rPr>
          <w:rFonts w:ascii="宋体" w:hAnsi="宋体" w:cs="宋体" w:hint="eastAsia"/>
          <w:szCs w:val="21"/>
        </w:rPr>
        <w:t>1</w:t>
      </w:r>
      <w:r>
        <w:rPr>
          <w:rFonts w:ascii="宋体" w:hAnsi="宋体" w:cs="宋体" w:hint="eastAsia"/>
          <w:szCs w:val="21"/>
        </w:rPr>
        <w:t>个，样品清单如下：</w:t>
      </w:r>
    </w:p>
    <w:tbl>
      <w:tblPr>
        <w:tblW w:w="7812" w:type="dxa"/>
        <w:tblInd w:w="93" w:type="dxa"/>
        <w:tblLook w:val="04A0" w:firstRow="1" w:lastRow="0" w:firstColumn="1" w:lastColumn="0" w:noHBand="0" w:noVBand="1"/>
      </w:tblPr>
      <w:tblGrid>
        <w:gridCol w:w="640"/>
        <w:gridCol w:w="780"/>
        <w:gridCol w:w="2423"/>
        <w:gridCol w:w="1842"/>
        <w:gridCol w:w="993"/>
        <w:gridCol w:w="1134"/>
      </w:tblGrid>
      <w:tr w:rsidR="00A27BD0" w:rsidRPr="00A27BD0" w14:paraId="67E1EB46" w14:textId="77777777" w:rsidTr="00A27BD0">
        <w:trPr>
          <w:trHeight w:val="504"/>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CD51C" w14:textId="77777777" w:rsidR="00A27BD0" w:rsidRPr="00A27BD0" w:rsidRDefault="00A27BD0" w:rsidP="00A27BD0">
            <w:pPr>
              <w:widowControl/>
              <w:jc w:val="center"/>
              <w:rPr>
                <w:rFonts w:ascii="宋体" w:hAnsi="宋体" w:cs="宋体"/>
                <w:b/>
                <w:bCs/>
                <w:kern w:val="0"/>
                <w:sz w:val="20"/>
                <w:szCs w:val="20"/>
              </w:rPr>
            </w:pPr>
            <w:r w:rsidRPr="00A27BD0">
              <w:rPr>
                <w:rFonts w:ascii="宋体" w:hAnsi="宋体" w:cs="宋体" w:hint="eastAsia"/>
                <w:b/>
                <w:bCs/>
                <w:kern w:val="0"/>
                <w:sz w:val="20"/>
                <w:szCs w:val="20"/>
              </w:rPr>
              <w:t>序号</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04F8830B" w14:textId="77777777" w:rsidR="00A27BD0" w:rsidRPr="00A27BD0" w:rsidRDefault="00A27BD0" w:rsidP="00A27BD0">
            <w:pPr>
              <w:widowControl/>
              <w:jc w:val="center"/>
              <w:rPr>
                <w:rFonts w:ascii="宋体" w:hAnsi="宋体" w:cs="宋体"/>
                <w:b/>
                <w:bCs/>
                <w:kern w:val="0"/>
                <w:sz w:val="20"/>
                <w:szCs w:val="20"/>
              </w:rPr>
            </w:pPr>
            <w:r w:rsidRPr="00A27BD0">
              <w:rPr>
                <w:rFonts w:ascii="宋体" w:hAnsi="宋体" w:cs="宋体" w:hint="eastAsia"/>
                <w:b/>
                <w:bCs/>
                <w:kern w:val="0"/>
                <w:sz w:val="20"/>
                <w:szCs w:val="20"/>
              </w:rPr>
              <w:t>品类</w:t>
            </w:r>
          </w:p>
        </w:tc>
        <w:tc>
          <w:tcPr>
            <w:tcW w:w="2423" w:type="dxa"/>
            <w:tcBorders>
              <w:top w:val="single" w:sz="4" w:space="0" w:color="auto"/>
              <w:left w:val="nil"/>
              <w:bottom w:val="single" w:sz="4" w:space="0" w:color="auto"/>
              <w:right w:val="single" w:sz="4" w:space="0" w:color="auto"/>
            </w:tcBorders>
            <w:shd w:val="clear" w:color="auto" w:fill="auto"/>
            <w:vAlign w:val="center"/>
            <w:hideMark/>
          </w:tcPr>
          <w:p w14:paraId="4CC7F7BD" w14:textId="77777777" w:rsidR="00A27BD0" w:rsidRPr="00A27BD0" w:rsidRDefault="00A27BD0" w:rsidP="00A27BD0">
            <w:pPr>
              <w:widowControl/>
              <w:jc w:val="center"/>
              <w:rPr>
                <w:rFonts w:ascii="宋体" w:hAnsi="宋体" w:cs="宋体"/>
                <w:b/>
                <w:bCs/>
                <w:kern w:val="0"/>
                <w:sz w:val="20"/>
                <w:szCs w:val="20"/>
              </w:rPr>
            </w:pPr>
            <w:r w:rsidRPr="00A27BD0">
              <w:rPr>
                <w:rFonts w:ascii="宋体" w:hAnsi="宋体" w:cs="宋体" w:hint="eastAsia"/>
                <w:b/>
                <w:bCs/>
                <w:kern w:val="0"/>
                <w:sz w:val="20"/>
                <w:szCs w:val="20"/>
              </w:rPr>
              <w:t>商品名称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E77F716" w14:textId="77777777" w:rsidR="00A27BD0" w:rsidRPr="00A27BD0" w:rsidRDefault="00A27BD0" w:rsidP="00A27BD0">
            <w:pPr>
              <w:widowControl/>
              <w:jc w:val="center"/>
              <w:rPr>
                <w:rFonts w:ascii="宋体" w:hAnsi="宋体" w:cs="宋体"/>
                <w:b/>
                <w:bCs/>
                <w:kern w:val="0"/>
                <w:sz w:val="20"/>
                <w:szCs w:val="20"/>
              </w:rPr>
            </w:pPr>
            <w:r w:rsidRPr="00A27BD0">
              <w:rPr>
                <w:rFonts w:ascii="宋体" w:hAnsi="宋体" w:cs="宋体" w:hint="eastAsia"/>
                <w:b/>
                <w:bCs/>
                <w:kern w:val="0"/>
                <w:sz w:val="20"/>
                <w:szCs w:val="20"/>
              </w:rPr>
              <w:t>规格型号（约）</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B4ED046" w14:textId="77777777" w:rsidR="00A27BD0" w:rsidRPr="00A27BD0" w:rsidRDefault="00A27BD0" w:rsidP="00A27BD0">
            <w:pPr>
              <w:widowControl/>
              <w:jc w:val="center"/>
              <w:rPr>
                <w:rFonts w:ascii="宋体" w:hAnsi="宋体" w:cs="宋体"/>
                <w:b/>
                <w:bCs/>
                <w:kern w:val="0"/>
                <w:sz w:val="20"/>
                <w:szCs w:val="20"/>
              </w:rPr>
            </w:pPr>
            <w:r w:rsidRPr="00A27BD0">
              <w:rPr>
                <w:rFonts w:ascii="宋体" w:hAnsi="宋体" w:cs="宋体" w:hint="eastAsia"/>
                <w:b/>
                <w:bCs/>
                <w:kern w:val="0"/>
                <w:sz w:val="20"/>
                <w:szCs w:val="20"/>
              </w:rPr>
              <w:t>单位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98D9A2" w14:textId="57351909" w:rsidR="00A27BD0" w:rsidRPr="00A27BD0" w:rsidRDefault="00A27BD0" w:rsidP="00A27BD0">
            <w:pPr>
              <w:widowControl/>
              <w:jc w:val="center"/>
              <w:rPr>
                <w:rFonts w:ascii="宋体" w:hAnsi="宋体" w:cs="宋体"/>
                <w:b/>
                <w:bCs/>
                <w:kern w:val="0"/>
                <w:sz w:val="20"/>
                <w:szCs w:val="20"/>
              </w:rPr>
            </w:pPr>
            <w:r w:rsidRPr="00A27BD0">
              <w:rPr>
                <w:rFonts w:ascii="宋体" w:hAnsi="宋体" w:cs="宋体" w:hint="eastAsia"/>
                <w:b/>
                <w:bCs/>
                <w:kern w:val="0"/>
                <w:sz w:val="20"/>
                <w:szCs w:val="20"/>
              </w:rPr>
              <w:t xml:space="preserve"> </w:t>
            </w:r>
            <w:r>
              <w:rPr>
                <w:rFonts w:ascii="宋体" w:hAnsi="宋体" w:cs="宋体" w:hint="eastAsia"/>
                <w:b/>
                <w:bCs/>
                <w:kern w:val="0"/>
                <w:sz w:val="20"/>
                <w:szCs w:val="20"/>
              </w:rPr>
              <w:t>样品数量</w:t>
            </w:r>
          </w:p>
        </w:tc>
      </w:tr>
      <w:tr w:rsidR="00A27BD0" w:rsidRPr="00A27BD0" w14:paraId="0A480F9E" w14:textId="77777777" w:rsidTr="00901757">
        <w:trPr>
          <w:trHeight w:val="50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10BCAF2"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1</w:t>
            </w:r>
          </w:p>
        </w:tc>
        <w:tc>
          <w:tcPr>
            <w:tcW w:w="780" w:type="dxa"/>
            <w:tcBorders>
              <w:top w:val="nil"/>
              <w:left w:val="nil"/>
              <w:bottom w:val="single" w:sz="4" w:space="0" w:color="auto"/>
              <w:right w:val="single" w:sz="4" w:space="0" w:color="auto"/>
            </w:tcBorders>
            <w:shd w:val="clear" w:color="000000" w:fill="FFFFFF"/>
            <w:vAlign w:val="center"/>
            <w:hideMark/>
          </w:tcPr>
          <w:p w14:paraId="1C75A30C"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饭盒类</w:t>
            </w:r>
          </w:p>
        </w:tc>
        <w:tc>
          <w:tcPr>
            <w:tcW w:w="2423" w:type="dxa"/>
            <w:tcBorders>
              <w:top w:val="nil"/>
              <w:left w:val="nil"/>
              <w:bottom w:val="single" w:sz="4" w:space="0" w:color="auto"/>
              <w:right w:val="single" w:sz="4" w:space="0" w:color="auto"/>
            </w:tcBorders>
            <w:shd w:val="clear" w:color="000000" w:fill="FFFFFF"/>
            <w:vAlign w:val="center"/>
            <w:hideMark/>
          </w:tcPr>
          <w:p w14:paraId="67FCC3DF"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三格矩形饭盒（透明、配盖）</w:t>
            </w:r>
          </w:p>
        </w:tc>
        <w:tc>
          <w:tcPr>
            <w:tcW w:w="1842" w:type="dxa"/>
            <w:tcBorders>
              <w:top w:val="nil"/>
              <w:left w:val="nil"/>
              <w:bottom w:val="single" w:sz="4" w:space="0" w:color="auto"/>
              <w:right w:val="single" w:sz="4" w:space="0" w:color="auto"/>
            </w:tcBorders>
            <w:shd w:val="clear" w:color="000000" w:fill="FFFFFF"/>
            <w:vAlign w:val="center"/>
            <w:hideMark/>
          </w:tcPr>
          <w:p w14:paraId="66F32AE9" w14:textId="77777777" w:rsidR="00A27BD0" w:rsidRPr="00A27BD0" w:rsidRDefault="00A27BD0" w:rsidP="00A27BD0">
            <w:pPr>
              <w:widowControl/>
              <w:jc w:val="center"/>
              <w:rPr>
                <w:rFonts w:ascii="宋体" w:hAnsi="宋体" w:cs="宋体"/>
                <w:color w:val="000000"/>
                <w:kern w:val="0"/>
                <w:sz w:val="20"/>
                <w:szCs w:val="20"/>
              </w:rPr>
            </w:pPr>
            <w:r w:rsidRPr="00A27BD0">
              <w:rPr>
                <w:rFonts w:ascii="宋体" w:hAnsi="宋体" w:cs="宋体" w:hint="eastAsia"/>
                <w:color w:val="000000"/>
                <w:kern w:val="0"/>
                <w:sz w:val="20"/>
                <w:szCs w:val="20"/>
              </w:rPr>
              <w:t>1000mL/</w:t>
            </w:r>
            <w:proofErr w:type="gramStart"/>
            <w:r w:rsidRPr="00A27BD0">
              <w:rPr>
                <w:rFonts w:ascii="宋体" w:hAnsi="宋体" w:cs="宋体" w:hint="eastAsia"/>
                <w:color w:val="000000"/>
                <w:kern w:val="0"/>
                <w:sz w:val="20"/>
                <w:szCs w:val="20"/>
              </w:rPr>
              <w:t>个</w:t>
            </w:r>
            <w:proofErr w:type="gramEnd"/>
          </w:p>
        </w:tc>
        <w:tc>
          <w:tcPr>
            <w:tcW w:w="993" w:type="dxa"/>
            <w:tcBorders>
              <w:top w:val="nil"/>
              <w:left w:val="nil"/>
              <w:bottom w:val="single" w:sz="4" w:space="0" w:color="auto"/>
              <w:right w:val="single" w:sz="4" w:space="0" w:color="auto"/>
            </w:tcBorders>
            <w:shd w:val="clear" w:color="000000" w:fill="FFFFFF"/>
            <w:vAlign w:val="center"/>
            <w:hideMark/>
          </w:tcPr>
          <w:p w14:paraId="19C211E0" w14:textId="77777777" w:rsidR="00A27BD0" w:rsidRPr="00A27BD0" w:rsidRDefault="00A27BD0" w:rsidP="00A27BD0">
            <w:pPr>
              <w:widowControl/>
              <w:jc w:val="center"/>
              <w:rPr>
                <w:rFonts w:ascii="宋体" w:hAnsi="宋体" w:cs="宋体"/>
                <w:kern w:val="0"/>
                <w:sz w:val="20"/>
                <w:szCs w:val="20"/>
              </w:rPr>
            </w:pPr>
            <w:proofErr w:type="gramStart"/>
            <w:r w:rsidRPr="00A27BD0">
              <w:rPr>
                <w:rFonts w:ascii="宋体" w:hAnsi="宋体" w:cs="宋体" w:hint="eastAsia"/>
                <w:kern w:val="0"/>
                <w:sz w:val="20"/>
                <w:szCs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45348110" w14:textId="2B0E62A3" w:rsidR="00A27BD0" w:rsidRPr="00A27BD0" w:rsidRDefault="00A27BD0" w:rsidP="00A27BD0">
            <w:pPr>
              <w:widowControl/>
              <w:jc w:val="left"/>
              <w:rPr>
                <w:rFonts w:ascii="宋体" w:hAnsi="宋体" w:cs="宋体"/>
                <w:kern w:val="0"/>
                <w:sz w:val="20"/>
                <w:szCs w:val="20"/>
              </w:rPr>
            </w:pPr>
            <w:r>
              <w:rPr>
                <w:rFonts w:ascii="宋体" w:hAnsi="宋体" w:cs="宋体" w:hint="eastAsia"/>
                <w:kern w:val="0"/>
                <w:sz w:val="20"/>
                <w:szCs w:val="20"/>
              </w:rPr>
              <w:t>1</w:t>
            </w:r>
          </w:p>
        </w:tc>
      </w:tr>
      <w:tr w:rsidR="00A27BD0" w:rsidRPr="00A27BD0" w14:paraId="008A877E" w14:textId="77777777" w:rsidTr="00901757">
        <w:trPr>
          <w:trHeight w:val="50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98BDAD9"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2</w:t>
            </w:r>
          </w:p>
        </w:tc>
        <w:tc>
          <w:tcPr>
            <w:tcW w:w="780" w:type="dxa"/>
            <w:tcBorders>
              <w:top w:val="nil"/>
              <w:left w:val="nil"/>
              <w:bottom w:val="single" w:sz="4" w:space="0" w:color="auto"/>
              <w:right w:val="single" w:sz="4" w:space="0" w:color="auto"/>
            </w:tcBorders>
            <w:shd w:val="clear" w:color="000000" w:fill="FFFFFF"/>
            <w:vAlign w:val="center"/>
            <w:hideMark/>
          </w:tcPr>
          <w:p w14:paraId="55575E05"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饭盒类</w:t>
            </w:r>
          </w:p>
        </w:tc>
        <w:tc>
          <w:tcPr>
            <w:tcW w:w="2423" w:type="dxa"/>
            <w:tcBorders>
              <w:top w:val="nil"/>
              <w:left w:val="nil"/>
              <w:bottom w:val="single" w:sz="4" w:space="0" w:color="auto"/>
              <w:right w:val="single" w:sz="4" w:space="0" w:color="auto"/>
            </w:tcBorders>
            <w:shd w:val="clear" w:color="000000" w:fill="FFFFFF"/>
            <w:vAlign w:val="center"/>
            <w:hideMark/>
          </w:tcPr>
          <w:p w14:paraId="13BEBF95"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圆形汤碗（透明、配盖）</w:t>
            </w:r>
          </w:p>
        </w:tc>
        <w:tc>
          <w:tcPr>
            <w:tcW w:w="1842" w:type="dxa"/>
            <w:tcBorders>
              <w:top w:val="nil"/>
              <w:left w:val="nil"/>
              <w:bottom w:val="single" w:sz="4" w:space="0" w:color="auto"/>
              <w:right w:val="single" w:sz="4" w:space="0" w:color="auto"/>
            </w:tcBorders>
            <w:shd w:val="clear" w:color="000000" w:fill="FFFFFF"/>
            <w:vAlign w:val="center"/>
            <w:hideMark/>
          </w:tcPr>
          <w:p w14:paraId="17C881D6"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450mL/</w:t>
            </w:r>
            <w:proofErr w:type="gramStart"/>
            <w:r w:rsidRPr="00A27BD0">
              <w:rPr>
                <w:rFonts w:ascii="宋体" w:hAnsi="宋体" w:cs="宋体" w:hint="eastAsia"/>
                <w:kern w:val="0"/>
                <w:sz w:val="20"/>
                <w:szCs w:val="20"/>
              </w:rPr>
              <w:t>个</w:t>
            </w:r>
            <w:proofErr w:type="gramEnd"/>
          </w:p>
        </w:tc>
        <w:tc>
          <w:tcPr>
            <w:tcW w:w="993" w:type="dxa"/>
            <w:tcBorders>
              <w:top w:val="nil"/>
              <w:left w:val="nil"/>
              <w:bottom w:val="single" w:sz="4" w:space="0" w:color="auto"/>
              <w:right w:val="single" w:sz="4" w:space="0" w:color="auto"/>
            </w:tcBorders>
            <w:shd w:val="clear" w:color="000000" w:fill="FFFFFF"/>
            <w:vAlign w:val="center"/>
            <w:hideMark/>
          </w:tcPr>
          <w:p w14:paraId="0229A5E5" w14:textId="77777777" w:rsidR="00A27BD0" w:rsidRPr="00A27BD0" w:rsidRDefault="00A27BD0" w:rsidP="00A27BD0">
            <w:pPr>
              <w:widowControl/>
              <w:jc w:val="center"/>
              <w:rPr>
                <w:rFonts w:ascii="宋体" w:hAnsi="宋体" w:cs="宋体"/>
                <w:kern w:val="0"/>
                <w:sz w:val="20"/>
                <w:szCs w:val="20"/>
              </w:rPr>
            </w:pPr>
            <w:proofErr w:type="gramStart"/>
            <w:r w:rsidRPr="00A27BD0">
              <w:rPr>
                <w:rFonts w:ascii="宋体" w:hAnsi="宋体" w:cs="宋体" w:hint="eastAsia"/>
                <w:kern w:val="0"/>
                <w:sz w:val="20"/>
                <w:szCs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12CDE9AF" w14:textId="61EABE10" w:rsidR="00A27BD0" w:rsidRPr="00A27BD0" w:rsidRDefault="00A27BD0" w:rsidP="00A27BD0">
            <w:pPr>
              <w:widowControl/>
              <w:jc w:val="left"/>
              <w:rPr>
                <w:rFonts w:ascii="宋体" w:hAnsi="宋体" w:cs="宋体"/>
                <w:kern w:val="0"/>
                <w:sz w:val="20"/>
                <w:szCs w:val="20"/>
              </w:rPr>
            </w:pPr>
            <w:r>
              <w:rPr>
                <w:rFonts w:ascii="宋体" w:hAnsi="宋体" w:cs="宋体" w:hint="eastAsia"/>
                <w:kern w:val="0"/>
                <w:sz w:val="20"/>
                <w:szCs w:val="20"/>
              </w:rPr>
              <w:t>1</w:t>
            </w:r>
          </w:p>
        </w:tc>
      </w:tr>
      <w:tr w:rsidR="00A27BD0" w:rsidRPr="00A27BD0" w14:paraId="7C411430" w14:textId="77777777" w:rsidTr="00901757">
        <w:trPr>
          <w:trHeight w:val="50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D7C97A2"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3</w:t>
            </w:r>
          </w:p>
        </w:tc>
        <w:tc>
          <w:tcPr>
            <w:tcW w:w="780" w:type="dxa"/>
            <w:tcBorders>
              <w:top w:val="nil"/>
              <w:left w:val="nil"/>
              <w:bottom w:val="single" w:sz="4" w:space="0" w:color="auto"/>
              <w:right w:val="single" w:sz="4" w:space="0" w:color="auto"/>
            </w:tcBorders>
            <w:shd w:val="clear" w:color="000000" w:fill="FFFFFF"/>
            <w:vAlign w:val="center"/>
            <w:hideMark/>
          </w:tcPr>
          <w:p w14:paraId="0FD1F7CC"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低值类</w:t>
            </w:r>
          </w:p>
        </w:tc>
        <w:tc>
          <w:tcPr>
            <w:tcW w:w="2423" w:type="dxa"/>
            <w:tcBorders>
              <w:top w:val="nil"/>
              <w:left w:val="nil"/>
              <w:bottom w:val="single" w:sz="4" w:space="0" w:color="auto"/>
              <w:right w:val="single" w:sz="4" w:space="0" w:color="auto"/>
            </w:tcBorders>
            <w:shd w:val="clear" w:color="000000" w:fill="FFFFFF"/>
            <w:vAlign w:val="center"/>
            <w:hideMark/>
          </w:tcPr>
          <w:p w14:paraId="051C192A"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食品环保白色透明塑料袋（薄、大）</w:t>
            </w:r>
          </w:p>
        </w:tc>
        <w:tc>
          <w:tcPr>
            <w:tcW w:w="1842" w:type="dxa"/>
            <w:tcBorders>
              <w:top w:val="nil"/>
              <w:left w:val="nil"/>
              <w:bottom w:val="single" w:sz="4" w:space="0" w:color="auto"/>
              <w:right w:val="single" w:sz="4" w:space="0" w:color="auto"/>
            </w:tcBorders>
            <w:shd w:val="clear" w:color="000000" w:fill="FFFFFF"/>
            <w:noWrap/>
            <w:vAlign w:val="center"/>
            <w:hideMark/>
          </w:tcPr>
          <w:p w14:paraId="21FE21BF" w14:textId="77777777" w:rsidR="00A27BD0" w:rsidRPr="00A27BD0" w:rsidRDefault="00A27BD0" w:rsidP="00A27BD0">
            <w:pPr>
              <w:widowControl/>
              <w:jc w:val="center"/>
              <w:rPr>
                <w:rFonts w:ascii="宋体" w:hAnsi="宋体" w:cs="宋体"/>
                <w:color w:val="000000"/>
                <w:kern w:val="0"/>
                <w:sz w:val="20"/>
                <w:szCs w:val="20"/>
              </w:rPr>
            </w:pPr>
            <w:r w:rsidRPr="00A27BD0">
              <w:rPr>
                <w:rFonts w:ascii="宋体" w:hAnsi="宋体" w:cs="宋体" w:hint="eastAsia"/>
                <w:color w:val="000000"/>
                <w:kern w:val="0"/>
                <w:sz w:val="20"/>
                <w:szCs w:val="20"/>
              </w:rPr>
              <w:t>460mm*290mm 厚0.015mm</w:t>
            </w:r>
          </w:p>
        </w:tc>
        <w:tc>
          <w:tcPr>
            <w:tcW w:w="993" w:type="dxa"/>
            <w:tcBorders>
              <w:top w:val="nil"/>
              <w:left w:val="nil"/>
              <w:bottom w:val="single" w:sz="4" w:space="0" w:color="auto"/>
              <w:right w:val="single" w:sz="4" w:space="0" w:color="auto"/>
            </w:tcBorders>
            <w:shd w:val="clear" w:color="000000" w:fill="FFFFFF"/>
            <w:vAlign w:val="center"/>
            <w:hideMark/>
          </w:tcPr>
          <w:p w14:paraId="2D616CC9" w14:textId="77777777" w:rsidR="00A27BD0" w:rsidRPr="00A27BD0" w:rsidRDefault="00A27BD0" w:rsidP="00A27BD0">
            <w:pPr>
              <w:widowControl/>
              <w:jc w:val="center"/>
              <w:rPr>
                <w:rFonts w:ascii="宋体" w:hAnsi="宋体" w:cs="宋体"/>
                <w:kern w:val="0"/>
                <w:sz w:val="20"/>
                <w:szCs w:val="20"/>
              </w:rPr>
            </w:pPr>
            <w:proofErr w:type="gramStart"/>
            <w:r w:rsidRPr="00A27BD0">
              <w:rPr>
                <w:rFonts w:ascii="宋体" w:hAnsi="宋体" w:cs="宋体" w:hint="eastAsia"/>
                <w:kern w:val="0"/>
                <w:sz w:val="20"/>
                <w:szCs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0D97310A" w14:textId="058A4428" w:rsidR="00A27BD0" w:rsidRPr="00A27BD0" w:rsidRDefault="00A27BD0" w:rsidP="00A27BD0">
            <w:pPr>
              <w:widowControl/>
              <w:jc w:val="left"/>
              <w:rPr>
                <w:rFonts w:ascii="宋体" w:hAnsi="宋体" w:cs="宋体"/>
                <w:kern w:val="0"/>
                <w:sz w:val="20"/>
                <w:szCs w:val="20"/>
              </w:rPr>
            </w:pPr>
            <w:r>
              <w:rPr>
                <w:rFonts w:ascii="宋体" w:hAnsi="宋体" w:cs="宋体" w:hint="eastAsia"/>
                <w:kern w:val="0"/>
                <w:sz w:val="20"/>
                <w:szCs w:val="20"/>
              </w:rPr>
              <w:t>1</w:t>
            </w:r>
          </w:p>
        </w:tc>
      </w:tr>
      <w:tr w:rsidR="00A27BD0" w:rsidRPr="00A27BD0" w14:paraId="38B6DB18" w14:textId="77777777" w:rsidTr="00901757">
        <w:trPr>
          <w:trHeight w:val="50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7B0612F"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4</w:t>
            </w:r>
          </w:p>
        </w:tc>
        <w:tc>
          <w:tcPr>
            <w:tcW w:w="780" w:type="dxa"/>
            <w:tcBorders>
              <w:top w:val="nil"/>
              <w:left w:val="nil"/>
              <w:bottom w:val="single" w:sz="4" w:space="0" w:color="auto"/>
              <w:right w:val="single" w:sz="4" w:space="0" w:color="auto"/>
            </w:tcBorders>
            <w:shd w:val="clear" w:color="000000" w:fill="FFFFFF"/>
            <w:vAlign w:val="center"/>
            <w:hideMark/>
          </w:tcPr>
          <w:p w14:paraId="748D298E"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低值类</w:t>
            </w:r>
          </w:p>
        </w:tc>
        <w:tc>
          <w:tcPr>
            <w:tcW w:w="2423" w:type="dxa"/>
            <w:tcBorders>
              <w:top w:val="nil"/>
              <w:left w:val="nil"/>
              <w:bottom w:val="single" w:sz="4" w:space="0" w:color="auto"/>
              <w:right w:val="single" w:sz="4" w:space="0" w:color="auto"/>
            </w:tcBorders>
            <w:shd w:val="clear" w:color="000000" w:fill="FFFFFF"/>
            <w:vAlign w:val="center"/>
            <w:hideMark/>
          </w:tcPr>
          <w:p w14:paraId="6680127D"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一次性卫生竹筷</w:t>
            </w:r>
          </w:p>
        </w:tc>
        <w:tc>
          <w:tcPr>
            <w:tcW w:w="1842" w:type="dxa"/>
            <w:tcBorders>
              <w:top w:val="nil"/>
              <w:left w:val="nil"/>
              <w:bottom w:val="single" w:sz="4" w:space="0" w:color="auto"/>
              <w:right w:val="single" w:sz="4" w:space="0" w:color="auto"/>
            </w:tcBorders>
            <w:shd w:val="clear" w:color="000000" w:fill="FFFFFF"/>
            <w:noWrap/>
            <w:vAlign w:val="bottom"/>
            <w:hideMark/>
          </w:tcPr>
          <w:p w14:paraId="5A522072" w14:textId="77777777" w:rsidR="00A27BD0" w:rsidRPr="00A27BD0" w:rsidRDefault="00A27BD0" w:rsidP="00A27BD0">
            <w:pPr>
              <w:widowControl/>
              <w:jc w:val="center"/>
              <w:rPr>
                <w:rFonts w:ascii="宋体" w:hAnsi="宋体" w:cs="宋体"/>
                <w:color w:val="000000"/>
                <w:kern w:val="0"/>
                <w:sz w:val="20"/>
                <w:szCs w:val="20"/>
              </w:rPr>
            </w:pPr>
            <w:r w:rsidRPr="00A27BD0">
              <w:rPr>
                <w:rFonts w:ascii="宋体" w:hAnsi="宋体" w:cs="宋体" w:hint="eastAsia"/>
                <w:color w:val="000000"/>
                <w:kern w:val="0"/>
                <w:sz w:val="20"/>
                <w:szCs w:val="20"/>
              </w:rPr>
              <w:t>长度20cm</w:t>
            </w:r>
          </w:p>
        </w:tc>
        <w:tc>
          <w:tcPr>
            <w:tcW w:w="993" w:type="dxa"/>
            <w:tcBorders>
              <w:top w:val="nil"/>
              <w:left w:val="nil"/>
              <w:bottom w:val="single" w:sz="4" w:space="0" w:color="auto"/>
              <w:right w:val="single" w:sz="4" w:space="0" w:color="auto"/>
            </w:tcBorders>
            <w:shd w:val="clear" w:color="000000" w:fill="FFFFFF"/>
            <w:vAlign w:val="center"/>
            <w:hideMark/>
          </w:tcPr>
          <w:p w14:paraId="1BB3A9DB"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双</w:t>
            </w:r>
          </w:p>
        </w:tc>
        <w:tc>
          <w:tcPr>
            <w:tcW w:w="1134" w:type="dxa"/>
            <w:tcBorders>
              <w:top w:val="nil"/>
              <w:left w:val="nil"/>
              <w:bottom w:val="single" w:sz="4" w:space="0" w:color="auto"/>
              <w:right w:val="single" w:sz="4" w:space="0" w:color="auto"/>
            </w:tcBorders>
            <w:shd w:val="clear" w:color="000000" w:fill="FFFFFF"/>
            <w:vAlign w:val="center"/>
          </w:tcPr>
          <w:p w14:paraId="5687F460" w14:textId="24656BEE" w:rsidR="00A27BD0" w:rsidRPr="00A27BD0" w:rsidRDefault="00A27BD0" w:rsidP="00A27BD0">
            <w:pPr>
              <w:widowControl/>
              <w:jc w:val="left"/>
              <w:rPr>
                <w:rFonts w:ascii="宋体" w:hAnsi="宋体" w:cs="宋体"/>
                <w:kern w:val="0"/>
                <w:sz w:val="20"/>
                <w:szCs w:val="20"/>
              </w:rPr>
            </w:pPr>
            <w:r>
              <w:rPr>
                <w:rFonts w:ascii="宋体" w:hAnsi="宋体" w:cs="宋体" w:hint="eastAsia"/>
                <w:kern w:val="0"/>
                <w:sz w:val="20"/>
                <w:szCs w:val="20"/>
              </w:rPr>
              <w:t>1</w:t>
            </w:r>
          </w:p>
        </w:tc>
      </w:tr>
      <w:tr w:rsidR="00A27BD0" w:rsidRPr="00A27BD0" w14:paraId="1D316C30" w14:textId="77777777" w:rsidTr="00901757">
        <w:trPr>
          <w:trHeight w:val="50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A0007DA"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5</w:t>
            </w:r>
          </w:p>
        </w:tc>
        <w:tc>
          <w:tcPr>
            <w:tcW w:w="780" w:type="dxa"/>
            <w:tcBorders>
              <w:top w:val="nil"/>
              <w:left w:val="nil"/>
              <w:bottom w:val="single" w:sz="4" w:space="0" w:color="auto"/>
              <w:right w:val="single" w:sz="4" w:space="0" w:color="auto"/>
            </w:tcBorders>
            <w:shd w:val="clear" w:color="000000" w:fill="FFFFFF"/>
            <w:vAlign w:val="center"/>
            <w:hideMark/>
          </w:tcPr>
          <w:p w14:paraId="4E3A11C2"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饭盒类</w:t>
            </w:r>
          </w:p>
        </w:tc>
        <w:tc>
          <w:tcPr>
            <w:tcW w:w="2423" w:type="dxa"/>
            <w:tcBorders>
              <w:top w:val="nil"/>
              <w:left w:val="nil"/>
              <w:bottom w:val="single" w:sz="4" w:space="0" w:color="auto"/>
              <w:right w:val="single" w:sz="4" w:space="0" w:color="auto"/>
            </w:tcBorders>
            <w:shd w:val="clear" w:color="000000" w:fill="FFFFFF"/>
            <w:vAlign w:val="center"/>
            <w:hideMark/>
          </w:tcPr>
          <w:p w14:paraId="24C817F8"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扁形圆碗（白色、配透明盖）</w:t>
            </w:r>
          </w:p>
        </w:tc>
        <w:tc>
          <w:tcPr>
            <w:tcW w:w="1842" w:type="dxa"/>
            <w:tcBorders>
              <w:top w:val="nil"/>
              <w:left w:val="nil"/>
              <w:bottom w:val="single" w:sz="4" w:space="0" w:color="auto"/>
              <w:right w:val="single" w:sz="4" w:space="0" w:color="auto"/>
            </w:tcBorders>
            <w:shd w:val="clear" w:color="000000" w:fill="FFFFFF"/>
            <w:vAlign w:val="center"/>
            <w:hideMark/>
          </w:tcPr>
          <w:p w14:paraId="2B4C4C6D"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350mL/</w:t>
            </w:r>
            <w:proofErr w:type="gramStart"/>
            <w:r w:rsidRPr="00A27BD0">
              <w:rPr>
                <w:rFonts w:ascii="宋体" w:hAnsi="宋体" w:cs="宋体" w:hint="eastAsia"/>
                <w:kern w:val="0"/>
                <w:sz w:val="20"/>
                <w:szCs w:val="20"/>
              </w:rPr>
              <w:t>个</w:t>
            </w:r>
            <w:proofErr w:type="gramEnd"/>
          </w:p>
        </w:tc>
        <w:tc>
          <w:tcPr>
            <w:tcW w:w="993" w:type="dxa"/>
            <w:tcBorders>
              <w:top w:val="nil"/>
              <w:left w:val="nil"/>
              <w:bottom w:val="single" w:sz="4" w:space="0" w:color="auto"/>
              <w:right w:val="single" w:sz="4" w:space="0" w:color="auto"/>
            </w:tcBorders>
            <w:shd w:val="clear" w:color="000000" w:fill="FFFFFF"/>
            <w:vAlign w:val="center"/>
            <w:hideMark/>
          </w:tcPr>
          <w:p w14:paraId="291CC871" w14:textId="77777777" w:rsidR="00A27BD0" w:rsidRPr="00A27BD0" w:rsidRDefault="00A27BD0" w:rsidP="00A27BD0">
            <w:pPr>
              <w:widowControl/>
              <w:jc w:val="center"/>
              <w:rPr>
                <w:rFonts w:ascii="宋体" w:hAnsi="宋体" w:cs="宋体"/>
                <w:kern w:val="0"/>
                <w:sz w:val="20"/>
                <w:szCs w:val="20"/>
              </w:rPr>
            </w:pPr>
            <w:proofErr w:type="gramStart"/>
            <w:r w:rsidRPr="00A27BD0">
              <w:rPr>
                <w:rFonts w:ascii="宋体" w:hAnsi="宋体" w:cs="宋体" w:hint="eastAsia"/>
                <w:kern w:val="0"/>
                <w:sz w:val="20"/>
                <w:szCs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50425E88" w14:textId="61EA422E" w:rsidR="00A27BD0" w:rsidRPr="00A27BD0" w:rsidRDefault="00A27BD0" w:rsidP="00A27BD0">
            <w:pPr>
              <w:widowControl/>
              <w:jc w:val="left"/>
              <w:rPr>
                <w:rFonts w:ascii="宋体" w:hAnsi="宋体" w:cs="宋体"/>
                <w:kern w:val="0"/>
                <w:sz w:val="20"/>
                <w:szCs w:val="20"/>
              </w:rPr>
            </w:pPr>
            <w:r>
              <w:rPr>
                <w:rFonts w:ascii="宋体" w:hAnsi="宋体" w:cs="宋体" w:hint="eastAsia"/>
                <w:kern w:val="0"/>
                <w:sz w:val="20"/>
                <w:szCs w:val="20"/>
              </w:rPr>
              <w:t>1</w:t>
            </w:r>
          </w:p>
        </w:tc>
      </w:tr>
      <w:tr w:rsidR="00A27BD0" w:rsidRPr="00A27BD0" w14:paraId="6FB6A13C" w14:textId="77777777" w:rsidTr="00901757">
        <w:trPr>
          <w:trHeight w:val="50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C102CAE"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6</w:t>
            </w:r>
          </w:p>
        </w:tc>
        <w:tc>
          <w:tcPr>
            <w:tcW w:w="780" w:type="dxa"/>
            <w:tcBorders>
              <w:top w:val="nil"/>
              <w:left w:val="nil"/>
              <w:bottom w:val="single" w:sz="4" w:space="0" w:color="auto"/>
              <w:right w:val="single" w:sz="4" w:space="0" w:color="auto"/>
            </w:tcBorders>
            <w:shd w:val="clear" w:color="000000" w:fill="FFFFFF"/>
            <w:vAlign w:val="center"/>
            <w:hideMark/>
          </w:tcPr>
          <w:p w14:paraId="638ECE60"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饭盒类</w:t>
            </w:r>
          </w:p>
        </w:tc>
        <w:tc>
          <w:tcPr>
            <w:tcW w:w="2423" w:type="dxa"/>
            <w:tcBorders>
              <w:top w:val="nil"/>
              <w:left w:val="nil"/>
              <w:bottom w:val="single" w:sz="4" w:space="0" w:color="auto"/>
              <w:right w:val="single" w:sz="4" w:space="0" w:color="auto"/>
            </w:tcBorders>
            <w:shd w:val="clear" w:color="000000" w:fill="FFFFFF"/>
            <w:vAlign w:val="center"/>
            <w:hideMark/>
          </w:tcPr>
          <w:p w14:paraId="7890176E"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二格矩形饭盒（透明、配盖）</w:t>
            </w:r>
          </w:p>
        </w:tc>
        <w:tc>
          <w:tcPr>
            <w:tcW w:w="1842" w:type="dxa"/>
            <w:tcBorders>
              <w:top w:val="nil"/>
              <w:left w:val="nil"/>
              <w:bottom w:val="single" w:sz="4" w:space="0" w:color="auto"/>
              <w:right w:val="single" w:sz="4" w:space="0" w:color="auto"/>
            </w:tcBorders>
            <w:shd w:val="clear" w:color="000000" w:fill="FFFFFF"/>
            <w:vAlign w:val="center"/>
            <w:hideMark/>
          </w:tcPr>
          <w:p w14:paraId="4ADFE001"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650mL/</w:t>
            </w:r>
            <w:proofErr w:type="gramStart"/>
            <w:r w:rsidRPr="00A27BD0">
              <w:rPr>
                <w:rFonts w:ascii="宋体" w:hAnsi="宋体" w:cs="宋体" w:hint="eastAsia"/>
                <w:kern w:val="0"/>
                <w:sz w:val="20"/>
                <w:szCs w:val="20"/>
              </w:rPr>
              <w:t>个</w:t>
            </w:r>
            <w:proofErr w:type="gramEnd"/>
          </w:p>
        </w:tc>
        <w:tc>
          <w:tcPr>
            <w:tcW w:w="993" w:type="dxa"/>
            <w:tcBorders>
              <w:top w:val="nil"/>
              <w:left w:val="nil"/>
              <w:bottom w:val="single" w:sz="4" w:space="0" w:color="auto"/>
              <w:right w:val="single" w:sz="4" w:space="0" w:color="auto"/>
            </w:tcBorders>
            <w:shd w:val="clear" w:color="000000" w:fill="FFFFFF"/>
            <w:vAlign w:val="center"/>
            <w:hideMark/>
          </w:tcPr>
          <w:p w14:paraId="09A168BF" w14:textId="77777777" w:rsidR="00A27BD0" w:rsidRPr="00A27BD0" w:rsidRDefault="00A27BD0" w:rsidP="00A27BD0">
            <w:pPr>
              <w:widowControl/>
              <w:jc w:val="center"/>
              <w:rPr>
                <w:rFonts w:ascii="宋体" w:hAnsi="宋体" w:cs="宋体"/>
                <w:kern w:val="0"/>
                <w:sz w:val="20"/>
                <w:szCs w:val="20"/>
              </w:rPr>
            </w:pPr>
            <w:proofErr w:type="gramStart"/>
            <w:r w:rsidRPr="00A27BD0">
              <w:rPr>
                <w:rFonts w:ascii="宋体" w:hAnsi="宋体" w:cs="宋体" w:hint="eastAsia"/>
                <w:kern w:val="0"/>
                <w:sz w:val="20"/>
                <w:szCs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103C2DD3" w14:textId="72F9CBCE" w:rsidR="00A27BD0" w:rsidRPr="00A27BD0" w:rsidRDefault="00A27BD0" w:rsidP="00A27BD0">
            <w:pPr>
              <w:widowControl/>
              <w:jc w:val="left"/>
              <w:rPr>
                <w:rFonts w:ascii="宋体" w:hAnsi="宋体" w:cs="宋体"/>
                <w:kern w:val="0"/>
                <w:sz w:val="20"/>
                <w:szCs w:val="20"/>
              </w:rPr>
            </w:pPr>
            <w:r>
              <w:rPr>
                <w:rFonts w:ascii="宋体" w:hAnsi="宋体" w:cs="宋体" w:hint="eastAsia"/>
                <w:kern w:val="0"/>
                <w:sz w:val="20"/>
                <w:szCs w:val="20"/>
              </w:rPr>
              <w:t>1</w:t>
            </w:r>
          </w:p>
        </w:tc>
      </w:tr>
      <w:tr w:rsidR="00A27BD0" w:rsidRPr="00A27BD0" w14:paraId="08263C44" w14:textId="77777777" w:rsidTr="00901757">
        <w:trPr>
          <w:trHeight w:val="50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C5473BB"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7</w:t>
            </w:r>
          </w:p>
        </w:tc>
        <w:tc>
          <w:tcPr>
            <w:tcW w:w="780" w:type="dxa"/>
            <w:tcBorders>
              <w:top w:val="nil"/>
              <w:left w:val="nil"/>
              <w:bottom w:val="single" w:sz="4" w:space="0" w:color="auto"/>
              <w:right w:val="single" w:sz="4" w:space="0" w:color="auto"/>
            </w:tcBorders>
            <w:shd w:val="clear" w:color="000000" w:fill="FFFFFF"/>
            <w:vAlign w:val="center"/>
            <w:hideMark/>
          </w:tcPr>
          <w:p w14:paraId="5EE8AD37"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饭盒类</w:t>
            </w:r>
          </w:p>
        </w:tc>
        <w:tc>
          <w:tcPr>
            <w:tcW w:w="2423" w:type="dxa"/>
            <w:tcBorders>
              <w:top w:val="nil"/>
              <w:left w:val="nil"/>
              <w:bottom w:val="single" w:sz="4" w:space="0" w:color="auto"/>
              <w:right w:val="single" w:sz="4" w:space="0" w:color="auto"/>
            </w:tcBorders>
            <w:shd w:val="clear" w:color="000000" w:fill="FFFFFF"/>
            <w:vAlign w:val="center"/>
            <w:hideMark/>
          </w:tcPr>
          <w:p w14:paraId="1F4A007B"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五格矩形饭盒（配盖、加厚加大、纸浆）</w:t>
            </w:r>
          </w:p>
        </w:tc>
        <w:tc>
          <w:tcPr>
            <w:tcW w:w="1842" w:type="dxa"/>
            <w:tcBorders>
              <w:top w:val="nil"/>
              <w:left w:val="nil"/>
              <w:bottom w:val="single" w:sz="4" w:space="0" w:color="auto"/>
              <w:right w:val="single" w:sz="4" w:space="0" w:color="auto"/>
            </w:tcBorders>
            <w:shd w:val="clear" w:color="000000" w:fill="FFFFFF"/>
            <w:vAlign w:val="center"/>
            <w:hideMark/>
          </w:tcPr>
          <w:p w14:paraId="75013EEE"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900mL/</w:t>
            </w:r>
            <w:proofErr w:type="gramStart"/>
            <w:r w:rsidRPr="00A27BD0">
              <w:rPr>
                <w:rFonts w:ascii="宋体" w:hAnsi="宋体" w:cs="宋体" w:hint="eastAsia"/>
                <w:kern w:val="0"/>
                <w:sz w:val="20"/>
                <w:szCs w:val="20"/>
              </w:rPr>
              <w:t>个</w:t>
            </w:r>
            <w:proofErr w:type="gramEnd"/>
          </w:p>
        </w:tc>
        <w:tc>
          <w:tcPr>
            <w:tcW w:w="993" w:type="dxa"/>
            <w:tcBorders>
              <w:top w:val="nil"/>
              <w:left w:val="nil"/>
              <w:bottom w:val="single" w:sz="4" w:space="0" w:color="auto"/>
              <w:right w:val="single" w:sz="4" w:space="0" w:color="auto"/>
            </w:tcBorders>
            <w:shd w:val="clear" w:color="000000" w:fill="FFFFFF"/>
            <w:vAlign w:val="center"/>
            <w:hideMark/>
          </w:tcPr>
          <w:p w14:paraId="4BD81EE8" w14:textId="77777777" w:rsidR="00A27BD0" w:rsidRPr="00A27BD0" w:rsidRDefault="00A27BD0" w:rsidP="00A27BD0">
            <w:pPr>
              <w:widowControl/>
              <w:jc w:val="center"/>
              <w:rPr>
                <w:rFonts w:ascii="宋体" w:hAnsi="宋体" w:cs="宋体"/>
                <w:kern w:val="0"/>
                <w:sz w:val="20"/>
                <w:szCs w:val="20"/>
              </w:rPr>
            </w:pPr>
            <w:proofErr w:type="gramStart"/>
            <w:r w:rsidRPr="00A27BD0">
              <w:rPr>
                <w:rFonts w:ascii="宋体" w:hAnsi="宋体" w:cs="宋体" w:hint="eastAsia"/>
                <w:kern w:val="0"/>
                <w:sz w:val="20"/>
                <w:szCs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3D267A15" w14:textId="740C89A8" w:rsidR="00A27BD0" w:rsidRPr="00A27BD0" w:rsidRDefault="00A27BD0" w:rsidP="00A27BD0">
            <w:pPr>
              <w:widowControl/>
              <w:jc w:val="left"/>
              <w:rPr>
                <w:rFonts w:ascii="宋体" w:hAnsi="宋体" w:cs="宋体"/>
                <w:kern w:val="0"/>
                <w:sz w:val="20"/>
                <w:szCs w:val="20"/>
              </w:rPr>
            </w:pPr>
            <w:r>
              <w:rPr>
                <w:rFonts w:ascii="宋体" w:hAnsi="宋体" w:cs="宋体" w:hint="eastAsia"/>
                <w:kern w:val="0"/>
                <w:sz w:val="20"/>
                <w:szCs w:val="20"/>
              </w:rPr>
              <w:t>1</w:t>
            </w:r>
          </w:p>
        </w:tc>
      </w:tr>
      <w:tr w:rsidR="00A27BD0" w:rsidRPr="00A27BD0" w14:paraId="51E4BB03" w14:textId="77777777" w:rsidTr="00901757">
        <w:trPr>
          <w:trHeight w:val="50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DE2BEDE"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8</w:t>
            </w:r>
          </w:p>
        </w:tc>
        <w:tc>
          <w:tcPr>
            <w:tcW w:w="780" w:type="dxa"/>
            <w:tcBorders>
              <w:top w:val="nil"/>
              <w:left w:val="nil"/>
              <w:bottom w:val="single" w:sz="4" w:space="0" w:color="auto"/>
              <w:right w:val="single" w:sz="4" w:space="0" w:color="auto"/>
            </w:tcBorders>
            <w:shd w:val="clear" w:color="000000" w:fill="FFFFFF"/>
            <w:vAlign w:val="center"/>
            <w:hideMark/>
          </w:tcPr>
          <w:p w14:paraId="3EC10D09"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低值类</w:t>
            </w:r>
          </w:p>
        </w:tc>
        <w:tc>
          <w:tcPr>
            <w:tcW w:w="2423" w:type="dxa"/>
            <w:tcBorders>
              <w:top w:val="nil"/>
              <w:left w:val="nil"/>
              <w:bottom w:val="single" w:sz="4" w:space="0" w:color="auto"/>
              <w:right w:val="single" w:sz="4" w:space="0" w:color="auto"/>
            </w:tcBorders>
            <w:shd w:val="clear" w:color="000000" w:fill="FFFFFF"/>
            <w:vAlign w:val="center"/>
            <w:hideMark/>
          </w:tcPr>
          <w:p w14:paraId="0F1DE990"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豆浆杯（黑色盖）</w:t>
            </w:r>
          </w:p>
        </w:tc>
        <w:tc>
          <w:tcPr>
            <w:tcW w:w="1842" w:type="dxa"/>
            <w:tcBorders>
              <w:top w:val="nil"/>
              <w:left w:val="nil"/>
              <w:bottom w:val="single" w:sz="4" w:space="0" w:color="auto"/>
              <w:right w:val="single" w:sz="4" w:space="0" w:color="auto"/>
            </w:tcBorders>
            <w:shd w:val="clear" w:color="000000" w:fill="FFFFFF"/>
            <w:vAlign w:val="center"/>
            <w:hideMark/>
          </w:tcPr>
          <w:p w14:paraId="0996043F"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360mL/</w:t>
            </w:r>
            <w:proofErr w:type="gramStart"/>
            <w:r w:rsidRPr="00A27BD0">
              <w:rPr>
                <w:rFonts w:ascii="宋体" w:hAnsi="宋体" w:cs="宋体" w:hint="eastAsia"/>
                <w:kern w:val="0"/>
                <w:sz w:val="20"/>
                <w:szCs w:val="20"/>
              </w:rPr>
              <w:t>个</w:t>
            </w:r>
            <w:proofErr w:type="gramEnd"/>
          </w:p>
        </w:tc>
        <w:tc>
          <w:tcPr>
            <w:tcW w:w="993" w:type="dxa"/>
            <w:tcBorders>
              <w:top w:val="nil"/>
              <w:left w:val="nil"/>
              <w:bottom w:val="single" w:sz="4" w:space="0" w:color="auto"/>
              <w:right w:val="single" w:sz="4" w:space="0" w:color="auto"/>
            </w:tcBorders>
            <w:shd w:val="clear" w:color="000000" w:fill="FFFFFF"/>
            <w:vAlign w:val="center"/>
            <w:hideMark/>
          </w:tcPr>
          <w:p w14:paraId="5B2D8A93" w14:textId="77777777" w:rsidR="00A27BD0" w:rsidRPr="00A27BD0" w:rsidRDefault="00A27BD0" w:rsidP="00A27BD0">
            <w:pPr>
              <w:widowControl/>
              <w:jc w:val="center"/>
              <w:rPr>
                <w:rFonts w:ascii="宋体" w:hAnsi="宋体" w:cs="宋体"/>
                <w:kern w:val="0"/>
                <w:sz w:val="20"/>
                <w:szCs w:val="20"/>
              </w:rPr>
            </w:pPr>
            <w:proofErr w:type="gramStart"/>
            <w:r w:rsidRPr="00A27BD0">
              <w:rPr>
                <w:rFonts w:ascii="宋体" w:hAnsi="宋体" w:cs="宋体" w:hint="eastAsia"/>
                <w:kern w:val="0"/>
                <w:sz w:val="20"/>
                <w:szCs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7D2A1140" w14:textId="2009DA8F" w:rsidR="00A27BD0" w:rsidRPr="00A27BD0" w:rsidRDefault="00A27BD0" w:rsidP="00A27BD0">
            <w:pPr>
              <w:widowControl/>
              <w:jc w:val="left"/>
              <w:rPr>
                <w:rFonts w:ascii="宋体" w:hAnsi="宋体" w:cs="宋体"/>
                <w:kern w:val="0"/>
                <w:sz w:val="20"/>
                <w:szCs w:val="20"/>
              </w:rPr>
            </w:pPr>
            <w:r>
              <w:rPr>
                <w:rFonts w:ascii="宋体" w:hAnsi="宋体" w:cs="宋体" w:hint="eastAsia"/>
                <w:kern w:val="0"/>
                <w:sz w:val="20"/>
                <w:szCs w:val="20"/>
              </w:rPr>
              <w:t>1</w:t>
            </w:r>
          </w:p>
        </w:tc>
      </w:tr>
      <w:tr w:rsidR="00A27BD0" w:rsidRPr="00A27BD0" w14:paraId="01B49AA4" w14:textId="77777777" w:rsidTr="00901757">
        <w:trPr>
          <w:trHeight w:val="50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EE7382F"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9</w:t>
            </w:r>
          </w:p>
        </w:tc>
        <w:tc>
          <w:tcPr>
            <w:tcW w:w="780" w:type="dxa"/>
            <w:tcBorders>
              <w:top w:val="nil"/>
              <w:left w:val="nil"/>
              <w:bottom w:val="single" w:sz="4" w:space="0" w:color="auto"/>
              <w:right w:val="single" w:sz="4" w:space="0" w:color="auto"/>
            </w:tcBorders>
            <w:shd w:val="clear" w:color="000000" w:fill="FFFFFF"/>
            <w:vAlign w:val="center"/>
            <w:hideMark/>
          </w:tcPr>
          <w:p w14:paraId="1763319A"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低值类</w:t>
            </w:r>
          </w:p>
        </w:tc>
        <w:tc>
          <w:tcPr>
            <w:tcW w:w="2423" w:type="dxa"/>
            <w:tcBorders>
              <w:top w:val="nil"/>
              <w:left w:val="nil"/>
              <w:bottom w:val="single" w:sz="4" w:space="0" w:color="auto"/>
              <w:right w:val="single" w:sz="4" w:space="0" w:color="auto"/>
            </w:tcBorders>
            <w:shd w:val="clear" w:color="000000" w:fill="FFFFFF"/>
            <w:vAlign w:val="center"/>
            <w:hideMark/>
          </w:tcPr>
          <w:p w14:paraId="5372A235"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毛毛虫面包袋（机封）</w:t>
            </w:r>
          </w:p>
        </w:tc>
        <w:tc>
          <w:tcPr>
            <w:tcW w:w="1842" w:type="dxa"/>
            <w:tcBorders>
              <w:top w:val="nil"/>
              <w:left w:val="nil"/>
              <w:bottom w:val="single" w:sz="4" w:space="0" w:color="auto"/>
              <w:right w:val="single" w:sz="4" w:space="0" w:color="auto"/>
            </w:tcBorders>
            <w:shd w:val="clear" w:color="000000" w:fill="FFFFFF"/>
            <w:vAlign w:val="center"/>
            <w:hideMark/>
          </w:tcPr>
          <w:p w14:paraId="6FC5AD1C"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34cm*12cm</w:t>
            </w:r>
          </w:p>
        </w:tc>
        <w:tc>
          <w:tcPr>
            <w:tcW w:w="993" w:type="dxa"/>
            <w:tcBorders>
              <w:top w:val="nil"/>
              <w:left w:val="nil"/>
              <w:bottom w:val="single" w:sz="4" w:space="0" w:color="auto"/>
              <w:right w:val="single" w:sz="4" w:space="0" w:color="auto"/>
            </w:tcBorders>
            <w:shd w:val="clear" w:color="000000" w:fill="FFFFFF"/>
            <w:vAlign w:val="center"/>
            <w:hideMark/>
          </w:tcPr>
          <w:p w14:paraId="0D8EED8E" w14:textId="77777777" w:rsidR="00A27BD0" w:rsidRPr="00A27BD0" w:rsidRDefault="00A27BD0" w:rsidP="00A27BD0">
            <w:pPr>
              <w:widowControl/>
              <w:jc w:val="center"/>
              <w:rPr>
                <w:rFonts w:ascii="宋体" w:hAnsi="宋体" w:cs="宋体"/>
                <w:kern w:val="0"/>
                <w:sz w:val="20"/>
                <w:szCs w:val="20"/>
              </w:rPr>
            </w:pPr>
            <w:proofErr w:type="gramStart"/>
            <w:r w:rsidRPr="00A27BD0">
              <w:rPr>
                <w:rFonts w:ascii="宋体" w:hAnsi="宋体" w:cs="宋体" w:hint="eastAsia"/>
                <w:kern w:val="0"/>
                <w:sz w:val="20"/>
                <w:szCs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3F3C2718" w14:textId="35126269" w:rsidR="00A27BD0" w:rsidRPr="00A27BD0" w:rsidRDefault="00A27BD0" w:rsidP="00A27BD0">
            <w:pPr>
              <w:widowControl/>
              <w:jc w:val="left"/>
              <w:rPr>
                <w:rFonts w:ascii="宋体" w:hAnsi="宋体" w:cs="宋体"/>
                <w:kern w:val="0"/>
                <w:sz w:val="20"/>
                <w:szCs w:val="20"/>
              </w:rPr>
            </w:pPr>
            <w:r>
              <w:rPr>
                <w:rFonts w:ascii="宋体" w:hAnsi="宋体" w:cs="宋体" w:hint="eastAsia"/>
                <w:kern w:val="0"/>
                <w:sz w:val="20"/>
                <w:szCs w:val="20"/>
              </w:rPr>
              <w:t>1</w:t>
            </w:r>
          </w:p>
        </w:tc>
      </w:tr>
      <w:tr w:rsidR="00A27BD0" w:rsidRPr="00A27BD0" w14:paraId="5BF49885" w14:textId="77777777" w:rsidTr="00901757">
        <w:trPr>
          <w:trHeight w:val="50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89D2DAB"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10</w:t>
            </w:r>
          </w:p>
        </w:tc>
        <w:tc>
          <w:tcPr>
            <w:tcW w:w="780" w:type="dxa"/>
            <w:tcBorders>
              <w:top w:val="nil"/>
              <w:left w:val="nil"/>
              <w:bottom w:val="single" w:sz="4" w:space="0" w:color="auto"/>
              <w:right w:val="single" w:sz="4" w:space="0" w:color="auto"/>
            </w:tcBorders>
            <w:shd w:val="clear" w:color="000000" w:fill="FFFFFF"/>
            <w:vAlign w:val="center"/>
            <w:hideMark/>
          </w:tcPr>
          <w:p w14:paraId="10EDB36C"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饭盒类</w:t>
            </w:r>
          </w:p>
        </w:tc>
        <w:tc>
          <w:tcPr>
            <w:tcW w:w="2423" w:type="dxa"/>
            <w:tcBorders>
              <w:top w:val="nil"/>
              <w:left w:val="nil"/>
              <w:bottom w:val="single" w:sz="4" w:space="0" w:color="auto"/>
              <w:right w:val="single" w:sz="4" w:space="0" w:color="auto"/>
            </w:tcBorders>
            <w:shd w:val="clear" w:color="000000" w:fill="FFFFFF"/>
            <w:vAlign w:val="center"/>
            <w:hideMark/>
          </w:tcPr>
          <w:p w14:paraId="0A08E67C"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透明碗（透明、配盖）</w:t>
            </w:r>
          </w:p>
        </w:tc>
        <w:tc>
          <w:tcPr>
            <w:tcW w:w="1842" w:type="dxa"/>
            <w:tcBorders>
              <w:top w:val="nil"/>
              <w:left w:val="nil"/>
              <w:bottom w:val="single" w:sz="4" w:space="0" w:color="auto"/>
              <w:right w:val="single" w:sz="4" w:space="0" w:color="auto"/>
            </w:tcBorders>
            <w:shd w:val="clear" w:color="000000" w:fill="FFFFFF"/>
            <w:vAlign w:val="center"/>
            <w:hideMark/>
          </w:tcPr>
          <w:p w14:paraId="127EC661" w14:textId="77777777" w:rsidR="00A27BD0" w:rsidRPr="00A27BD0" w:rsidRDefault="00A27BD0" w:rsidP="00A27BD0">
            <w:pPr>
              <w:widowControl/>
              <w:jc w:val="center"/>
              <w:rPr>
                <w:rFonts w:ascii="宋体" w:hAnsi="宋体" w:cs="宋体"/>
                <w:kern w:val="0"/>
                <w:sz w:val="20"/>
                <w:szCs w:val="20"/>
              </w:rPr>
            </w:pPr>
            <w:r w:rsidRPr="00A27BD0">
              <w:rPr>
                <w:rFonts w:ascii="宋体" w:hAnsi="宋体" w:cs="宋体" w:hint="eastAsia"/>
                <w:kern w:val="0"/>
                <w:sz w:val="20"/>
                <w:szCs w:val="20"/>
              </w:rPr>
              <w:t>1000mL/</w:t>
            </w:r>
            <w:proofErr w:type="gramStart"/>
            <w:r w:rsidRPr="00A27BD0">
              <w:rPr>
                <w:rFonts w:ascii="宋体" w:hAnsi="宋体" w:cs="宋体" w:hint="eastAsia"/>
                <w:kern w:val="0"/>
                <w:sz w:val="20"/>
                <w:szCs w:val="20"/>
              </w:rPr>
              <w:t>个</w:t>
            </w:r>
            <w:proofErr w:type="gramEnd"/>
          </w:p>
        </w:tc>
        <w:tc>
          <w:tcPr>
            <w:tcW w:w="993" w:type="dxa"/>
            <w:tcBorders>
              <w:top w:val="nil"/>
              <w:left w:val="nil"/>
              <w:bottom w:val="single" w:sz="4" w:space="0" w:color="auto"/>
              <w:right w:val="single" w:sz="4" w:space="0" w:color="auto"/>
            </w:tcBorders>
            <w:shd w:val="clear" w:color="000000" w:fill="FFFFFF"/>
            <w:vAlign w:val="center"/>
            <w:hideMark/>
          </w:tcPr>
          <w:p w14:paraId="248D3039" w14:textId="77777777" w:rsidR="00A27BD0" w:rsidRPr="00A27BD0" w:rsidRDefault="00A27BD0" w:rsidP="00A27BD0">
            <w:pPr>
              <w:widowControl/>
              <w:jc w:val="center"/>
              <w:rPr>
                <w:rFonts w:ascii="宋体" w:hAnsi="宋体" w:cs="宋体"/>
                <w:kern w:val="0"/>
                <w:sz w:val="20"/>
                <w:szCs w:val="20"/>
              </w:rPr>
            </w:pPr>
            <w:proofErr w:type="gramStart"/>
            <w:r w:rsidRPr="00A27BD0">
              <w:rPr>
                <w:rFonts w:ascii="宋体" w:hAnsi="宋体" w:cs="宋体" w:hint="eastAsia"/>
                <w:kern w:val="0"/>
                <w:sz w:val="20"/>
                <w:szCs w:val="20"/>
              </w:rPr>
              <w:t>个</w:t>
            </w:r>
            <w:proofErr w:type="gramEnd"/>
          </w:p>
        </w:tc>
        <w:tc>
          <w:tcPr>
            <w:tcW w:w="1134" w:type="dxa"/>
            <w:tcBorders>
              <w:top w:val="nil"/>
              <w:left w:val="nil"/>
              <w:bottom w:val="single" w:sz="4" w:space="0" w:color="auto"/>
              <w:right w:val="single" w:sz="4" w:space="0" w:color="auto"/>
            </w:tcBorders>
            <w:shd w:val="clear" w:color="000000" w:fill="FFFFFF"/>
            <w:vAlign w:val="center"/>
          </w:tcPr>
          <w:p w14:paraId="577FC6A5" w14:textId="1D563468" w:rsidR="00A27BD0" w:rsidRPr="00A27BD0" w:rsidRDefault="00A27BD0" w:rsidP="00A27BD0">
            <w:pPr>
              <w:widowControl/>
              <w:jc w:val="left"/>
              <w:rPr>
                <w:rFonts w:ascii="宋体" w:hAnsi="宋体" w:cs="宋体"/>
                <w:kern w:val="0"/>
                <w:sz w:val="20"/>
                <w:szCs w:val="20"/>
              </w:rPr>
            </w:pPr>
            <w:r>
              <w:rPr>
                <w:rFonts w:ascii="宋体" w:hAnsi="宋体" w:cs="宋体" w:hint="eastAsia"/>
                <w:kern w:val="0"/>
                <w:sz w:val="20"/>
                <w:szCs w:val="20"/>
              </w:rPr>
              <w:t>1</w:t>
            </w:r>
          </w:p>
        </w:tc>
      </w:tr>
    </w:tbl>
    <w:p w14:paraId="2CE79AF4" w14:textId="77777777" w:rsidR="00A27BD0" w:rsidRPr="00901757" w:rsidRDefault="00A27BD0" w:rsidP="00901757">
      <w:pPr>
        <w:pStyle w:val="21"/>
        <w:ind w:firstLine="1126"/>
      </w:pPr>
    </w:p>
    <w:p w14:paraId="3A20B737" w14:textId="77777777" w:rsidR="00EE6D2D" w:rsidRDefault="00EE6D2D" w:rsidP="00EE6D2D">
      <w:pPr>
        <w:pStyle w:val="21"/>
        <w:ind w:firstLineChars="0" w:firstLine="0"/>
      </w:pPr>
    </w:p>
    <w:p w14:paraId="14219D9D" w14:textId="463851B8" w:rsidR="00EE6D2D" w:rsidRDefault="00EE6D2D" w:rsidP="00EE6D2D">
      <w:pPr>
        <w:spacing w:before="156" w:line="360" w:lineRule="auto"/>
        <w:rPr>
          <w:rFonts w:ascii="宋体" w:hAnsi="宋体" w:cs="宋体"/>
          <w:szCs w:val="21"/>
        </w:rPr>
      </w:pPr>
      <w:r>
        <w:rPr>
          <w:rFonts w:ascii="宋体" w:hAnsi="宋体" w:cs="宋体" w:hint="eastAsia"/>
          <w:szCs w:val="21"/>
        </w:rPr>
        <w:t>2、产品应独立封装，且外包装必须用不透明包装膜/纸或纸皮箱密封完整，并在包装外及产品上贴上样品标签（模板如下）。</w:t>
      </w:r>
    </w:p>
    <w:p w14:paraId="68A84156" w14:textId="77777777" w:rsidR="00EE6D2D" w:rsidRDefault="00EE6D2D" w:rsidP="00EE6D2D">
      <w:pPr>
        <w:spacing w:before="156" w:line="360" w:lineRule="auto"/>
        <w:rPr>
          <w:rFonts w:ascii="宋体" w:hAnsi="宋体" w:cs="宋体"/>
          <w:szCs w:val="21"/>
        </w:rPr>
      </w:pPr>
      <w:r>
        <w:rPr>
          <w:rFonts w:ascii="宋体" w:hAnsi="宋体" w:cs="宋体" w:hint="eastAsia"/>
          <w:szCs w:val="21"/>
        </w:rPr>
        <w:t>样品标签模板：</w:t>
      </w:r>
    </w:p>
    <w:p w14:paraId="19DF6E04" w14:textId="77777777" w:rsidR="00EE6D2D" w:rsidRDefault="00EE6D2D" w:rsidP="00EE6D2D">
      <w:pPr>
        <w:spacing w:before="156" w:line="360" w:lineRule="auto"/>
        <w:rPr>
          <w:rFonts w:ascii="宋体" w:hAnsi="宋体" w:cs="宋体"/>
          <w:szCs w:val="21"/>
        </w:rPr>
      </w:pPr>
      <w:r>
        <w:rPr>
          <w:rFonts w:ascii="宋体" w:hAnsi="宋体" w:cs="宋体" w:hint="eastAsia"/>
          <w:szCs w:val="21"/>
        </w:rPr>
        <w:t>包装外：</w:t>
      </w:r>
    </w:p>
    <w:p w14:paraId="2B8C46E7" w14:textId="77777777" w:rsidR="00EE6D2D" w:rsidRDefault="00EE6D2D" w:rsidP="00EE6D2D">
      <w:pPr>
        <w:spacing w:before="156" w:line="360" w:lineRule="auto"/>
        <w:rPr>
          <w:rFonts w:ascii="宋体" w:hAnsi="宋体" w:cs="宋体"/>
          <w:szCs w:val="21"/>
        </w:rPr>
      </w:pPr>
      <w:r>
        <w:rPr>
          <w:rFonts w:ascii="宋体" w:hAnsi="宋体" w:cs="宋体" w:hint="eastAsia"/>
          <w:szCs w:val="21"/>
        </w:rPr>
        <w:t xml:space="preserve"> </w:t>
      </w:r>
      <w:r w:rsidR="00112A53">
        <w:rPr>
          <w:rFonts w:ascii="宋体" w:hAnsi="宋体" w:cs="宋体"/>
          <w:noProof/>
          <w:szCs w:val="21"/>
        </w:rPr>
      </w:r>
      <w:r w:rsidR="00112A53">
        <w:rPr>
          <w:rFonts w:ascii="宋体" w:hAnsi="宋体" w:cs="宋体"/>
          <w:noProof/>
          <w:szCs w:val="21"/>
        </w:rPr>
        <w:pict w14:anchorId="2B5A86A4">
          <v:rect id="矩形 3" o:spid="_x0000_s1028" style="width:342.75pt;height:56.9pt;visibility:visible;mso-wrap-style:square;mso-left-percent:-10001;mso-top-percent:-10001;mso-position-horizontal:absolute;mso-position-horizontal-relative:char;mso-position-vertical:absolute;mso-position-vertical-relative:line;mso-left-percent:-10001;mso-top-percent:-10001;v-text-anchor:top" strokeweight="1pt">
            <v:textbox>
              <w:txbxContent>
                <w:p w14:paraId="02C2D9E4" w14:textId="1E7299C8" w:rsidR="00EE6D2D" w:rsidRDefault="00A27BD0" w:rsidP="00EE6D2D">
                  <w:pPr>
                    <w:jc w:val="left"/>
                    <w:rPr>
                      <w:rFonts w:ascii="宋体" w:hAnsi="宋体"/>
                      <w:szCs w:val="21"/>
                    </w:rPr>
                  </w:pPr>
                  <w:r>
                    <w:rPr>
                      <w:rFonts w:ascii="宋体" w:hAnsi="宋体" w:hint="eastAsia"/>
                      <w:szCs w:val="21"/>
                    </w:rPr>
                    <w:t>参与调研的公司</w:t>
                  </w:r>
                  <w:r w:rsidR="00EE6D2D">
                    <w:rPr>
                      <w:rFonts w:ascii="宋体" w:hAnsi="宋体" w:hint="eastAsia"/>
                      <w:szCs w:val="21"/>
                    </w:rPr>
                    <w:t>名称：</w:t>
                  </w:r>
                </w:p>
                <w:p w14:paraId="082DBF72" w14:textId="77777777" w:rsidR="00EE6D2D" w:rsidRDefault="00EE6D2D" w:rsidP="00EE6D2D">
                  <w:pPr>
                    <w:jc w:val="left"/>
                    <w:rPr>
                      <w:rFonts w:ascii="宋体" w:hAnsi="宋体"/>
                      <w:szCs w:val="21"/>
                    </w:rPr>
                  </w:pPr>
                </w:p>
                <w:p w14:paraId="5E16340F" w14:textId="77777777" w:rsidR="00EE6D2D" w:rsidRDefault="00EE6D2D" w:rsidP="00EE6D2D">
                  <w:pPr>
                    <w:jc w:val="left"/>
                    <w:rPr>
                      <w:rFonts w:ascii="宋体" w:hAnsi="宋体"/>
                      <w:szCs w:val="21"/>
                    </w:rPr>
                  </w:pPr>
                  <w:r>
                    <w:rPr>
                      <w:rFonts w:ascii="宋体" w:hAnsi="宋体" w:hint="eastAsia"/>
                      <w:szCs w:val="21"/>
                    </w:rPr>
                    <w:t>样品序号及</w:t>
                  </w:r>
                  <w:r>
                    <w:rPr>
                      <w:rFonts w:ascii="宋体" w:hAnsi="宋体"/>
                      <w:szCs w:val="21"/>
                    </w:rPr>
                    <w:t>名称</w:t>
                  </w:r>
                  <w:r>
                    <w:rPr>
                      <w:rFonts w:ascii="宋体" w:hAnsi="宋体" w:hint="eastAsia"/>
                      <w:szCs w:val="21"/>
                    </w:rPr>
                    <w:t>：</w:t>
                  </w:r>
                </w:p>
              </w:txbxContent>
            </v:textbox>
            <w10:wrap type="none"/>
            <w10:anchorlock/>
          </v:rect>
        </w:pict>
      </w:r>
    </w:p>
    <w:p w14:paraId="3F88CF47" w14:textId="77777777" w:rsidR="00EE6D2D" w:rsidRDefault="00EE6D2D" w:rsidP="00EE6D2D">
      <w:pPr>
        <w:spacing w:before="156" w:line="360" w:lineRule="auto"/>
        <w:rPr>
          <w:rFonts w:ascii="宋体" w:hAnsi="宋体" w:cs="宋体"/>
          <w:szCs w:val="21"/>
        </w:rPr>
      </w:pPr>
      <w:r>
        <w:rPr>
          <w:rFonts w:ascii="宋体" w:hAnsi="宋体" w:cs="宋体" w:hint="eastAsia"/>
          <w:szCs w:val="21"/>
        </w:rPr>
        <w:t>产品贴标（同一产品只需贴1个标签）：</w:t>
      </w:r>
    </w:p>
    <w:p w14:paraId="7E84BBF1" w14:textId="77777777" w:rsidR="00EE6D2D" w:rsidRDefault="00EE6D2D" w:rsidP="00EE6D2D">
      <w:pPr>
        <w:spacing w:before="156" w:line="360" w:lineRule="auto"/>
        <w:rPr>
          <w:rFonts w:ascii="宋体" w:hAnsi="宋体" w:cs="宋体"/>
          <w:szCs w:val="21"/>
        </w:rPr>
      </w:pPr>
      <w:r>
        <w:rPr>
          <w:rFonts w:ascii="宋体" w:hAnsi="宋体" w:cs="宋体" w:hint="eastAsia"/>
          <w:szCs w:val="21"/>
        </w:rPr>
        <w:lastRenderedPageBreak/>
        <w:t xml:space="preserve"> </w:t>
      </w:r>
      <w:r w:rsidR="00112A53">
        <w:rPr>
          <w:rFonts w:ascii="宋体" w:hAnsi="宋体" w:cs="宋体"/>
          <w:noProof/>
          <w:szCs w:val="21"/>
        </w:rPr>
      </w:r>
      <w:r w:rsidR="00112A53">
        <w:rPr>
          <w:rFonts w:ascii="宋体" w:hAnsi="宋体" w:cs="宋体"/>
          <w:noProof/>
          <w:szCs w:val="21"/>
        </w:rPr>
        <w:pict w14:anchorId="5CBCC25F">
          <v:rect id="矩形 2" o:spid="_x0000_s1027" style="width:342.75pt;height:118.5pt;visibility:visible;mso-wrap-style:square;mso-left-percent:-10001;mso-top-percent:-10001;mso-position-horizontal:absolute;mso-position-horizontal-relative:char;mso-position-vertical:absolute;mso-position-vertical-relative:line;mso-left-percent:-10001;mso-top-percent:-10001;v-text-anchor:top" strokeweight="1pt">
            <v:textbox>
              <w:txbxContent>
                <w:p w14:paraId="3E2D8942" w14:textId="2D8258D0" w:rsidR="00EE6D2D" w:rsidRDefault="00A27BD0" w:rsidP="00EE6D2D">
                  <w:pPr>
                    <w:jc w:val="left"/>
                    <w:rPr>
                      <w:rFonts w:ascii="宋体" w:hAnsi="宋体"/>
                      <w:szCs w:val="21"/>
                    </w:rPr>
                  </w:pPr>
                  <w:r>
                    <w:rPr>
                      <w:rFonts w:ascii="宋体" w:hAnsi="宋体" w:hint="eastAsia"/>
                      <w:szCs w:val="21"/>
                    </w:rPr>
                    <w:t>参与调研的公司</w:t>
                  </w:r>
                  <w:r w:rsidR="00EE6D2D">
                    <w:rPr>
                      <w:rFonts w:ascii="宋体" w:hAnsi="宋体" w:hint="eastAsia"/>
                      <w:szCs w:val="21"/>
                    </w:rPr>
                    <w:t>名称：</w:t>
                  </w:r>
                </w:p>
                <w:p w14:paraId="73F77866" w14:textId="77777777" w:rsidR="00EE6D2D" w:rsidRDefault="00EE6D2D" w:rsidP="00EE6D2D">
                  <w:pPr>
                    <w:jc w:val="left"/>
                    <w:rPr>
                      <w:rFonts w:ascii="宋体" w:hAnsi="宋体"/>
                      <w:szCs w:val="21"/>
                    </w:rPr>
                  </w:pPr>
                </w:p>
                <w:p w14:paraId="77D2CF92" w14:textId="77777777" w:rsidR="00EE6D2D" w:rsidRDefault="00EE6D2D" w:rsidP="00EE6D2D">
                  <w:pPr>
                    <w:jc w:val="left"/>
                    <w:rPr>
                      <w:rFonts w:ascii="宋体" w:hAnsi="宋体"/>
                      <w:szCs w:val="21"/>
                    </w:rPr>
                  </w:pPr>
                  <w:r>
                    <w:rPr>
                      <w:rFonts w:ascii="宋体" w:hAnsi="宋体" w:hint="eastAsia"/>
                      <w:szCs w:val="21"/>
                    </w:rPr>
                    <w:t>品牌：            材质：</w:t>
                  </w:r>
                </w:p>
                <w:p w14:paraId="6D72113E" w14:textId="77777777" w:rsidR="00EE6D2D" w:rsidRDefault="00EE6D2D" w:rsidP="00EE6D2D">
                  <w:pPr>
                    <w:jc w:val="left"/>
                    <w:rPr>
                      <w:rFonts w:ascii="宋体" w:hAnsi="宋体"/>
                      <w:szCs w:val="21"/>
                    </w:rPr>
                  </w:pPr>
                </w:p>
                <w:p w14:paraId="4C0C6571" w14:textId="77777777" w:rsidR="00EE6D2D" w:rsidRDefault="00EE6D2D" w:rsidP="00EE6D2D">
                  <w:pPr>
                    <w:jc w:val="left"/>
                    <w:rPr>
                      <w:rFonts w:ascii="宋体" w:hAnsi="宋体"/>
                      <w:szCs w:val="21"/>
                    </w:rPr>
                  </w:pPr>
                  <w:r>
                    <w:rPr>
                      <w:rFonts w:ascii="宋体" w:hAnsi="宋体" w:hint="eastAsia"/>
                      <w:szCs w:val="21"/>
                    </w:rPr>
                    <w:t>容量：             规格（长宽高）（如有）：</w:t>
                  </w:r>
                </w:p>
                <w:p w14:paraId="129C8BE0" w14:textId="77777777" w:rsidR="00EE6D2D" w:rsidRDefault="00EE6D2D" w:rsidP="00EE6D2D">
                  <w:pPr>
                    <w:jc w:val="left"/>
                    <w:rPr>
                      <w:rFonts w:ascii="宋体" w:hAnsi="宋体"/>
                      <w:szCs w:val="21"/>
                    </w:rPr>
                  </w:pPr>
                </w:p>
                <w:p w14:paraId="1AAED277" w14:textId="77777777" w:rsidR="00EE6D2D" w:rsidRDefault="00EE6D2D" w:rsidP="00EE6D2D">
                  <w:pPr>
                    <w:jc w:val="left"/>
                    <w:rPr>
                      <w:rFonts w:ascii="宋体" w:hAnsi="宋体"/>
                      <w:szCs w:val="21"/>
                    </w:rPr>
                  </w:pPr>
                  <w:r>
                    <w:rPr>
                      <w:rFonts w:ascii="宋体" w:hAnsi="宋体" w:hint="eastAsia"/>
                      <w:szCs w:val="21"/>
                    </w:rPr>
                    <w:t xml:space="preserve">样品序号及名称： </w:t>
                  </w:r>
                </w:p>
              </w:txbxContent>
            </v:textbox>
            <w10:wrap type="none"/>
            <w10:anchorlock/>
          </v:rect>
        </w:pict>
      </w:r>
    </w:p>
    <w:p w14:paraId="452B14FF" w14:textId="77777777" w:rsidR="00EE6D2D" w:rsidRDefault="00EE6D2D" w:rsidP="00EE6D2D">
      <w:pPr>
        <w:spacing w:before="156" w:line="360" w:lineRule="auto"/>
        <w:rPr>
          <w:rFonts w:ascii="宋体" w:hAnsi="宋体" w:cs="宋体"/>
          <w:szCs w:val="21"/>
        </w:rPr>
      </w:pPr>
      <w:r>
        <w:rPr>
          <w:rFonts w:ascii="宋体" w:hAnsi="宋体" w:cs="宋体" w:hint="eastAsia"/>
          <w:szCs w:val="21"/>
        </w:rPr>
        <w:t>填写范例：</w:t>
      </w:r>
    </w:p>
    <w:p w14:paraId="20D14BA3" w14:textId="77777777" w:rsidR="00EE6D2D" w:rsidRDefault="00EE6D2D" w:rsidP="00EE6D2D">
      <w:pPr>
        <w:spacing w:before="156" w:line="360" w:lineRule="auto"/>
        <w:rPr>
          <w:rFonts w:ascii="宋体" w:hAnsi="宋体" w:cs="宋体"/>
          <w:szCs w:val="21"/>
        </w:rPr>
      </w:pPr>
      <w:r>
        <w:rPr>
          <w:rFonts w:ascii="宋体" w:hAnsi="宋体" w:cs="宋体" w:hint="eastAsia"/>
          <w:szCs w:val="21"/>
        </w:rPr>
        <w:t xml:space="preserve"> </w:t>
      </w:r>
      <w:r w:rsidR="00112A53">
        <w:rPr>
          <w:rFonts w:ascii="宋体" w:hAnsi="宋体" w:cs="宋体"/>
          <w:noProof/>
          <w:szCs w:val="21"/>
        </w:rPr>
      </w:r>
      <w:r w:rsidR="00112A53">
        <w:rPr>
          <w:rFonts w:ascii="宋体" w:hAnsi="宋体" w:cs="宋体"/>
          <w:noProof/>
          <w:szCs w:val="21"/>
        </w:rPr>
        <w:pict w14:anchorId="662A35C2">
          <v:rect id="矩形 1" o:spid="_x0000_s1026" style="width:342.75pt;height:118.5pt;visibility:visible;mso-wrap-style:square;mso-left-percent:-10001;mso-top-percent:-10001;mso-position-horizontal:absolute;mso-position-horizontal-relative:char;mso-position-vertical:absolute;mso-position-vertical-relative:line;mso-left-percent:-10001;mso-top-percent:-10001;v-text-anchor:top" strokeweight="1pt">
            <v:textbox>
              <w:txbxContent>
                <w:p w14:paraId="30ECEDB8" w14:textId="7C95DE27" w:rsidR="00EE6D2D" w:rsidRDefault="00A27BD0" w:rsidP="00EE6D2D">
                  <w:pPr>
                    <w:jc w:val="left"/>
                    <w:rPr>
                      <w:rFonts w:ascii="宋体" w:hAnsi="宋体"/>
                      <w:szCs w:val="21"/>
                    </w:rPr>
                  </w:pPr>
                  <w:r>
                    <w:rPr>
                      <w:rFonts w:ascii="宋体" w:hAnsi="宋体" w:hint="eastAsia"/>
                      <w:szCs w:val="21"/>
                    </w:rPr>
                    <w:t>公司名称</w:t>
                  </w:r>
                  <w:r w:rsidR="00EE6D2D">
                    <w:rPr>
                      <w:rFonts w:ascii="宋体" w:hAnsi="宋体" w:hint="eastAsia"/>
                      <w:szCs w:val="21"/>
                    </w:rPr>
                    <w:t>：XXX公司</w:t>
                  </w:r>
                </w:p>
                <w:p w14:paraId="0C687667" w14:textId="77777777" w:rsidR="00EE6D2D" w:rsidRDefault="00EE6D2D" w:rsidP="00EE6D2D">
                  <w:pPr>
                    <w:jc w:val="left"/>
                    <w:rPr>
                      <w:rFonts w:ascii="宋体" w:hAnsi="宋体"/>
                      <w:szCs w:val="21"/>
                    </w:rPr>
                  </w:pPr>
                </w:p>
                <w:p w14:paraId="1E92F6A2" w14:textId="77777777" w:rsidR="00EE6D2D" w:rsidRDefault="00EE6D2D" w:rsidP="00EE6D2D">
                  <w:pPr>
                    <w:jc w:val="left"/>
                    <w:rPr>
                      <w:rFonts w:ascii="宋体" w:hAnsi="宋体"/>
                      <w:szCs w:val="21"/>
                    </w:rPr>
                  </w:pPr>
                  <w:r>
                    <w:rPr>
                      <w:rFonts w:ascii="宋体" w:hAnsi="宋体" w:hint="eastAsia"/>
                      <w:szCs w:val="21"/>
                    </w:rPr>
                    <w:t>品牌：X</w:t>
                  </w:r>
                  <w:r>
                    <w:rPr>
                      <w:rFonts w:ascii="宋体" w:hAnsi="宋体"/>
                      <w:szCs w:val="21"/>
                    </w:rPr>
                    <w:t>XX</w:t>
                  </w:r>
                  <w:r>
                    <w:rPr>
                      <w:rFonts w:ascii="宋体" w:hAnsi="宋体" w:hint="eastAsia"/>
                      <w:szCs w:val="21"/>
                    </w:rPr>
                    <w:t xml:space="preserve">              材质：P</w:t>
                  </w:r>
                  <w:r>
                    <w:rPr>
                      <w:rFonts w:ascii="宋体" w:hAnsi="宋体"/>
                      <w:szCs w:val="21"/>
                    </w:rPr>
                    <w:t>P</w:t>
                  </w:r>
                </w:p>
                <w:p w14:paraId="070C5496" w14:textId="77777777" w:rsidR="00EE6D2D" w:rsidRDefault="00EE6D2D" w:rsidP="00EE6D2D">
                  <w:pPr>
                    <w:jc w:val="left"/>
                    <w:rPr>
                      <w:rFonts w:ascii="宋体" w:hAnsi="宋体"/>
                      <w:szCs w:val="21"/>
                    </w:rPr>
                  </w:pPr>
                </w:p>
                <w:p w14:paraId="7F15A6A6" w14:textId="55D4116A" w:rsidR="00EE6D2D" w:rsidRDefault="00EE6D2D" w:rsidP="00EE6D2D">
                  <w:pPr>
                    <w:jc w:val="left"/>
                    <w:rPr>
                      <w:rFonts w:ascii="宋体" w:hAnsi="宋体"/>
                      <w:szCs w:val="21"/>
                    </w:rPr>
                  </w:pPr>
                  <w:r>
                    <w:rPr>
                      <w:rFonts w:ascii="宋体" w:hAnsi="宋体" w:hint="eastAsia"/>
                      <w:szCs w:val="21"/>
                    </w:rPr>
                    <w:t>容量：</w:t>
                  </w:r>
                  <w:r w:rsidR="00A27BD0">
                    <w:rPr>
                      <w:rFonts w:ascii="宋体" w:hAnsi="宋体" w:hint="eastAsia"/>
                      <w:szCs w:val="21"/>
                    </w:rPr>
                    <w:t xml:space="preserve">  </w:t>
                  </w:r>
                  <w:r>
                    <w:rPr>
                      <w:rFonts w:ascii="宋体" w:hAnsi="宋体" w:hint="eastAsia"/>
                      <w:szCs w:val="21"/>
                    </w:rPr>
                    <w:t xml:space="preserve">           规格（长宽高）（如有）：</w:t>
                  </w:r>
                </w:p>
                <w:p w14:paraId="7CA73C4A" w14:textId="77777777" w:rsidR="00EE6D2D" w:rsidRDefault="00EE6D2D" w:rsidP="00EE6D2D">
                  <w:pPr>
                    <w:jc w:val="left"/>
                    <w:rPr>
                      <w:rFonts w:ascii="宋体" w:hAnsi="宋体"/>
                      <w:szCs w:val="21"/>
                    </w:rPr>
                  </w:pPr>
                </w:p>
                <w:p w14:paraId="36C0EB2E" w14:textId="5384D2A5" w:rsidR="00EE6D2D" w:rsidRDefault="00EE6D2D" w:rsidP="00EE6D2D">
                  <w:pPr>
                    <w:jc w:val="left"/>
                    <w:rPr>
                      <w:rFonts w:ascii="宋体" w:hAnsi="宋体"/>
                      <w:szCs w:val="21"/>
                    </w:rPr>
                  </w:pPr>
                  <w:r>
                    <w:rPr>
                      <w:rFonts w:ascii="宋体" w:hAnsi="宋体" w:hint="eastAsia"/>
                      <w:szCs w:val="21"/>
                    </w:rPr>
                    <w:t>样品序号及名称：</w:t>
                  </w:r>
                </w:p>
              </w:txbxContent>
            </v:textbox>
            <w10:wrap type="none"/>
            <w10:anchorlock/>
          </v:rect>
        </w:pict>
      </w:r>
    </w:p>
    <w:p w14:paraId="184F6D41" w14:textId="77777777" w:rsidR="00EE6D2D" w:rsidRDefault="00EE6D2D" w:rsidP="00EE6D2D">
      <w:pPr>
        <w:spacing w:before="156" w:line="360" w:lineRule="auto"/>
        <w:rPr>
          <w:rFonts w:ascii="宋体" w:hAnsi="宋体" w:cs="宋体"/>
          <w:szCs w:val="21"/>
        </w:rPr>
      </w:pPr>
      <w:r>
        <w:rPr>
          <w:rFonts w:ascii="宋体" w:hAnsi="宋体" w:cs="宋体" w:hint="eastAsia"/>
          <w:szCs w:val="21"/>
        </w:rPr>
        <w:t>3、</w:t>
      </w:r>
      <w:r>
        <w:rPr>
          <w:rFonts w:ascii="宋体" w:hAnsi="宋体" w:cs="宋体" w:hint="eastAsia"/>
          <w:szCs w:val="21"/>
        </w:rPr>
        <w:tab/>
        <w:t>产品不能够含有填充剂，包括滑石粉、碳酸钙、工业石蜡等等。</w:t>
      </w:r>
    </w:p>
    <w:p w14:paraId="3A1F2391" w14:textId="77777777" w:rsidR="00EE6D2D" w:rsidRDefault="00EE6D2D" w:rsidP="00EE6D2D">
      <w:pPr>
        <w:spacing w:before="156" w:line="360" w:lineRule="auto"/>
        <w:rPr>
          <w:rFonts w:ascii="宋体" w:hAnsi="宋体" w:cs="宋体"/>
          <w:szCs w:val="21"/>
        </w:rPr>
      </w:pPr>
      <w:r>
        <w:rPr>
          <w:rFonts w:ascii="宋体" w:hAnsi="宋体" w:cs="宋体" w:hint="eastAsia"/>
          <w:szCs w:val="21"/>
        </w:rPr>
        <w:t>4、</w:t>
      </w:r>
      <w:r>
        <w:rPr>
          <w:rFonts w:ascii="宋体" w:hAnsi="宋体" w:cs="宋体" w:hint="eastAsia"/>
          <w:szCs w:val="21"/>
        </w:rPr>
        <w:tab/>
        <w:t>饭盒样板需现场测试：加热测试。</w:t>
      </w:r>
    </w:p>
    <w:p w14:paraId="57A43A0E" w14:textId="77777777" w:rsidR="00EE6D2D" w:rsidRDefault="00EE6D2D" w:rsidP="00EE6D2D">
      <w:pPr>
        <w:spacing w:before="156" w:line="360" w:lineRule="auto"/>
        <w:rPr>
          <w:rFonts w:ascii="宋体" w:hAnsi="宋体" w:cs="宋体"/>
          <w:szCs w:val="21"/>
        </w:rPr>
      </w:pPr>
      <w:r>
        <w:rPr>
          <w:rFonts w:ascii="宋体" w:hAnsi="宋体" w:cs="宋体" w:hint="eastAsia"/>
          <w:szCs w:val="21"/>
        </w:rPr>
        <w:t>5、▲测试标准：微波炉设定摄氏100-110度或者中高火，加热5分钟，不得有严重形变、不得有破损、不得有异味、不得有粘连无法分开现象。</w:t>
      </w:r>
    </w:p>
    <w:p w14:paraId="525416C2" w14:textId="77777777" w:rsidR="00EE6D2D" w:rsidRDefault="00EE6D2D" w:rsidP="00EE6D2D">
      <w:pPr>
        <w:pStyle w:val="21"/>
        <w:ind w:firstLine="739"/>
        <w:rPr>
          <w:rFonts w:ascii="宋体" w:eastAsia="宋体" w:hAnsi="宋体" w:cs="宋体"/>
          <w:sz w:val="21"/>
          <w:szCs w:val="21"/>
        </w:rPr>
      </w:pPr>
    </w:p>
    <w:p w14:paraId="7EF9EAFD" w14:textId="75E61BDB" w:rsidR="00EE6D2D" w:rsidRDefault="00EE6D2D" w:rsidP="00EE6D2D">
      <w:pPr>
        <w:spacing w:before="156" w:line="360" w:lineRule="auto"/>
        <w:rPr>
          <w:rFonts w:ascii="宋体" w:hAnsi="宋体" w:cs="宋体"/>
          <w:b/>
          <w:szCs w:val="21"/>
        </w:rPr>
      </w:pPr>
      <w:bookmarkStart w:id="7" w:name="_Hlk112862182"/>
      <w:r>
        <w:rPr>
          <w:rFonts w:ascii="宋体" w:hAnsi="宋体" w:cs="宋体" w:hint="eastAsia"/>
          <w:b/>
          <w:szCs w:val="21"/>
        </w:rPr>
        <w:t>八、计划采购清单</w:t>
      </w:r>
      <w:r w:rsidR="00CA3BCB">
        <w:rPr>
          <w:rFonts w:ascii="宋体" w:hAnsi="宋体" w:cs="宋体" w:hint="eastAsia"/>
          <w:b/>
          <w:szCs w:val="21"/>
        </w:rPr>
        <w:t>（详见报价表）</w:t>
      </w:r>
    </w:p>
    <w:bookmarkEnd w:id="7"/>
    <w:p w14:paraId="2E96ADA3" w14:textId="405362DD" w:rsidR="00865F5C" w:rsidRDefault="00865F5C" w:rsidP="00865F5C">
      <w:pPr>
        <w:pStyle w:val="2"/>
        <w:tabs>
          <w:tab w:val="left" w:pos="420"/>
          <w:tab w:val="left" w:pos="540"/>
        </w:tabs>
        <w:snapToGrid w:val="0"/>
        <w:spacing w:beforeLines="50" w:before="156" w:line="360" w:lineRule="auto"/>
        <w:jc w:val="left"/>
        <w:outlineLvl w:val="1"/>
        <w:rPr>
          <w:rFonts w:hAnsi="宋体" w:cs="宋体"/>
          <w:b/>
          <w:bCs/>
        </w:rPr>
      </w:pPr>
      <w:r>
        <w:rPr>
          <w:rFonts w:hAnsi="宋体" w:cs="宋体" w:hint="eastAsia"/>
          <w:b/>
          <w:bCs/>
        </w:rPr>
        <w:t>九、《中山大学附属肿瘤医院物业管理科膳食物资供应商考核表》</w:t>
      </w:r>
    </w:p>
    <w:p w14:paraId="65902226" w14:textId="13F72BFB" w:rsidR="00865F5C" w:rsidRDefault="00865F5C" w:rsidP="00865F5C">
      <w:pPr>
        <w:pStyle w:val="2"/>
        <w:tabs>
          <w:tab w:val="left" w:pos="420"/>
          <w:tab w:val="left" w:pos="540"/>
        </w:tabs>
        <w:snapToGrid w:val="0"/>
        <w:spacing w:beforeLines="50" w:before="156" w:line="360" w:lineRule="auto"/>
        <w:jc w:val="left"/>
        <w:outlineLvl w:val="1"/>
        <w:rPr>
          <w:rFonts w:hAnsi="宋体" w:cs="宋体"/>
          <w:bCs/>
        </w:rPr>
      </w:pPr>
      <w:r>
        <w:rPr>
          <w:rFonts w:hAnsi="宋体" w:cs="宋体" w:hint="eastAsia"/>
          <w:bCs/>
        </w:rPr>
        <w:t>项目名称：膳食物资（一次性环保餐饮具类）采购项目</w:t>
      </w:r>
    </w:p>
    <w:p w14:paraId="657B0722" w14:textId="77777777" w:rsidR="00865F5C" w:rsidRDefault="00865F5C" w:rsidP="00865F5C">
      <w:pPr>
        <w:pStyle w:val="2"/>
        <w:tabs>
          <w:tab w:val="left" w:pos="420"/>
          <w:tab w:val="left" w:pos="540"/>
        </w:tabs>
        <w:snapToGrid w:val="0"/>
        <w:spacing w:beforeLines="50" w:before="156" w:line="360" w:lineRule="auto"/>
        <w:jc w:val="left"/>
        <w:outlineLvl w:val="1"/>
        <w:rPr>
          <w:rFonts w:hAnsi="宋体" w:cs="宋体"/>
          <w:bCs/>
        </w:rPr>
      </w:pPr>
      <w:r>
        <w:rPr>
          <w:rFonts w:hAnsi="宋体" w:cs="宋体" w:hint="eastAsia"/>
          <w:bCs/>
        </w:rPr>
        <w:t>供应商名称：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3"/>
        <w:gridCol w:w="6815"/>
        <w:gridCol w:w="1031"/>
      </w:tblGrid>
      <w:tr w:rsidR="00865F5C" w14:paraId="767C8DEF" w14:textId="77777777" w:rsidTr="00FB7FEA">
        <w:trPr>
          <w:trHeight w:val="693"/>
          <w:jc w:val="center"/>
        </w:trPr>
        <w:tc>
          <w:tcPr>
            <w:tcW w:w="1753" w:type="dxa"/>
            <w:vAlign w:val="center"/>
          </w:tcPr>
          <w:p w14:paraId="3BCDA2CE" w14:textId="77777777" w:rsidR="00865F5C" w:rsidRDefault="00865F5C" w:rsidP="00FB7FEA">
            <w:pPr>
              <w:spacing w:line="360" w:lineRule="auto"/>
              <w:jc w:val="center"/>
              <w:rPr>
                <w:rFonts w:ascii="宋体" w:hAnsi="宋体" w:cs="宋体"/>
                <w:b/>
                <w:szCs w:val="21"/>
              </w:rPr>
            </w:pPr>
            <w:r>
              <w:rPr>
                <w:rFonts w:ascii="宋体" w:hAnsi="宋体" w:cs="宋体" w:hint="eastAsia"/>
                <w:b/>
                <w:szCs w:val="21"/>
              </w:rPr>
              <w:t>考核指标</w:t>
            </w:r>
          </w:p>
        </w:tc>
        <w:tc>
          <w:tcPr>
            <w:tcW w:w="6815" w:type="dxa"/>
            <w:vAlign w:val="center"/>
          </w:tcPr>
          <w:p w14:paraId="5AEB918D" w14:textId="77777777" w:rsidR="00865F5C" w:rsidRDefault="00865F5C" w:rsidP="00FB7FEA">
            <w:pPr>
              <w:spacing w:line="360" w:lineRule="auto"/>
              <w:jc w:val="center"/>
              <w:rPr>
                <w:rFonts w:ascii="宋体" w:hAnsi="宋体" w:cs="宋体"/>
                <w:b/>
                <w:szCs w:val="21"/>
              </w:rPr>
            </w:pPr>
            <w:r>
              <w:rPr>
                <w:rFonts w:ascii="宋体" w:hAnsi="宋体" w:cs="宋体" w:hint="eastAsia"/>
                <w:b/>
                <w:szCs w:val="21"/>
              </w:rPr>
              <w:t>考核要素和评估内容及其标准</w:t>
            </w:r>
          </w:p>
          <w:p w14:paraId="1A3BAA76" w14:textId="77777777" w:rsidR="00865F5C" w:rsidRDefault="00865F5C" w:rsidP="00FB7FEA">
            <w:pPr>
              <w:spacing w:line="360" w:lineRule="auto"/>
              <w:jc w:val="center"/>
              <w:rPr>
                <w:rFonts w:ascii="宋体" w:hAnsi="宋体" w:cs="宋体"/>
                <w:b/>
                <w:szCs w:val="21"/>
              </w:rPr>
            </w:pPr>
            <w:r>
              <w:rPr>
                <w:rFonts w:ascii="宋体" w:hAnsi="宋体" w:cs="宋体" w:hint="eastAsia"/>
                <w:b/>
                <w:szCs w:val="21"/>
              </w:rPr>
              <w:t>（扣分项目上不封顶）</w:t>
            </w:r>
          </w:p>
        </w:tc>
        <w:tc>
          <w:tcPr>
            <w:tcW w:w="1031" w:type="dxa"/>
            <w:vAlign w:val="center"/>
          </w:tcPr>
          <w:p w14:paraId="7E073B58" w14:textId="77777777" w:rsidR="00865F5C" w:rsidRDefault="00865F5C" w:rsidP="00FB7FEA">
            <w:pPr>
              <w:spacing w:line="360" w:lineRule="auto"/>
              <w:jc w:val="center"/>
              <w:rPr>
                <w:rFonts w:ascii="宋体" w:hAnsi="宋体" w:cs="宋体"/>
                <w:b/>
                <w:szCs w:val="21"/>
              </w:rPr>
            </w:pPr>
            <w:r>
              <w:rPr>
                <w:rFonts w:ascii="宋体" w:hAnsi="宋体" w:cs="宋体" w:hint="eastAsia"/>
                <w:b/>
                <w:szCs w:val="21"/>
              </w:rPr>
              <w:t>扣分</w:t>
            </w:r>
          </w:p>
        </w:tc>
      </w:tr>
      <w:tr w:rsidR="00865F5C" w14:paraId="25B4D69F" w14:textId="77777777" w:rsidTr="00FB7FEA">
        <w:trPr>
          <w:trHeight w:val="29"/>
          <w:jc w:val="center"/>
        </w:trPr>
        <w:tc>
          <w:tcPr>
            <w:tcW w:w="1753" w:type="dxa"/>
            <w:vAlign w:val="center"/>
          </w:tcPr>
          <w:p w14:paraId="235E0A7A" w14:textId="77777777" w:rsidR="00865F5C" w:rsidRDefault="00865F5C" w:rsidP="00FB7FEA">
            <w:pPr>
              <w:spacing w:line="360" w:lineRule="auto"/>
              <w:jc w:val="left"/>
              <w:rPr>
                <w:rFonts w:ascii="宋体" w:hAnsi="宋体" w:cs="宋体"/>
                <w:szCs w:val="21"/>
              </w:rPr>
            </w:pPr>
            <w:r>
              <w:rPr>
                <w:rFonts w:ascii="宋体" w:hAnsi="宋体" w:cs="宋体" w:hint="eastAsia"/>
                <w:szCs w:val="21"/>
              </w:rPr>
              <w:t>一、送货时间</w:t>
            </w:r>
          </w:p>
        </w:tc>
        <w:tc>
          <w:tcPr>
            <w:tcW w:w="6815" w:type="dxa"/>
          </w:tcPr>
          <w:p w14:paraId="69C4BF83" w14:textId="77777777" w:rsidR="00865F5C" w:rsidRDefault="00865F5C" w:rsidP="00FB7FEA">
            <w:pPr>
              <w:spacing w:line="360" w:lineRule="auto"/>
              <w:ind w:firstLineChars="200" w:firstLine="420"/>
              <w:rPr>
                <w:rFonts w:ascii="宋体" w:hAnsi="宋体" w:cs="宋体"/>
                <w:szCs w:val="21"/>
              </w:rPr>
            </w:pPr>
            <w:r>
              <w:rPr>
                <w:rFonts w:ascii="宋体" w:hAnsi="宋体" w:cs="宋体" w:hint="eastAsia"/>
                <w:szCs w:val="21"/>
              </w:rPr>
              <w:t>不准时但能与采购人及时沟通的，每发生一次扣1分；</w:t>
            </w:r>
          </w:p>
          <w:p w14:paraId="3BF3F296" w14:textId="77777777" w:rsidR="00865F5C" w:rsidRDefault="00865F5C" w:rsidP="00FB7FEA">
            <w:pPr>
              <w:spacing w:line="360" w:lineRule="auto"/>
              <w:ind w:firstLineChars="200" w:firstLine="420"/>
              <w:rPr>
                <w:rFonts w:ascii="宋体" w:hAnsi="宋体" w:cs="宋体"/>
                <w:szCs w:val="21"/>
              </w:rPr>
            </w:pPr>
            <w:r>
              <w:rPr>
                <w:rFonts w:ascii="宋体" w:hAnsi="宋体" w:cs="宋体" w:hint="eastAsia"/>
                <w:szCs w:val="21"/>
              </w:rPr>
              <w:t>不准时送达且不沟通或沟通不及时的，每发生一次扣5分。</w:t>
            </w:r>
          </w:p>
          <w:p w14:paraId="18AE30D9" w14:textId="77777777" w:rsidR="00865F5C" w:rsidRDefault="00865F5C" w:rsidP="00FB7FEA">
            <w:pPr>
              <w:spacing w:line="360" w:lineRule="auto"/>
              <w:ind w:firstLineChars="200" w:firstLine="420"/>
              <w:rPr>
                <w:rFonts w:ascii="宋体" w:hAnsi="宋体" w:cs="宋体"/>
                <w:szCs w:val="21"/>
              </w:rPr>
            </w:pPr>
            <w:r>
              <w:rPr>
                <w:rFonts w:ascii="宋体" w:hAnsi="宋体" w:cs="宋体" w:hint="eastAsia"/>
                <w:szCs w:val="21"/>
              </w:rPr>
              <w:t>无法按时送达（不可抗力除外），影响采购人工作的（如无法开餐等），每次扣10分。</w:t>
            </w:r>
          </w:p>
          <w:p w14:paraId="6D94ABD4" w14:textId="77777777" w:rsidR="00865F5C" w:rsidRDefault="00865F5C" w:rsidP="00FB7FEA">
            <w:pPr>
              <w:spacing w:line="360" w:lineRule="auto"/>
              <w:ind w:firstLineChars="200" w:firstLine="420"/>
              <w:rPr>
                <w:rFonts w:ascii="宋体" w:hAnsi="宋体" w:cs="宋体"/>
                <w:szCs w:val="21"/>
              </w:rPr>
            </w:pPr>
            <w:proofErr w:type="gramStart"/>
            <w:r>
              <w:rPr>
                <w:rFonts w:ascii="宋体" w:hAnsi="宋体" w:cs="宋体" w:hint="eastAsia"/>
                <w:szCs w:val="21"/>
              </w:rPr>
              <w:lastRenderedPageBreak/>
              <w:t>当月内</w:t>
            </w:r>
            <w:proofErr w:type="gramEnd"/>
            <w:r>
              <w:rPr>
                <w:rFonts w:ascii="宋体" w:hAnsi="宋体" w:cs="宋体" w:hint="eastAsia"/>
                <w:szCs w:val="21"/>
              </w:rPr>
              <w:t>累计达到3次影响采购人工作的，采购人有权终止合同，所发生经济损失由中标人承担。</w:t>
            </w:r>
          </w:p>
          <w:p w14:paraId="7B90CA4A" w14:textId="3504D053" w:rsidR="00865F5C" w:rsidRDefault="00865F5C" w:rsidP="00FB7FEA">
            <w:pPr>
              <w:pStyle w:val="22"/>
              <w:ind w:firstLine="739"/>
              <w:rPr>
                <w:rFonts w:ascii="宋体" w:eastAsia="宋体" w:hAnsi="宋体" w:cs="宋体"/>
                <w:szCs w:val="21"/>
              </w:rPr>
            </w:pPr>
            <w:r>
              <w:rPr>
                <w:rFonts w:ascii="宋体" w:eastAsia="宋体" w:hAnsi="宋体" w:hint="eastAsia"/>
                <w:sz w:val="21"/>
                <w:szCs w:val="21"/>
              </w:rPr>
              <w:t>如</w:t>
            </w:r>
            <w:r w:rsidR="00733AD2">
              <w:rPr>
                <w:rFonts w:ascii="宋体" w:eastAsia="宋体" w:hAnsi="宋体" w:hint="eastAsia"/>
                <w:sz w:val="21"/>
                <w:szCs w:val="21"/>
              </w:rPr>
              <w:t>中标人</w:t>
            </w:r>
            <w:r>
              <w:rPr>
                <w:rFonts w:ascii="宋体" w:eastAsia="宋体" w:hAnsi="宋体" w:hint="eastAsia"/>
                <w:sz w:val="21"/>
                <w:szCs w:val="21"/>
              </w:rPr>
              <w:t>停止供货达</w:t>
            </w:r>
            <w:r>
              <w:rPr>
                <w:rFonts w:ascii="宋体" w:eastAsia="宋体" w:hAnsi="宋体"/>
                <w:sz w:val="21"/>
                <w:szCs w:val="21"/>
              </w:rPr>
              <w:t>10</w:t>
            </w:r>
            <w:r>
              <w:rPr>
                <w:rFonts w:ascii="宋体" w:eastAsia="宋体" w:hAnsi="宋体" w:hint="eastAsia"/>
                <w:sz w:val="21"/>
                <w:szCs w:val="21"/>
              </w:rPr>
              <w:t>天以上而影响到</w:t>
            </w:r>
            <w:r w:rsidR="00733AD2">
              <w:rPr>
                <w:rFonts w:ascii="宋体" w:eastAsia="宋体" w:hAnsi="宋体" w:hint="eastAsia"/>
                <w:sz w:val="21"/>
                <w:szCs w:val="21"/>
              </w:rPr>
              <w:t>采购人</w:t>
            </w:r>
            <w:r>
              <w:rPr>
                <w:rFonts w:ascii="宋体" w:eastAsia="宋体" w:hAnsi="宋体" w:hint="eastAsia"/>
                <w:sz w:val="21"/>
                <w:szCs w:val="21"/>
              </w:rPr>
              <w:t>业务流转的情形时，</w:t>
            </w:r>
            <w:r w:rsidR="00733AD2">
              <w:rPr>
                <w:rFonts w:ascii="宋体" w:eastAsia="宋体" w:hAnsi="宋体" w:hint="eastAsia"/>
                <w:sz w:val="21"/>
                <w:szCs w:val="21"/>
              </w:rPr>
              <w:t>采购人</w:t>
            </w:r>
            <w:r>
              <w:rPr>
                <w:rFonts w:ascii="宋体" w:eastAsia="宋体" w:hAnsi="宋体" w:hint="eastAsia"/>
                <w:sz w:val="21"/>
                <w:szCs w:val="21"/>
              </w:rPr>
              <w:t>有权终止合同，所发生经济损失由</w:t>
            </w:r>
            <w:r w:rsidR="00733AD2">
              <w:rPr>
                <w:rFonts w:ascii="宋体" w:eastAsia="宋体" w:hAnsi="宋体" w:hint="eastAsia"/>
                <w:sz w:val="21"/>
                <w:szCs w:val="21"/>
              </w:rPr>
              <w:t>中标人</w:t>
            </w:r>
            <w:r>
              <w:rPr>
                <w:rFonts w:ascii="宋体" w:eastAsia="宋体" w:hAnsi="宋体" w:hint="eastAsia"/>
                <w:sz w:val="21"/>
                <w:szCs w:val="21"/>
              </w:rPr>
              <w:t>承担所发生经济损失由</w:t>
            </w:r>
            <w:r w:rsidR="00733AD2">
              <w:rPr>
                <w:rFonts w:ascii="宋体" w:eastAsia="宋体" w:hAnsi="宋体" w:hint="eastAsia"/>
                <w:sz w:val="21"/>
                <w:szCs w:val="21"/>
              </w:rPr>
              <w:t>中标人</w:t>
            </w:r>
            <w:r>
              <w:rPr>
                <w:rFonts w:ascii="宋体" w:eastAsia="宋体" w:hAnsi="宋体" w:hint="eastAsia"/>
                <w:sz w:val="21"/>
                <w:szCs w:val="21"/>
              </w:rPr>
              <w:t>承担。</w:t>
            </w:r>
          </w:p>
        </w:tc>
        <w:tc>
          <w:tcPr>
            <w:tcW w:w="1031" w:type="dxa"/>
            <w:vAlign w:val="center"/>
          </w:tcPr>
          <w:p w14:paraId="7CAD76D5" w14:textId="77777777" w:rsidR="00865F5C" w:rsidRDefault="00865F5C" w:rsidP="00FB7FEA">
            <w:pPr>
              <w:spacing w:line="360" w:lineRule="auto"/>
              <w:rPr>
                <w:rFonts w:ascii="宋体" w:hAnsi="宋体" w:cs="宋体"/>
                <w:szCs w:val="21"/>
              </w:rPr>
            </w:pPr>
          </w:p>
        </w:tc>
      </w:tr>
      <w:tr w:rsidR="00865F5C" w14:paraId="1FC686C1" w14:textId="77777777" w:rsidTr="00FB7FEA">
        <w:trPr>
          <w:trHeight w:val="29"/>
          <w:jc w:val="center"/>
        </w:trPr>
        <w:tc>
          <w:tcPr>
            <w:tcW w:w="1753" w:type="dxa"/>
            <w:vAlign w:val="center"/>
          </w:tcPr>
          <w:p w14:paraId="259A5460" w14:textId="77777777" w:rsidR="00865F5C" w:rsidRDefault="00865F5C" w:rsidP="00FB7FEA">
            <w:pPr>
              <w:spacing w:line="360" w:lineRule="auto"/>
              <w:jc w:val="left"/>
              <w:rPr>
                <w:rFonts w:ascii="宋体" w:hAnsi="宋体" w:cs="宋体"/>
                <w:szCs w:val="21"/>
              </w:rPr>
            </w:pPr>
            <w:r>
              <w:rPr>
                <w:rFonts w:ascii="宋体" w:hAnsi="宋体" w:cs="宋体" w:hint="eastAsia"/>
                <w:szCs w:val="21"/>
              </w:rPr>
              <w:lastRenderedPageBreak/>
              <w:t>二、货物来源</w:t>
            </w:r>
          </w:p>
        </w:tc>
        <w:tc>
          <w:tcPr>
            <w:tcW w:w="6815" w:type="dxa"/>
          </w:tcPr>
          <w:p w14:paraId="2CA3ACB6" w14:textId="77777777" w:rsidR="00865F5C" w:rsidRDefault="00865F5C" w:rsidP="00FB7FEA">
            <w:pPr>
              <w:spacing w:line="360" w:lineRule="auto"/>
              <w:ind w:firstLineChars="300" w:firstLine="630"/>
              <w:rPr>
                <w:rFonts w:ascii="宋体" w:hAnsi="宋体" w:cs="宋体"/>
                <w:szCs w:val="21"/>
              </w:rPr>
            </w:pPr>
            <w:r>
              <w:rPr>
                <w:rFonts w:ascii="宋体" w:hAnsi="宋体" w:cs="宋体" w:hint="eastAsia"/>
                <w:szCs w:val="21"/>
              </w:rPr>
              <w:t>来源不清或不符合相关规定的，发现第一次扣3分，第二次扣5分，第三次或以上扣10分/次。</w:t>
            </w:r>
          </w:p>
        </w:tc>
        <w:tc>
          <w:tcPr>
            <w:tcW w:w="1031" w:type="dxa"/>
            <w:vAlign w:val="center"/>
          </w:tcPr>
          <w:p w14:paraId="1E2580AF" w14:textId="77777777" w:rsidR="00865F5C" w:rsidRDefault="00865F5C" w:rsidP="00FB7FEA">
            <w:pPr>
              <w:spacing w:line="360" w:lineRule="auto"/>
              <w:rPr>
                <w:rFonts w:ascii="宋体" w:hAnsi="宋体" w:cs="宋体"/>
                <w:szCs w:val="21"/>
              </w:rPr>
            </w:pPr>
          </w:p>
        </w:tc>
      </w:tr>
      <w:tr w:rsidR="00865F5C" w14:paraId="6CFE1AF2" w14:textId="77777777" w:rsidTr="00FB7FEA">
        <w:trPr>
          <w:trHeight w:val="29"/>
          <w:jc w:val="center"/>
        </w:trPr>
        <w:tc>
          <w:tcPr>
            <w:tcW w:w="1753" w:type="dxa"/>
            <w:vAlign w:val="center"/>
          </w:tcPr>
          <w:p w14:paraId="1E2C510A" w14:textId="77777777" w:rsidR="00865F5C" w:rsidRDefault="00865F5C" w:rsidP="00FB7FEA">
            <w:pPr>
              <w:spacing w:line="360" w:lineRule="auto"/>
              <w:jc w:val="left"/>
              <w:rPr>
                <w:rFonts w:ascii="宋体" w:hAnsi="宋体" w:cs="宋体"/>
                <w:szCs w:val="21"/>
              </w:rPr>
            </w:pPr>
            <w:r>
              <w:rPr>
                <w:rFonts w:ascii="宋体" w:hAnsi="宋体" w:cs="宋体" w:hint="eastAsia"/>
                <w:szCs w:val="21"/>
              </w:rPr>
              <w:t>三、差错情况</w:t>
            </w:r>
          </w:p>
        </w:tc>
        <w:tc>
          <w:tcPr>
            <w:tcW w:w="6815" w:type="dxa"/>
          </w:tcPr>
          <w:p w14:paraId="6335FA67" w14:textId="0646A048" w:rsidR="00865F5C" w:rsidRDefault="00865F5C" w:rsidP="00FB7FEA">
            <w:pPr>
              <w:spacing w:line="360" w:lineRule="auto"/>
              <w:ind w:firstLineChars="200" w:firstLine="420"/>
              <w:rPr>
                <w:rFonts w:ascii="宋体" w:hAnsi="宋体" w:cs="宋体"/>
                <w:szCs w:val="21"/>
              </w:rPr>
            </w:pPr>
            <w:r w:rsidRPr="00865F5C">
              <w:rPr>
                <w:rFonts w:ascii="宋体" w:hAnsi="宋体" w:cs="宋体" w:hint="eastAsia"/>
                <w:szCs w:val="21"/>
              </w:rPr>
              <w:t>一个月内发生1-2次差错但能及时补送的，每发生一次扣1分，一个月内发生2次以上差错或差错未能及时补送的，每发生一次扣5分。</w:t>
            </w:r>
          </w:p>
        </w:tc>
        <w:tc>
          <w:tcPr>
            <w:tcW w:w="1031" w:type="dxa"/>
            <w:vAlign w:val="center"/>
          </w:tcPr>
          <w:p w14:paraId="28D420E1" w14:textId="77777777" w:rsidR="00865F5C" w:rsidRDefault="00865F5C" w:rsidP="00FB7FEA">
            <w:pPr>
              <w:spacing w:line="360" w:lineRule="auto"/>
              <w:rPr>
                <w:rFonts w:ascii="宋体" w:hAnsi="宋体" w:cs="宋体"/>
                <w:szCs w:val="21"/>
              </w:rPr>
            </w:pPr>
          </w:p>
        </w:tc>
      </w:tr>
      <w:tr w:rsidR="00865F5C" w14:paraId="3D54072B" w14:textId="77777777" w:rsidTr="00FB7FEA">
        <w:trPr>
          <w:trHeight w:val="29"/>
          <w:jc w:val="center"/>
        </w:trPr>
        <w:tc>
          <w:tcPr>
            <w:tcW w:w="1753" w:type="dxa"/>
            <w:vAlign w:val="center"/>
          </w:tcPr>
          <w:p w14:paraId="6B5CB37E" w14:textId="77777777" w:rsidR="00865F5C" w:rsidRDefault="00865F5C" w:rsidP="00FB7FEA">
            <w:pPr>
              <w:spacing w:line="360" w:lineRule="auto"/>
              <w:jc w:val="left"/>
              <w:rPr>
                <w:rFonts w:ascii="宋体" w:hAnsi="宋体" w:cs="宋体"/>
                <w:szCs w:val="21"/>
              </w:rPr>
            </w:pPr>
            <w:r>
              <w:rPr>
                <w:rFonts w:ascii="宋体" w:hAnsi="宋体" w:cs="宋体" w:hint="eastAsia"/>
                <w:szCs w:val="21"/>
              </w:rPr>
              <w:t>四、临时送货及退货补送</w:t>
            </w:r>
          </w:p>
        </w:tc>
        <w:tc>
          <w:tcPr>
            <w:tcW w:w="6815" w:type="dxa"/>
          </w:tcPr>
          <w:p w14:paraId="5E5ED318" w14:textId="77777777" w:rsidR="00865F5C" w:rsidRDefault="00865F5C" w:rsidP="00FB7FEA">
            <w:pPr>
              <w:spacing w:line="360" w:lineRule="auto"/>
              <w:ind w:firstLineChars="200" w:firstLine="420"/>
              <w:rPr>
                <w:rFonts w:ascii="宋体" w:hAnsi="宋体" w:cs="宋体"/>
                <w:szCs w:val="21"/>
              </w:rPr>
            </w:pPr>
            <w:r>
              <w:rPr>
                <w:rFonts w:ascii="宋体" w:hAnsi="宋体" w:cs="宋体" w:hint="eastAsia"/>
                <w:szCs w:val="21"/>
              </w:rPr>
              <w:t>临时的供货如未在</w:t>
            </w:r>
            <w:r>
              <w:rPr>
                <w:rFonts w:ascii="宋体" w:hAnsi="宋体" w:cs="宋体"/>
                <w:szCs w:val="21"/>
              </w:rPr>
              <w:t>4小时内</w:t>
            </w:r>
            <w:r>
              <w:rPr>
                <w:rFonts w:ascii="宋体" w:hAnsi="宋体" w:cs="宋体" w:hint="eastAsia"/>
                <w:szCs w:val="21"/>
              </w:rPr>
              <w:t>送货，每次扣2分。</w:t>
            </w:r>
          </w:p>
          <w:p w14:paraId="76D53654" w14:textId="77777777" w:rsidR="00865F5C" w:rsidRDefault="00865F5C" w:rsidP="00FB7FEA">
            <w:pPr>
              <w:spacing w:line="360" w:lineRule="auto"/>
              <w:ind w:firstLineChars="200" w:firstLine="420"/>
              <w:rPr>
                <w:rFonts w:ascii="宋体" w:hAnsi="宋体" w:cs="宋体"/>
                <w:szCs w:val="21"/>
              </w:rPr>
            </w:pPr>
            <w:r>
              <w:rPr>
                <w:rFonts w:ascii="宋体" w:hAnsi="宋体" w:cs="宋体" w:hint="eastAsia"/>
                <w:szCs w:val="21"/>
              </w:rPr>
              <w:t>不符合采购人要求的产品，采购人拒收后，中标人须2小时内重新补送，如未按时补送货，每次扣5分。</w:t>
            </w:r>
          </w:p>
        </w:tc>
        <w:tc>
          <w:tcPr>
            <w:tcW w:w="1031" w:type="dxa"/>
            <w:vAlign w:val="center"/>
          </w:tcPr>
          <w:p w14:paraId="6C9222F5" w14:textId="77777777" w:rsidR="00865F5C" w:rsidRDefault="00865F5C" w:rsidP="00FB7FEA">
            <w:pPr>
              <w:spacing w:line="360" w:lineRule="auto"/>
              <w:rPr>
                <w:rFonts w:ascii="宋体" w:hAnsi="宋体" w:cs="宋体"/>
                <w:szCs w:val="21"/>
              </w:rPr>
            </w:pPr>
          </w:p>
        </w:tc>
      </w:tr>
      <w:tr w:rsidR="00865F5C" w14:paraId="1B852E37" w14:textId="77777777" w:rsidTr="00FB7FEA">
        <w:trPr>
          <w:trHeight w:val="29"/>
          <w:jc w:val="center"/>
        </w:trPr>
        <w:tc>
          <w:tcPr>
            <w:tcW w:w="1753" w:type="dxa"/>
            <w:vAlign w:val="center"/>
          </w:tcPr>
          <w:p w14:paraId="5BA3C154" w14:textId="77777777" w:rsidR="00865F5C" w:rsidRDefault="00865F5C" w:rsidP="00FB7FEA">
            <w:pPr>
              <w:spacing w:line="360" w:lineRule="auto"/>
              <w:jc w:val="left"/>
              <w:rPr>
                <w:rFonts w:ascii="宋体" w:hAnsi="宋体" w:cs="宋体"/>
                <w:szCs w:val="21"/>
              </w:rPr>
            </w:pPr>
            <w:r>
              <w:rPr>
                <w:rFonts w:ascii="宋体" w:hAnsi="宋体" w:cs="宋体" w:hint="eastAsia"/>
                <w:szCs w:val="21"/>
              </w:rPr>
              <w:t>五、联系制度及配合服务</w:t>
            </w:r>
          </w:p>
        </w:tc>
        <w:tc>
          <w:tcPr>
            <w:tcW w:w="6815" w:type="dxa"/>
          </w:tcPr>
          <w:p w14:paraId="343CA303" w14:textId="77777777" w:rsidR="00865F5C" w:rsidRDefault="00865F5C" w:rsidP="00FB7FEA">
            <w:pPr>
              <w:adjustRightInd w:val="0"/>
              <w:spacing w:line="360" w:lineRule="auto"/>
              <w:ind w:firstLineChars="200" w:firstLine="420"/>
              <w:textAlignment w:val="baseline"/>
              <w:rPr>
                <w:rFonts w:ascii="宋体" w:hAnsi="宋体" w:cs="宋体"/>
                <w:kern w:val="0"/>
                <w:szCs w:val="21"/>
              </w:rPr>
            </w:pPr>
            <w:r>
              <w:rPr>
                <w:rFonts w:ascii="宋体" w:hAnsi="宋体" w:cs="宋体" w:hint="eastAsia"/>
                <w:kern w:val="0"/>
                <w:szCs w:val="21"/>
              </w:rPr>
              <w:t>中标人工作人员服务态度差、工作不认真，每次考核表扣1分。</w:t>
            </w:r>
          </w:p>
          <w:p w14:paraId="1546685C" w14:textId="77777777" w:rsidR="00865F5C" w:rsidRDefault="00865F5C" w:rsidP="00FB7FEA">
            <w:pPr>
              <w:adjustRightInd w:val="0"/>
              <w:spacing w:line="360" w:lineRule="auto"/>
              <w:ind w:firstLineChars="200" w:firstLine="420"/>
              <w:textAlignment w:val="baseline"/>
              <w:rPr>
                <w:rFonts w:ascii="宋体" w:hAnsi="宋体" w:cs="宋体"/>
                <w:kern w:val="0"/>
                <w:szCs w:val="21"/>
              </w:rPr>
            </w:pPr>
            <w:r>
              <w:rPr>
                <w:rFonts w:ascii="宋体" w:hAnsi="宋体" w:cs="宋体" w:hint="eastAsia"/>
                <w:kern w:val="0"/>
                <w:szCs w:val="21"/>
              </w:rPr>
              <w:t>中标人管理</w:t>
            </w:r>
            <w:proofErr w:type="gramStart"/>
            <w:r>
              <w:rPr>
                <w:rFonts w:ascii="宋体" w:hAnsi="宋体" w:cs="宋体" w:hint="eastAsia"/>
                <w:kern w:val="0"/>
                <w:szCs w:val="21"/>
              </w:rPr>
              <w:t>层主动</w:t>
            </w:r>
            <w:proofErr w:type="gramEnd"/>
            <w:r>
              <w:rPr>
                <w:rFonts w:ascii="宋体" w:hAnsi="宋体" w:cs="宋体" w:hint="eastAsia"/>
                <w:kern w:val="0"/>
                <w:szCs w:val="21"/>
              </w:rPr>
              <w:t>倾听采购人意见，每月随访1次以上，如无按期随访，每次考核表扣1分。</w:t>
            </w:r>
          </w:p>
          <w:p w14:paraId="491E42B9" w14:textId="77777777" w:rsidR="00865F5C" w:rsidRDefault="00865F5C" w:rsidP="00FB7FEA">
            <w:pPr>
              <w:adjustRightInd w:val="0"/>
              <w:spacing w:line="360" w:lineRule="auto"/>
              <w:ind w:firstLineChars="200" w:firstLine="420"/>
              <w:textAlignment w:val="baseline"/>
              <w:rPr>
                <w:rFonts w:ascii="宋体" w:hAnsi="宋体" w:cs="宋体"/>
                <w:kern w:val="0"/>
                <w:szCs w:val="21"/>
              </w:rPr>
            </w:pPr>
            <w:r>
              <w:rPr>
                <w:rFonts w:ascii="宋体" w:hAnsi="宋体" w:cs="宋体" w:hint="eastAsia"/>
                <w:kern w:val="0"/>
                <w:szCs w:val="21"/>
              </w:rPr>
              <w:t>中标人应积极配合采购人相关业务，包括但不限于按时提供报价、盖章的考核表、发票等情况。中标人未按时提交采购人所需资料，每发生一次考核表扣1分。</w:t>
            </w:r>
          </w:p>
          <w:p w14:paraId="28F2A0FB" w14:textId="5E7F977D" w:rsidR="00865F5C" w:rsidRDefault="00865F5C" w:rsidP="00FB7FEA">
            <w:pPr>
              <w:adjustRightInd w:val="0"/>
              <w:spacing w:line="360" w:lineRule="auto"/>
              <w:ind w:firstLineChars="200" w:firstLine="420"/>
              <w:textAlignment w:val="baseline"/>
              <w:rPr>
                <w:rFonts w:ascii="宋体" w:hAnsi="宋体" w:cs="宋体"/>
                <w:kern w:val="0"/>
                <w:szCs w:val="21"/>
              </w:rPr>
            </w:pPr>
          </w:p>
        </w:tc>
        <w:tc>
          <w:tcPr>
            <w:tcW w:w="1031" w:type="dxa"/>
            <w:vAlign w:val="center"/>
          </w:tcPr>
          <w:p w14:paraId="7F1674A1" w14:textId="77777777" w:rsidR="00865F5C" w:rsidRDefault="00865F5C" w:rsidP="00FB7FEA">
            <w:pPr>
              <w:spacing w:line="360" w:lineRule="auto"/>
              <w:rPr>
                <w:rFonts w:ascii="宋体" w:hAnsi="宋体" w:cs="宋体"/>
                <w:szCs w:val="21"/>
              </w:rPr>
            </w:pPr>
          </w:p>
        </w:tc>
      </w:tr>
      <w:tr w:rsidR="00865F5C" w14:paraId="0646F84F" w14:textId="77777777" w:rsidTr="00FB7FEA">
        <w:trPr>
          <w:trHeight w:val="29"/>
          <w:jc w:val="center"/>
        </w:trPr>
        <w:tc>
          <w:tcPr>
            <w:tcW w:w="1753" w:type="dxa"/>
            <w:vAlign w:val="center"/>
          </w:tcPr>
          <w:p w14:paraId="5F4AB2D8" w14:textId="77777777" w:rsidR="00865F5C" w:rsidRDefault="00865F5C" w:rsidP="00FB7FEA">
            <w:pPr>
              <w:spacing w:line="360" w:lineRule="auto"/>
              <w:jc w:val="left"/>
              <w:rPr>
                <w:rFonts w:ascii="宋体" w:hAnsi="宋体" w:cs="宋体"/>
                <w:szCs w:val="21"/>
              </w:rPr>
            </w:pPr>
            <w:r>
              <w:rPr>
                <w:rFonts w:ascii="宋体" w:hAnsi="宋体" w:cs="宋体" w:hint="eastAsia"/>
                <w:szCs w:val="21"/>
              </w:rPr>
              <w:t>六、配送及定价规范</w:t>
            </w:r>
          </w:p>
        </w:tc>
        <w:tc>
          <w:tcPr>
            <w:tcW w:w="6815" w:type="dxa"/>
          </w:tcPr>
          <w:p w14:paraId="4FBBF185" w14:textId="77777777" w:rsidR="00865F5C" w:rsidRDefault="00865F5C" w:rsidP="00FB7FEA">
            <w:pPr>
              <w:spacing w:line="360" w:lineRule="auto"/>
              <w:ind w:firstLineChars="200" w:firstLine="420"/>
              <w:rPr>
                <w:rFonts w:ascii="宋体" w:hAnsi="宋体" w:cs="宋体"/>
                <w:szCs w:val="21"/>
              </w:rPr>
            </w:pPr>
            <w:r>
              <w:rPr>
                <w:rFonts w:ascii="宋体" w:hAnsi="宋体" w:cs="宋体" w:hint="eastAsia"/>
                <w:szCs w:val="21"/>
              </w:rPr>
              <w:t>配送所使用的运输容器、运输载具、运输包装及配送流程不符合相关规定每次扣1分。</w:t>
            </w:r>
          </w:p>
          <w:p w14:paraId="782D481D" w14:textId="77777777" w:rsidR="00865F5C" w:rsidRDefault="00865F5C" w:rsidP="00FB7FEA">
            <w:pPr>
              <w:spacing w:line="360" w:lineRule="auto"/>
              <w:ind w:firstLineChars="200" w:firstLine="420"/>
              <w:rPr>
                <w:rFonts w:ascii="宋体" w:hAnsi="宋体" w:cs="宋体"/>
                <w:szCs w:val="21"/>
              </w:rPr>
            </w:pPr>
            <w:r>
              <w:rPr>
                <w:rFonts w:ascii="宋体" w:hAnsi="宋体" w:cs="宋体" w:hint="eastAsia"/>
                <w:szCs w:val="21"/>
              </w:rPr>
              <w:t>不按定价原则报价或报价单不按采购人约定的格式报价，每次扣1分。</w:t>
            </w:r>
          </w:p>
        </w:tc>
        <w:tc>
          <w:tcPr>
            <w:tcW w:w="1031" w:type="dxa"/>
            <w:vAlign w:val="center"/>
          </w:tcPr>
          <w:p w14:paraId="7C3487B4" w14:textId="77777777" w:rsidR="00865F5C" w:rsidRDefault="00865F5C" w:rsidP="00FB7FEA">
            <w:pPr>
              <w:spacing w:line="360" w:lineRule="auto"/>
              <w:rPr>
                <w:rFonts w:ascii="宋体" w:hAnsi="宋体" w:cs="宋体"/>
                <w:szCs w:val="21"/>
              </w:rPr>
            </w:pPr>
          </w:p>
        </w:tc>
      </w:tr>
      <w:tr w:rsidR="00865F5C" w14:paraId="72CE3337" w14:textId="77777777" w:rsidTr="00FB7FEA">
        <w:trPr>
          <w:trHeight w:val="29"/>
          <w:jc w:val="center"/>
        </w:trPr>
        <w:tc>
          <w:tcPr>
            <w:tcW w:w="1753" w:type="dxa"/>
            <w:vAlign w:val="center"/>
          </w:tcPr>
          <w:p w14:paraId="6BB0A22C" w14:textId="77777777" w:rsidR="00865F5C" w:rsidRDefault="00865F5C" w:rsidP="00865F5C">
            <w:pPr>
              <w:pStyle w:val="20"/>
              <w:numPr>
                <w:ilvl w:val="0"/>
                <w:numId w:val="13"/>
              </w:numPr>
              <w:spacing w:line="360" w:lineRule="auto"/>
              <w:ind w:firstLineChars="0"/>
              <w:jc w:val="left"/>
              <w:rPr>
                <w:rFonts w:ascii="宋体" w:hAnsi="宋体" w:cs="宋体"/>
                <w:kern w:val="0"/>
                <w:szCs w:val="21"/>
              </w:rPr>
            </w:pPr>
            <w:r>
              <w:rPr>
                <w:rFonts w:ascii="宋体" w:hAnsi="宋体" w:cs="宋体" w:hint="eastAsia"/>
                <w:kern w:val="0"/>
                <w:szCs w:val="21"/>
              </w:rPr>
              <w:t>货物质量</w:t>
            </w:r>
          </w:p>
        </w:tc>
        <w:tc>
          <w:tcPr>
            <w:tcW w:w="6815" w:type="dxa"/>
          </w:tcPr>
          <w:p w14:paraId="724A6A04" w14:textId="77777777" w:rsidR="00865F5C" w:rsidRDefault="00865F5C" w:rsidP="00FB7FEA">
            <w:pPr>
              <w:spacing w:line="360" w:lineRule="auto"/>
              <w:ind w:firstLineChars="200" w:firstLine="420"/>
              <w:rPr>
                <w:rFonts w:ascii="宋体" w:hAnsi="宋体" w:cs="宋体"/>
                <w:szCs w:val="21"/>
              </w:rPr>
            </w:pPr>
            <w:r>
              <w:rPr>
                <w:rFonts w:ascii="宋体" w:hAnsi="宋体" w:cs="宋体" w:hint="eastAsia"/>
                <w:szCs w:val="21"/>
              </w:rPr>
              <w:t>中标人不得擅自变更投标货品（含品种、品牌、产地、包装、规格等），必须严格按采购人的要求供应。否则，采购人有权拒收，由此所产生的费用由采购人负责。</w:t>
            </w:r>
          </w:p>
          <w:p w14:paraId="2BD21B35" w14:textId="77777777" w:rsidR="00865F5C" w:rsidRDefault="00865F5C" w:rsidP="00FB7FEA">
            <w:pPr>
              <w:spacing w:line="360" w:lineRule="auto"/>
              <w:ind w:firstLineChars="200" w:firstLine="420"/>
              <w:rPr>
                <w:rFonts w:ascii="宋体" w:hAnsi="宋体" w:cs="宋体"/>
                <w:szCs w:val="21"/>
              </w:rPr>
            </w:pPr>
            <w:r>
              <w:rPr>
                <w:rFonts w:ascii="宋体" w:hAnsi="宋体" w:cs="宋体" w:hint="eastAsia"/>
                <w:szCs w:val="21"/>
              </w:rPr>
              <w:t>如因市场流通问题确实需要变更的，应事先提出书面申请（须附厂家官方网站公布或厂家、广州经销商说明函等资料），并经采购人同意后才能变更，替换品牌不得低于中标品牌的质量，价格不得高于中标价格。</w:t>
            </w:r>
          </w:p>
          <w:p w14:paraId="366A8E8E" w14:textId="77777777" w:rsidR="00865F5C" w:rsidRDefault="00865F5C" w:rsidP="00FB7FEA">
            <w:pPr>
              <w:spacing w:line="360" w:lineRule="auto"/>
              <w:ind w:firstLineChars="200" w:firstLine="420"/>
              <w:rPr>
                <w:rFonts w:ascii="宋体" w:hAnsi="宋体" w:cs="宋体"/>
                <w:szCs w:val="21"/>
              </w:rPr>
            </w:pPr>
            <w:r>
              <w:rPr>
                <w:rFonts w:ascii="宋体" w:hAnsi="宋体" w:cs="宋体" w:hint="eastAsia"/>
                <w:szCs w:val="21"/>
              </w:rPr>
              <w:t>如未经采购人同意擅自更换品牌等，第一次扣3分，第二次扣5分，</w:t>
            </w:r>
            <w:r>
              <w:rPr>
                <w:rFonts w:ascii="宋体" w:hAnsi="宋体" w:cs="宋体" w:hint="eastAsia"/>
                <w:szCs w:val="21"/>
              </w:rPr>
              <w:lastRenderedPageBreak/>
              <w:t>第三次或以上扣10分/次。</w:t>
            </w:r>
          </w:p>
          <w:p w14:paraId="30EBB04F" w14:textId="77777777" w:rsidR="00865F5C" w:rsidRDefault="00865F5C" w:rsidP="00FB7FEA">
            <w:pPr>
              <w:spacing w:line="360" w:lineRule="auto"/>
              <w:ind w:firstLineChars="200" w:firstLine="420"/>
              <w:rPr>
                <w:rFonts w:ascii="宋体" w:hAnsi="宋体" w:cs="宋体"/>
                <w:szCs w:val="21"/>
              </w:rPr>
            </w:pPr>
            <w:r>
              <w:rPr>
                <w:rFonts w:ascii="宋体" w:hAnsi="宋体" w:cs="宋体" w:hint="eastAsia"/>
                <w:szCs w:val="21"/>
              </w:rPr>
              <w:t xml:space="preserve">货物质量符合采购人所需及相关规定，送货时必须能够提供每一批次货物的相关质检合格证明，未提供不予收货，并每次扣5分。 </w:t>
            </w:r>
          </w:p>
          <w:p w14:paraId="5CD78E8E" w14:textId="77777777" w:rsidR="00865F5C" w:rsidRDefault="00865F5C" w:rsidP="00FB7FEA">
            <w:pPr>
              <w:spacing w:line="360" w:lineRule="auto"/>
              <w:ind w:firstLineChars="200" w:firstLine="420"/>
              <w:rPr>
                <w:rFonts w:ascii="宋体" w:hAnsi="宋体" w:cs="宋体"/>
                <w:szCs w:val="21"/>
              </w:rPr>
            </w:pPr>
            <w:r>
              <w:rPr>
                <w:rFonts w:ascii="宋体" w:hAnsi="宋体" w:cs="宋体" w:hint="eastAsia"/>
                <w:szCs w:val="21"/>
              </w:rPr>
              <w:t>质量标准如未达到采购人要求，中标人须2小时内无条件更换符合采购人质量标准的产品。如未按规定时间内更换符合采购人质量标准的产品，第一次扣3分，第二次扣5分，第三次或以上扣10分/次。</w:t>
            </w:r>
          </w:p>
          <w:p w14:paraId="5484BED8" w14:textId="77777777" w:rsidR="00865F5C" w:rsidRDefault="00865F5C" w:rsidP="00FB7FEA">
            <w:pPr>
              <w:spacing w:line="360" w:lineRule="auto"/>
              <w:ind w:firstLineChars="200" w:firstLine="420"/>
              <w:rPr>
                <w:rFonts w:ascii="宋体" w:hAnsi="宋体" w:cs="宋体"/>
                <w:szCs w:val="21"/>
              </w:rPr>
            </w:pPr>
            <w:r>
              <w:rPr>
                <w:rFonts w:ascii="宋体" w:hAnsi="宋体" w:cs="宋体" w:hint="eastAsia"/>
                <w:szCs w:val="21"/>
              </w:rPr>
              <w:t>如出现“以次充好”或“假冒伪劣”，第一次扣3分，第二次扣5分，第三次或以上扣10分/次。</w:t>
            </w:r>
          </w:p>
          <w:p w14:paraId="039A3578" w14:textId="77777777" w:rsidR="00865F5C" w:rsidRDefault="00865F5C" w:rsidP="00FB7FEA">
            <w:pPr>
              <w:spacing w:line="360" w:lineRule="auto"/>
              <w:ind w:firstLineChars="200" w:firstLine="420"/>
              <w:rPr>
                <w:rFonts w:ascii="宋体" w:hAnsi="宋体" w:cs="宋体"/>
                <w:szCs w:val="21"/>
              </w:rPr>
            </w:pPr>
            <w:r>
              <w:rPr>
                <w:rFonts w:ascii="宋体" w:hAnsi="宋体" w:cs="宋体" w:hint="eastAsia"/>
                <w:szCs w:val="21"/>
              </w:rPr>
              <w:t>若供应的产品存在质量问题（如：破损、发霉、有异味等现象），采购人有权拒收，中标人应在规定时间内重新送货。</w:t>
            </w:r>
            <w:proofErr w:type="gramStart"/>
            <w:r>
              <w:rPr>
                <w:rFonts w:ascii="宋体" w:hAnsi="宋体" w:cs="宋体" w:hint="eastAsia"/>
                <w:szCs w:val="21"/>
              </w:rPr>
              <w:t>当月内</w:t>
            </w:r>
            <w:proofErr w:type="gramEnd"/>
            <w:r>
              <w:rPr>
                <w:rFonts w:ascii="宋体" w:hAnsi="宋体" w:cs="宋体" w:hint="eastAsia"/>
                <w:szCs w:val="21"/>
              </w:rPr>
              <w:t>该现象出现：第一次处以该问题产品当天供货额的2倍罚金，第二次处以该问题产品当天供货额的3倍罚金，第三次或以上处以该问题产品当天供货额的10倍罚金。</w:t>
            </w:r>
          </w:p>
          <w:p w14:paraId="4E01FDA2" w14:textId="77777777" w:rsidR="00865F5C" w:rsidRDefault="00865F5C" w:rsidP="00FB7FEA">
            <w:pPr>
              <w:spacing w:line="360" w:lineRule="auto"/>
              <w:ind w:firstLineChars="200" w:firstLine="420"/>
              <w:rPr>
                <w:rFonts w:ascii="宋体" w:hAnsi="宋体" w:cs="宋体"/>
                <w:szCs w:val="21"/>
              </w:rPr>
            </w:pPr>
            <w:r>
              <w:rPr>
                <w:rFonts w:ascii="宋体" w:hAnsi="宋体" w:cs="宋体" w:hint="eastAsia"/>
                <w:szCs w:val="21"/>
              </w:rPr>
              <w:t>采购人有权不定期对中标人供应的产品委托具有相关资质的国家检测机构进行检测，如检测结果不达标的，检测费用由中标人负责，每次扣10分。合同期内累计检测不合格超过两次，采购人有权直接解除合同，所发生的经济损失由中标人负责。</w:t>
            </w:r>
          </w:p>
        </w:tc>
        <w:tc>
          <w:tcPr>
            <w:tcW w:w="1031" w:type="dxa"/>
            <w:vAlign w:val="center"/>
          </w:tcPr>
          <w:p w14:paraId="3D6BFCCE" w14:textId="77777777" w:rsidR="00865F5C" w:rsidRDefault="00865F5C" w:rsidP="00FB7FEA">
            <w:pPr>
              <w:spacing w:line="360" w:lineRule="auto"/>
              <w:rPr>
                <w:rFonts w:ascii="宋体" w:hAnsi="宋体" w:cs="宋体"/>
                <w:szCs w:val="21"/>
              </w:rPr>
            </w:pPr>
          </w:p>
        </w:tc>
      </w:tr>
      <w:tr w:rsidR="00865F5C" w14:paraId="0700A771" w14:textId="77777777" w:rsidTr="00FB7FEA">
        <w:trPr>
          <w:trHeight w:val="29"/>
          <w:jc w:val="center"/>
        </w:trPr>
        <w:tc>
          <w:tcPr>
            <w:tcW w:w="1753" w:type="dxa"/>
            <w:vAlign w:val="center"/>
          </w:tcPr>
          <w:p w14:paraId="6B8FB0A6" w14:textId="77777777" w:rsidR="00865F5C" w:rsidRDefault="00865F5C" w:rsidP="00FB7FEA">
            <w:pPr>
              <w:spacing w:line="360" w:lineRule="auto"/>
              <w:jc w:val="left"/>
              <w:rPr>
                <w:rFonts w:ascii="宋体" w:hAnsi="宋体" w:cs="宋体"/>
                <w:szCs w:val="21"/>
              </w:rPr>
            </w:pPr>
            <w:r>
              <w:rPr>
                <w:rFonts w:ascii="宋体" w:hAnsi="宋体" w:cs="宋体" w:hint="eastAsia"/>
                <w:szCs w:val="21"/>
              </w:rPr>
              <w:lastRenderedPageBreak/>
              <w:t>一票否决项</w:t>
            </w:r>
          </w:p>
        </w:tc>
        <w:tc>
          <w:tcPr>
            <w:tcW w:w="7846" w:type="dxa"/>
            <w:gridSpan w:val="2"/>
          </w:tcPr>
          <w:p w14:paraId="0278D143" w14:textId="77777777" w:rsidR="00865F5C" w:rsidRDefault="00865F5C" w:rsidP="00865F5C">
            <w:pPr>
              <w:pStyle w:val="20"/>
              <w:numPr>
                <w:ilvl w:val="0"/>
                <w:numId w:val="14"/>
              </w:numPr>
              <w:spacing w:line="360" w:lineRule="auto"/>
              <w:ind w:firstLineChars="0"/>
              <w:jc w:val="left"/>
              <w:rPr>
                <w:rFonts w:ascii="宋体" w:hAnsi="宋体" w:cs="宋体"/>
                <w:szCs w:val="21"/>
              </w:rPr>
            </w:pPr>
            <w:r>
              <w:rPr>
                <w:rFonts w:ascii="宋体" w:hAnsi="宋体" w:cs="宋体" w:hint="eastAsia"/>
                <w:szCs w:val="21"/>
              </w:rPr>
              <w:t>以贿赂或类似贿赂的形式讨好采购人、货物验收人等利害关系人的行为</w:t>
            </w:r>
            <w:r>
              <w:rPr>
                <w:rFonts w:ascii="宋体" w:hAnsi="宋体" w:cs="宋体" w:hint="eastAsia"/>
                <w:kern w:val="0"/>
                <w:szCs w:val="21"/>
              </w:rPr>
              <w:t>。</w:t>
            </w:r>
          </w:p>
          <w:p w14:paraId="70009BAD" w14:textId="77777777" w:rsidR="00865F5C" w:rsidRDefault="00865F5C" w:rsidP="00865F5C">
            <w:pPr>
              <w:pStyle w:val="20"/>
              <w:numPr>
                <w:ilvl w:val="0"/>
                <w:numId w:val="14"/>
              </w:numPr>
              <w:spacing w:line="360" w:lineRule="auto"/>
              <w:ind w:firstLineChars="0"/>
              <w:jc w:val="left"/>
              <w:rPr>
                <w:rFonts w:ascii="宋体" w:hAnsi="宋体" w:cs="宋体"/>
                <w:szCs w:val="21"/>
              </w:rPr>
            </w:pPr>
            <w:r>
              <w:rPr>
                <w:rFonts w:ascii="宋体" w:hAnsi="宋体" w:cs="宋体" w:hint="eastAsia"/>
                <w:kern w:val="0"/>
                <w:szCs w:val="21"/>
              </w:rPr>
              <w:t>要求检测的商品未经检测，且未按要求限时整改。</w:t>
            </w:r>
          </w:p>
          <w:p w14:paraId="62613FB9" w14:textId="77777777" w:rsidR="00865F5C" w:rsidRDefault="00865F5C" w:rsidP="00865F5C">
            <w:pPr>
              <w:pStyle w:val="20"/>
              <w:numPr>
                <w:ilvl w:val="0"/>
                <w:numId w:val="14"/>
              </w:numPr>
              <w:spacing w:line="360" w:lineRule="auto"/>
              <w:ind w:firstLineChars="0"/>
              <w:jc w:val="left"/>
              <w:rPr>
                <w:rFonts w:ascii="宋体" w:hAnsi="宋体" w:cs="宋体"/>
                <w:szCs w:val="21"/>
              </w:rPr>
            </w:pPr>
            <w:r>
              <w:rPr>
                <w:rFonts w:ascii="宋体" w:hAnsi="宋体" w:cs="宋体" w:hint="eastAsia"/>
                <w:kern w:val="0"/>
                <w:szCs w:val="21"/>
              </w:rPr>
              <w:t>反馈的商品质量问题未按要求限时整改。</w:t>
            </w:r>
          </w:p>
          <w:p w14:paraId="47D680FC" w14:textId="77777777" w:rsidR="00865F5C" w:rsidRDefault="00865F5C" w:rsidP="00865F5C">
            <w:pPr>
              <w:pStyle w:val="20"/>
              <w:numPr>
                <w:ilvl w:val="0"/>
                <w:numId w:val="14"/>
              </w:numPr>
              <w:spacing w:line="360" w:lineRule="auto"/>
              <w:ind w:firstLineChars="0"/>
              <w:jc w:val="left"/>
              <w:rPr>
                <w:rFonts w:ascii="宋体" w:hAnsi="宋体" w:cs="宋体"/>
                <w:szCs w:val="21"/>
              </w:rPr>
            </w:pPr>
            <w:r>
              <w:rPr>
                <w:rFonts w:ascii="宋体" w:hAnsi="宋体" w:cs="宋体" w:hint="eastAsia"/>
                <w:kern w:val="0"/>
                <w:szCs w:val="21"/>
              </w:rPr>
              <w:t>食品原料质量问题而引起的食物中毒事件。</w:t>
            </w:r>
          </w:p>
          <w:p w14:paraId="0B1F2927" w14:textId="77777777" w:rsidR="00865F5C" w:rsidRDefault="00865F5C" w:rsidP="00865F5C">
            <w:pPr>
              <w:pStyle w:val="20"/>
              <w:numPr>
                <w:ilvl w:val="0"/>
                <w:numId w:val="14"/>
              </w:numPr>
              <w:spacing w:line="360" w:lineRule="auto"/>
              <w:ind w:firstLineChars="0"/>
              <w:jc w:val="left"/>
              <w:rPr>
                <w:rFonts w:ascii="宋体" w:hAnsi="宋体" w:cs="宋体"/>
                <w:szCs w:val="21"/>
              </w:rPr>
            </w:pPr>
            <w:r>
              <w:rPr>
                <w:rFonts w:ascii="宋体" w:hAnsi="宋体" w:cs="宋体" w:hint="eastAsia"/>
                <w:kern w:val="0"/>
                <w:szCs w:val="21"/>
              </w:rPr>
              <w:t>提供虚假发票、虚假货物入库单、虚假检测报告等</w:t>
            </w:r>
            <w:proofErr w:type="gramStart"/>
            <w:r>
              <w:rPr>
                <w:rFonts w:ascii="宋体" w:hAnsi="宋体" w:cs="宋体" w:hint="eastAsia"/>
                <w:kern w:val="0"/>
                <w:szCs w:val="21"/>
              </w:rPr>
              <w:t>不</w:t>
            </w:r>
            <w:proofErr w:type="gramEnd"/>
            <w:r>
              <w:rPr>
                <w:rFonts w:ascii="宋体" w:hAnsi="宋体" w:cs="宋体" w:hint="eastAsia"/>
                <w:kern w:val="0"/>
                <w:szCs w:val="21"/>
              </w:rPr>
              <w:t>诚信行为。</w:t>
            </w:r>
          </w:p>
          <w:p w14:paraId="457A7C55" w14:textId="77777777" w:rsidR="00865F5C" w:rsidRDefault="00865F5C" w:rsidP="00FB7FEA">
            <w:pPr>
              <w:spacing w:line="360" w:lineRule="auto"/>
              <w:ind w:firstLineChars="100" w:firstLine="210"/>
              <w:jc w:val="left"/>
              <w:rPr>
                <w:rFonts w:ascii="宋体" w:hAnsi="宋体" w:cs="宋体"/>
                <w:szCs w:val="21"/>
              </w:rPr>
            </w:pPr>
            <w:r>
              <w:rPr>
                <w:rFonts w:ascii="宋体" w:hAnsi="宋体" w:cs="宋体" w:hint="eastAsia"/>
                <w:szCs w:val="21"/>
              </w:rPr>
              <w:t>（若出现上述情况，采购人有权不支付当月货款，所发生的一切损失由中标人负责）</w:t>
            </w:r>
          </w:p>
        </w:tc>
      </w:tr>
      <w:tr w:rsidR="00865F5C" w14:paraId="05BFE5F9" w14:textId="77777777" w:rsidTr="00FB7FEA">
        <w:trPr>
          <w:trHeight w:val="29"/>
          <w:jc w:val="center"/>
        </w:trPr>
        <w:tc>
          <w:tcPr>
            <w:tcW w:w="1753" w:type="dxa"/>
            <w:vAlign w:val="center"/>
          </w:tcPr>
          <w:p w14:paraId="3F24565E" w14:textId="77777777" w:rsidR="00865F5C" w:rsidRDefault="00865F5C" w:rsidP="00FB7FEA">
            <w:pPr>
              <w:spacing w:line="360" w:lineRule="auto"/>
              <w:jc w:val="left"/>
              <w:rPr>
                <w:rFonts w:ascii="宋体" w:hAnsi="宋体" w:cs="宋体"/>
                <w:szCs w:val="21"/>
              </w:rPr>
            </w:pPr>
            <w:r>
              <w:rPr>
                <w:rFonts w:ascii="宋体" w:hAnsi="宋体" w:cs="宋体" w:hint="eastAsia"/>
                <w:szCs w:val="21"/>
              </w:rPr>
              <w:t>总分</w:t>
            </w:r>
          </w:p>
        </w:tc>
        <w:tc>
          <w:tcPr>
            <w:tcW w:w="7846" w:type="dxa"/>
            <w:gridSpan w:val="2"/>
            <w:vAlign w:val="center"/>
          </w:tcPr>
          <w:p w14:paraId="70123674" w14:textId="77777777" w:rsidR="00865F5C" w:rsidRDefault="00865F5C" w:rsidP="00FB7FEA">
            <w:pPr>
              <w:spacing w:line="360" w:lineRule="auto"/>
              <w:ind w:firstLineChars="900" w:firstLine="1890"/>
              <w:rPr>
                <w:rFonts w:ascii="宋体" w:hAnsi="宋体" w:cs="宋体"/>
                <w:szCs w:val="21"/>
              </w:rPr>
            </w:pPr>
            <w:r>
              <w:rPr>
                <w:rFonts w:ascii="宋体" w:hAnsi="宋体" w:cs="宋体" w:hint="eastAsia"/>
                <w:szCs w:val="21"/>
              </w:rPr>
              <w:t>分</w:t>
            </w:r>
          </w:p>
        </w:tc>
      </w:tr>
      <w:tr w:rsidR="00865F5C" w14:paraId="6D64C100" w14:textId="77777777" w:rsidTr="00FB7FEA">
        <w:trPr>
          <w:trHeight w:val="29"/>
          <w:jc w:val="center"/>
        </w:trPr>
        <w:tc>
          <w:tcPr>
            <w:tcW w:w="1753" w:type="dxa"/>
            <w:vAlign w:val="center"/>
          </w:tcPr>
          <w:p w14:paraId="2DE62F3D" w14:textId="77777777" w:rsidR="00865F5C" w:rsidRDefault="00865F5C" w:rsidP="00FB7FEA">
            <w:pPr>
              <w:spacing w:line="360" w:lineRule="auto"/>
              <w:jc w:val="left"/>
              <w:rPr>
                <w:rFonts w:ascii="宋体" w:hAnsi="宋体" w:cs="宋体"/>
                <w:szCs w:val="21"/>
              </w:rPr>
            </w:pPr>
            <w:r>
              <w:rPr>
                <w:rFonts w:ascii="宋体" w:hAnsi="宋体" w:cs="宋体" w:hint="eastAsia"/>
                <w:szCs w:val="21"/>
              </w:rPr>
              <w:t>扣分规则</w:t>
            </w:r>
          </w:p>
        </w:tc>
        <w:tc>
          <w:tcPr>
            <w:tcW w:w="7846" w:type="dxa"/>
            <w:gridSpan w:val="2"/>
            <w:vAlign w:val="center"/>
          </w:tcPr>
          <w:p w14:paraId="72AF1052" w14:textId="77777777" w:rsidR="00865F5C" w:rsidRDefault="00865F5C" w:rsidP="00FB7FEA">
            <w:pPr>
              <w:spacing w:line="360" w:lineRule="auto"/>
              <w:rPr>
                <w:rFonts w:ascii="宋体" w:hAnsi="宋体" w:cs="宋体"/>
                <w:szCs w:val="21"/>
              </w:rPr>
            </w:pPr>
            <w:r>
              <w:rPr>
                <w:rFonts w:ascii="宋体" w:hAnsi="宋体" w:cs="宋体" w:hint="eastAsia"/>
                <w:szCs w:val="21"/>
              </w:rPr>
              <w:t>基础分100分，总分=基础分-扣分</w:t>
            </w:r>
          </w:p>
          <w:p w14:paraId="41121FD6" w14:textId="77777777" w:rsidR="00865F5C" w:rsidRDefault="00865F5C" w:rsidP="00FB7FEA">
            <w:pPr>
              <w:spacing w:line="360" w:lineRule="auto"/>
              <w:rPr>
                <w:rFonts w:ascii="宋体" w:hAnsi="宋体" w:cs="宋体"/>
                <w:szCs w:val="21"/>
              </w:rPr>
            </w:pPr>
            <w:r>
              <w:rPr>
                <w:rFonts w:ascii="宋体" w:hAnsi="宋体" w:cs="宋体" w:hint="eastAsia"/>
                <w:szCs w:val="21"/>
              </w:rPr>
              <w:t>总分在90分或以上时，</w:t>
            </w:r>
            <w:proofErr w:type="gramStart"/>
            <w:r>
              <w:rPr>
                <w:rFonts w:ascii="宋体" w:hAnsi="宋体" w:cs="宋体" w:hint="eastAsia"/>
                <w:szCs w:val="21"/>
              </w:rPr>
              <w:t>不</w:t>
            </w:r>
            <w:proofErr w:type="gramEnd"/>
            <w:r>
              <w:rPr>
                <w:rFonts w:ascii="宋体" w:hAnsi="宋体" w:cs="宋体" w:hint="eastAsia"/>
                <w:szCs w:val="21"/>
              </w:rPr>
              <w:t>扣减费用；</w:t>
            </w:r>
          </w:p>
          <w:p w14:paraId="6F5C2CEE" w14:textId="77777777" w:rsidR="00865F5C" w:rsidRDefault="00865F5C" w:rsidP="00FB7FEA">
            <w:pPr>
              <w:spacing w:line="360" w:lineRule="auto"/>
              <w:rPr>
                <w:rFonts w:ascii="宋体" w:hAnsi="宋体" w:cs="宋体"/>
                <w:szCs w:val="21"/>
              </w:rPr>
            </w:pPr>
            <w:r>
              <w:rPr>
                <w:rFonts w:ascii="宋体" w:hAnsi="宋体" w:cs="宋体" w:hint="eastAsia"/>
                <w:szCs w:val="21"/>
              </w:rPr>
              <w:t>总分在80~89分时，扣减 (90-总分)×100元；</w:t>
            </w:r>
          </w:p>
          <w:p w14:paraId="3E349EA5" w14:textId="77777777" w:rsidR="00865F5C" w:rsidRDefault="00865F5C" w:rsidP="00FB7FEA">
            <w:pPr>
              <w:spacing w:line="360" w:lineRule="auto"/>
              <w:rPr>
                <w:rFonts w:ascii="宋体" w:hAnsi="宋体" w:cs="宋体"/>
                <w:szCs w:val="21"/>
              </w:rPr>
            </w:pPr>
            <w:r>
              <w:rPr>
                <w:rFonts w:ascii="宋体" w:hAnsi="宋体" w:cs="宋体" w:hint="eastAsia"/>
                <w:szCs w:val="21"/>
              </w:rPr>
              <w:t>总分在70~79分时，扣减 [(80-总分)×200+1000] 元；</w:t>
            </w:r>
          </w:p>
          <w:p w14:paraId="03B70746" w14:textId="77777777" w:rsidR="00865F5C" w:rsidRDefault="00865F5C" w:rsidP="00FB7FEA">
            <w:pPr>
              <w:spacing w:line="360" w:lineRule="auto"/>
              <w:rPr>
                <w:rFonts w:ascii="宋体" w:hAnsi="宋体" w:cs="宋体"/>
                <w:szCs w:val="21"/>
              </w:rPr>
            </w:pPr>
            <w:r>
              <w:rPr>
                <w:rFonts w:ascii="宋体" w:hAnsi="宋体" w:cs="宋体" w:hint="eastAsia"/>
                <w:szCs w:val="21"/>
              </w:rPr>
              <w:lastRenderedPageBreak/>
              <w:t>总分在60~69分时，扣减 [(70-总分)×300+3000] 元；</w:t>
            </w:r>
          </w:p>
          <w:p w14:paraId="1F9EA80D" w14:textId="77777777" w:rsidR="00865F5C" w:rsidRDefault="00865F5C" w:rsidP="00FB7FEA">
            <w:pPr>
              <w:spacing w:line="360" w:lineRule="auto"/>
              <w:rPr>
                <w:rFonts w:ascii="宋体" w:hAnsi="宋体" w:cs="宋体"/>
                <w:szCs w:val="21"/>
              </w:rPr>
            </w:pPr>
            <w:r>
              <w:rPr>
                <w:rFonts w:ascii="宋体" w:hAnsi="宋体" w:cs="宋体" w:hint="eastAsia"/>
                <w:szCs w:val="21"/>
              </w:rPr>
              <w:t>低于60分扣减当月货款的50%；</w:t>
            </w:r>
          </w:p>
          <w:p w14:paraId="24A1C73A" w14:textId="77777777" w:rsidR="00865F5C" w:rsidRDefault="00865F5C" w:rsidP="00FB7FEA">
            <w:pPr>
              <w:spacing w:line="360" w:lineRule="auto"/>
              <w:rPr>
                <w:rFonts w:ascii="宋体" w:hAnsi="宋体" w:cs="宋体"/>
                <w:szCs w:val="21"/>
              </w:rPr>
            </w:pPr>
            <w:r>
              <w:rPr>
                <w:rFonts w:ascii="宋体" w:hAnsi="宋体" w:cs="宋体" w:hint="eastAsia"/>
                <w:szCs w:val="21"/>
              </w:rPr>
              <w:t>合同期内累计两个月低于70分，采购人有权终止合同。所发生的一切损失由中标人负责。</w:t>
            </w:r>
          </w:p>
        </w:tc>
      </w:tr>
      <w:tr w:rsidR="00865F5C" w14:paraId="6325E873" w14:textId="77777777" w:rsidTr="00FB7FEA">
        <w:trPr>
          <w:trHeight w:val="29"/>
          <w:jc w:val="center"/>
        </w:trPr>
        <w:tc>
          <w:tcPr>
            <w:tcW w:w="1753" w:type="dxa"/>
            <w:vAlign w:val="center"/>
          </w:tcPr>
          <w:p w14:paraId="4D4D2166" w14:textId="77777777" w:rsidR="00865F5C" w:rsidRDefault="00865F5C" w:rsidP="00FB7FEA">
            <w:pPr>
              <w:spacing w:line="360" w:lineRule="auto"/>
              <w:jc w:val="left"/>
              <w:rPr>
                <w:rFonts w:ascii="宋体" w:hAnsi="宋体" w:cs="宋体"/>
                <w:szCs w:val="21"/>
              </w:rPr>
            </w:pPr>
            <w:r>
              <w:rPr>
                <w:rFonts w:ascii="宋体" w:hAnsi="宋体" w:cs="宋体" w:hint="eastAsia"/>
                <w:szCs w:val="21"/>
              </w:rPr>
              <w:lastRenderedPageBreak/>
              <w:t>本月减</w:t>
            </w:r>
            <w:proofErr w:type="gramStart"/>
            <w:r>
              <w:rPr>
                <w:rFonts w:ascii="宋体" w:hAnsi="宋体" w:cs="宋体" w:hint="eastAsia"/>
                <w:szCs w:val="21"/>
              </w:rPr>
              <w:t>扣金额</w:t>
            </w:r>
            <w:proofErr w:type="gramEnd"/>
          </w:p>
        </w:tc>
        <w:tc>
          <w:tcPr>
            <w:tcW w:w="7846" w:type="dxa"/>
            <w:gridSpan w:val="2"/>
            <w:vAlign w:val="center"/>
          </w:tcPr>
          <w:p w14:paraId="23071E66" w14:textId="77777777" w:rsidR="00865F5C" w:rsidRDefault="00865F5C" w:rsidP="00FB7FEA">
            <w:pPr>
              <w:spacing w:line="360" w:lineRule="auto"/>
              <w:ind w:firstLineChars="600" w:firstLine="1260"/>
              <w:rPr>
                <w:rFonts w:ascii="宋体" w:hAnsi="宋体" w:cs="宋体"/>
                <w:szCs w:val="21"/>
              </w:rPr>
            </w:pPr>
            <w:r>
              <w:rPr>
                <w:rFonts w:ascii="宋体" w:hAnsi="宋体" w:cs="宋体" w:hint="eastAsia"/>
                <w:szCs w:val="21"/>
              </w:rPr>
              <w:t>元</w:t>
            </w:r>
          </w:p>
        </w:tc>
      </w:tr>
    </w:tbl>
    <w:p w14:paraId="22184B8E" w14:textId="77777777" w:rsidR="00B83B62" w:rsidRPr="00EE6D2D" w:rsidRDefault="00B83B62"/>
    <w:sectPr w:rsidR="00B83B62" w:rsidRPr="00EE6D2D" w:rsidSect="0082320D">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BCDFC2" w15:done="0"/>
  <w15:commentEx w15:paraId="7C5D37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D6F59" w16cex:dateUtc="2023-06-09T0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BCDFC2" w16cid:durableId="282D6F59"/>
  <w16cid:commentId w16cid:paraId="7C5D3734" w16cid:durableId="282D6D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3E20D" w14:textId="77777777" w:rsidR="00112A53" w:rsidRDefault="00112A53" w:rsidP="00EE6D2D">
      <w:r>
        <w:separator/>
      </w:r>
    </w:p>
  </w:endnote>
  <w:endnote w:type="continuationSeparator" w:id="0">
    <w:p w14:paraId="5D51D1C9" w14:textId="77777777" w:rsidR="00112A53" w:rsidRDefault="00112A53" w:rsidP="00EE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EFD41" w14:textId="77777777" w:rsidR="00112A53" w:rsidRDefault="00112A53" w:rsidP="00EE6D2D">
      <w:r>
        <w:separator/>
      </w:r>
    </w:p>
  </w:footnote>
  <w:footnote w:type="continuationSeparator" w:id="0">
    <w:p w14:paraId="18C9C9B6" w14:textId="77777777" w:rsidR="00112A53" w:rsidRDefault="00112A53" w:rsidP="00EE6D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nsid w:val="00000002"/>
    <w:multiLevelType w:val="multilevel"/>
    <w:tmpl w:val="0000000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000000D"/>
    <w:multiLevelType w:val="multilevel"/>
    <w:tmpl w:val="0000000D"/>
    <w:lvl w:ilvl="0">
      <w:start w:val="1"/>
      <w:numFmt w:val="decimal"/>
      <w:lvlText w:val="%1)"/>
      <w:lvlJc w:val="left"/>
      <w:pPr>
        <w:ind w:left="840" w:hanging="420"/>
      </w:pPr>
    </w:lvl>
    <w:lvl w:ilvl="1">
      <w:start w:val="8"/>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000000E"/>
    <w:multiLevelType w:val="multilevel"/>
    <w:tmpl w:val="0000000E"/>
    <w:lvl w:ilvl="0">
      <w:start w:val="1"/>
      <w:numFmt w:val="chineseCountingThousand"/>
      <w:lvlText w:val="(%1)"/>
      <w:lvlJc w:val="left"/>
      <w:pPr>
        <w:tabs>
          <w:tab w:val="num" w:pos="420"/>
        </w:tabs>
        <w:ind w:left="420" w:hanging="420"/>
      </w:pPr>
      <w:rPr>
        <w:color w:val="auto"/>
      </w:rPr>
    </w:lvl>
    <w:lvl w:ilvl="1">
      <w:start w:val="1"/>
      <w:numFmt w:val="decimal"/>
      <w:lvlText w:val="%2、"/>
      <w:lvlJc w:val="left"/>
      <w:pPr>
        <w:tabs>
          <w:tab w:val="num" w:pos="780"/>
        </w:tabs>
        <w:ind w:left="780" w:hanging="360"/>
      </w:pPr>
      <w:rPr>
        <w:rFonts w:hint="default"/>
        <w:b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0"/>
    <w:multiLevelType w:val="multilevel"/>
    <w:tmpl w:val="00000010"/>
    <w:lvl w:ilvl="0">
      <w:start w:val="1"/>
      <w:numFmt w:val="decimal"/>
      <w:lvlText w:val="(%1)"/>
      <w:lvlJc w:val="left"/>
      <w:pPr>
        <w:tabs>
          <w:tab w:val="num" w:pos="840"/>
        </w:tabs>
        <w:ind w:left="840" w:hanging="420"/>
      </w:pPr>
      <w:rPr>
        <w:rFonts w:hint="eastAsia"/>
        <w:color w:val="auto"/>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00000011"/>
    <w:multiLevelType w:val="multilevel"/>
    <w:tmpl w:val="00000011"/>
    <w:lvl w:ilvl="0">
      <w:start w:val="7"/>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13"/>
    <w:multiLevelType w:val="multilevel"/>
    <w:tmpl w:val="00000013"/>
    <w:lvl w:ilvl="0">
      <w:start w:val="1"/>
      <w:numFmt w:val="decimal"/>
      <w:lvlText w:val="(%1)"/>
      <w:lvlJc w:val="left"/>
      <w:pPr>
        <w:tabs>
          <w:tab w:val="num" w:pos="840"/>
        </w:tabs>
        <w:ind w:left="840" w:hanging="420"/>
      </w:pPr>
      <w:rPr>
        <w:rFonts w:hint="eastAsia"/>
        <w:color w:val="auto"/>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nsid w:val="00000015"/>
    <w:multiLevelType w:val="multilevel"/>
    <w:tmpl w:val="0000001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16"/>
    <w:multiLevelType w:val="multilevel"/>
    <w:tmpl w:val="0000001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19"/>
    <w:multiLevelType w:val="multilevel"/>
    <w:tmpl w:val="0000001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1A"/>
    <w:multiLevelType w:val="multilevel"/>
    <w:tmpl w:val="0000001A"/>
    <w:lvl w:ilvl="0">
      <w:start w:val="1"/>
      <w:numFmt w:val="decimal"/>
      <w:lvlText w:val="%1)"/>
      <w:lvlJc w:val="left"/>
      <w:pPr>
        <w:ind w:left="846" w:hanging="420"/>
      </w:pPr>
    </w:lvl>
    <w:lvl w:ilvl="1">
      <w:start w:val="7"/>
      <w:numFmt w:val="japaneseCounting"/>
      <w:lvlText w:val="%2、"/>
      <w:lvlJc w:val="left"/>
      <w:pPr>
        <w:ind w:left="1566" w:hanging="720"/>
      </w:pPr>
      <w:rPr>
        <w:rFonts w:hint="default"/>
      </w:r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1">
    <w:nsid w:val="0000001C"/>
    <w:multiLevelType w:val="multilevel"/>
    <w:tmpl w:val="0000001C"/>
    <w:lvl w:ilvl="0">
      <w:start w:val="1"/>
      <w:numFmt w:val="japaneseCounting"/>
      <w:lvlText w:val="%1、"/>
      <w:lvlJc w:val="left"/>
      <w:pPr>
        <w:tabs>
          <w:tab w:val="num" w:pos="420"/>
        </w:tabs>
        <w:ind w:left="420" w:hanging="420"/>
      </w:pPr>
      <w:rPr>
        <w:rFonts w:ascii="宋体" w:eastAsia="宋体" w:hAnsi="宋体" w:cs="Courier New"/>
        <w:color w:val="auto"/>
        <w:lang w:val="en-US"/>
      </w:rPr>
    </w:lvl>
    <w:lvl w:ilvl="1">
      <w:start w:val="1"/>
      <w:numFmt w:val="decimal"/>
      <w:lvlText w:val="%2、"/>
      <w:lvlJc w:val="left"/>
      <w:pPr>
        <w:tabs>
          <w:tab w:val="num" w:pos="780"/>
        </w:tabs>
        <w:ind w:left="780" w:hanging="360"/>
      </w:pPr>
      <w:rPr>
        <w:rFonts w:hint="default"/>
        <w:b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1E"/>
    <w:multiLevelType w:val="multilevel"/>
    <w:tmpl w:val="000000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000021"/>
    <w:multiLevelType w:val="multilevel"/>
    <w:tmpl w:val="00000021"/>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
  </w:num>
  <w:num w:numId="3">
    <w:abstractNumId w:val="9"/>
  </w:num>
  <w:num w:numId="4">
    <w:abstractNumId w:val="12"/>
  </w:num>
  <w:num w:numId="5">
    <w:abstractNumId w:val="3"/>
  </w:num>
  <w:num w:numId="6">
    <w:abstractNumId w:val="0"/>
  </w:num>
  <w:num w:numId="7">
    <w:abstractNumId w:val="6"/>
  </w:num>
  <w:num w:numId="8">
    <w:abstractNumId w:val="4"/>
  </w:num>
  <w:num w:numId="9">
    <w:abstractNumId w:val="8"/>
  </w:num>
  <w:num w:numId="10">
    <w:abstractNumId w:val="2"/>
  </w:num>
  <w:num w:numId="11">
    <w:abstractNumId w:val="13"/>
  </w:num>
  <w:num w:numId="12">
    <w:abstractNumId w:val="10"/>
  </w:num>
  <w:num w:numId="13">
    <w:abstractNumId w:val="5"/>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w15:presenceInfo w15:providerId="None" w15:userId="Stephen"/>
  </w15:person>
  <w15:person w15:author="周 键豪">
    <w15:presenceInfo w15:providerId="Windows Live" w15:userId="8a81b169f0a22b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4F90"/>
    <w:rsid w:val="000612AC"/>
    <w:rsid w:val="0007667F"/>
    <w:rsid w:val="000B2531"/>
    <w:rsid w:val="000C0571"/>
    <w:rsid w:val="000C2970"/>
    <w:rsid w:val="00112A53"/>
    <w:rsid w:val="00162921"/>
    <w:rsid w:val="0016582C"/>
    <w:rsid w:val="001A4DFC"/>
    <w:rsid w:val="001B5A09"/>
    <w:rsid w:val="001D43A1"/>
    <w:rsid w:val="002A6B15"/>
    <w:rsid w:val="0049059B"/>
    <w:rsid w:val="004A6B6B"/>
    <w:rsid w:val="00540E71"/>
    <w:rsid w:val="0054428A"/>
    <w:rsid w:val="005506D0"/>
    <w:rsid w:val="00636022"/>
    <w:rsid w:val="00670BB9"/>
    <w:rsid w:val="00733AD2"/>
    <w:rsid w:val="00756665"/>
    <w:rsid w:val="007941E6"/>
    <w:rsid w:val="0082320D"/>
    <w:rsid w:val="00824D5E"/>
    <w:rsid w:val="00865F5C"/>
    <w:rsid w:val="008861C2"/>
    <w:rsid w:val="008A005A"/>
    <w:rsid w:val="008A7B63"/>
    <w:rsid w:val="00901757"/>
    <w:rsid w:val="009C7999"/>
    <w:rsid w:val="009E26E1"/>
    <w:rsid w:val="00A21897"/>
    <w:rsid w:val="00A27BD0"/>
    <w:rsid w:val="00A5741C"/>
    <w:rsid w:val="00A82529"/>
    <w:rsid w:val="00AA46DA"/>
    <w:rsid w:val="00B8138C"/>
    <w:rsid w:val="00B83B62"/>
    <w:rsid w:val="00BB0989"/>
    <w:rsid w:val="00BC5E7A"/>
    <w:rsid w:val="00C6574F"/>
    <w:rsid w:val="00CA3BCB"/>
    <w:rsid w:val="00CC25B5"/>
    <w:rsid w:val="00D02708"/>
    <w:rsid w:val="00D76B97"/>
    <w:rsid w:val="00D77682"/>
    <w:rsid w:val="00DA56AD"/>
    <w:rsid w:val="00EE4F90"/>
    <w:rsid w:val="00EE6D2D"/>
    <w:rsid w:val="00F01ADE"/>
    <w:rsid w:val="00FD7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2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1"/>
    <w:qFormat/>
    <w:rsid w:val="00EE6D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6D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6D2D"/>
    <w:rPr>
      <w:sz w:val="18"/>
      <w:szCs w:val="18"/>
    </w:rPr>
  </w:style>
  <w:style w:type="paragraph" w:styleId="a4">
    <w:name w:val="footer"/>
    <w:basedOn w:val="a"/>
    <w:link w:val="Char0"/>
    <w:uiPriority w:val="99"/>
    <w:unhideWhenUsed/>
    <w:rsid w:val="00EE6D2D"/>
    <w:pPr>
      <w:tabs>
        <w:tab w:val="center" w:pos="4153"/>
        <w:tab w:val="right" w:pos="8306"/>
      </w:tabs>
      <w:snapToGrid w:val="0"/>
      <w:jc w:val="left"/>
    </w:pPr>
    <w:rPr>
      <w:sz w:val="18"/>
      <w:szCs w:val="18"/>
    </w:rPr>
  </w:style>
  <w:style w:type="character" w:customStyle="1" w:styleId="Char0">
    <w:name w:val="页脚 Char"/>
    <w:basedOn w:val="a0"/>
    <w:link w:val="a4"/>
    <w:uiPriority w:val="99"/>
    <w:rsid w:val="00EE6D2D"/>
    <w:rPr>
      <w:sz w:val="18"/>
      <w:szCs w:val="18"/>
    </w:rPr>
  </w:style>
  <w:style w:type="paragraph" w:customStyle="1" w:styleId="21">
    <w:name w:val="正文首行缩进 21"/>
    <w:basedOn w:val="a"/>
    <w:rsid w:val="00EE6D2D"/>
    <w:pPr>
      <w:ind w:firstLineChars="352" w:firstLine="420"/>
    </w:pPr>
    <w:rPr>
      <w:rFonts w:ascii="仿宋_GB2312" w:eastAsia="仿宋_GB2312"/>
      <w:sz w:val="32"/>
    </w:rPr>
  </w:style>
  <w:style w:type="character" w:customStyle="1" w:styleId="a5">
    <w:name w:val="纯文本 字符"/>
    <w:link w:val="1"/>
    <w:rsid w:val="00EE6D2D"/>
    <w:rPr>
      <w:rFonts w:ascii="宋体" w:eastAsia="宋体" w:hAnsi="Courier New" w:cs="Courier New"/>
      <w:szCs w:val="21"/>
    </w:rPr>
  </w:style>
  <w:style w:type="paragraph" w:customStyle="1" w:styleId="1">
    <w:name w:val="纯文本1"/>
    <w:basedOn w:val="a"/>
    <w:link w:val="a5"/>
    <w:rsid w:val="00EE6D2D"/>
    <w:rPr>
      <w:rFonts w:ascii="宋体" w:hAnsi="Courier New" w:cs="Courier New"/>
      <w:szCs w:val="21"/>
    </w:rPr>
  </w:style>
  <w:style w:type="paragraph" w:customStyle="1" w:styleId="Style16">
    <w:name w:val="_Style 16"/>
    <w:basedOn w:val="a"/>
    <w:next w:val="10"/>
    <w:rsid w:val="00EE6D2D"/>
    <w:pPr>
      <w:adjustRightInd w:val="0"/>
      <w:spacing w:line="360" w:lineRule="atLeast"/>
      <w:ind w:firstLineChars="200" w:firstLine="420"/>
      <w:textAlignment w:val="baseline"/>
    </w:pPr>
    <w:rPr>
      <w:kern w:val="0"/>
      <w:sz w:val="20"/>
    </w:rPr>
  </w:style>
  <w:style w:type="paragraph" w:customStyle="1" w:styleId="10">
    <w:name w:val="列出段落1"/>
    <w:basedOn w:val="a"/>
    <w:rsid w:val="00EE6D2D"/>
    <w:pPr>
      <w:ind w:firstLineChars="200" w:firstLine="420"/>
    </w:pPr>
    <w:rPr>
      <w:rFonts w:ascii="Calibri" w:hAnsi="Calibri"/>
    </w:rPr>
  </w:style>
  <w:style w:type="character" w:styleId="a6">
    <w:name w:val="annotation reference"/>
    <w:basedOn w:val="a0"/>
    <w:uiPriority w:val="99"/>
    <w:semiHidden/>
    <w:unhideWhenUsed/>
    <w:rsid w:val="00EE6D2D"/>
    <w:rPr>
      <w:sz w:val="21"/>
      <w:szCs w:val="21"/>
    </w:rPr>
  </w:style>
  <w:style w:type="paragraph" w:styleId="a7">
    <w:name w:val="annotation text"/>
    <w:basedOn w:val="a"/>
    <w:link w:val="Char1"/>
    <w:uiPriority w:val="99"/>
    <w:semiHidden/>
    <w:unhideWhenUsed/>
    <w:rsid w:val="00EE6D2D"/>
    <w:pPr>
      <w:jc w:val="left"/>
    </w:pPr>
  </w:style>
  <w:style w:type="character" w:customStyle="1" w:styleId="Char1">
    <w:name w:val="批注文字 Char"/>
    <w:basedOn w:val="a0"/>
    <w:link w:val="a7"/>
    <w:uiPriority w:val="99"/>
    <w:semiHidden/>
    <w:rsid w:val="00EE6D2D"/>
    <w:rPr>
      <w:rFonts w:ascii="Times New Roman" w:eastAsia="宋体" w:hAnsi="Times New Roman" w:cs="Times New Roman"/>
      <w:szCs w:val="24"/>
    </w:rPr>
  </w:style>
  <w:style w:type="paragraph" w:styleId="a8">
    <w:name w:val="annotation subject"/>
    <w:basedOn w:val="a7"/>
    <w:next w:val="a7"/>
    <w:link w:val="Char2"/>
    <w:uiPriority w:val="99"/>
    <w:semiHidden/>
    <w:unhideWhenUsed/>
    <w:rsid w:val="00EE6D2D"/>
    <w:rPr>
      <w:b/>
      <w:bCs/>
    </w:rPr>
  </w:style>
  <w:style w:type="character" w:customStyle="1" w:styleId="Char2">
    <w:name w:val="批注主题 Char"/>
    <w:basedOn w:val="Char1"/>
    <w:link w:val="a8"/>
    <w:uiPriority w:val="99"/>
    <w:semiHidden/>
    <w:rsid w:val="00EE6D2D"/>
    <w:rPr>
      <w:rFonts w:ascii="Times New Roman" w:eastAsia="宋体" w:hAnsi="Times New Roman" w:cs="Times New Roman"/>
      <w:b/>
      <w:bCs/>
      <w:szCs w:val="24"/>
    </w:rPr>
  </w:style>
  <w:style w:type="paragraph" w:styleId="a9">
    <w:name w:val="Balloon Text"/>
    <w:basedOn w:val="a"/>
    <w:link w:val="Char3"/>
    <w:uiPriority w:val="99"/>
    <w:semiHidden/>
    <w:unhideWhenUsed/>
    <w:rsid w:val="00EE6D2D"/>
    <w:rPr>
      <w:sz w:val="18"/>
      <w:szCs w:val="18"/>
    </w:rPr>
  </w:style>
  <w:style w:type="character" w:customStyle="1" w:styleId="Char3">
    <w:name w:val="批注框文本 Char"/>
    <w:basedOn w:val="a0"/>
    <w:link w:val="a9"/>
    <w:uiPriority w:val="99"/>
    <w:semiHidden/>
    <w:rsid w:val="00EE6D2D"/>
    <w:rPr>
      <w:rFonts w:ascii="Times New Roman" w:eastAsia="宋体" w:hAnsi="Times New Roman" w:cs="Times New Roman"/>
      <w:sz w:val="18"/>
      <w:szCs w:val="18"/>
    </w:rPr>
  </w:style>
  <w:style w:type="paragraph" w:customStyle="1" w:styleId="22">
    <w:name w:val="正文首行缩进 22"/>
    <w:basedOn w:val="a"/>
    <w:rsid w:val="00865F5C"/>
    <w:pPr>
      <w:ind w:firstLineChars="352" w:firstLine="420"/>
    </w:pPr>
    <w:rPr>
      <w:rFonts w:ascii="仿宋_GB2312" w:eastAsia="仿宋_GB2312"/>
      <w:sz w:val="32"/>
    </w:rPr>
  </w:style>
  <w:style w:type="paragraph" w:customStyle="1" w:styleId="2">
    <w:name w:val="纯文本2"/>
    <w:basedOn w:val="a"/>
    <w:rsid w:val="00865F5C"/>
    <w:rPr>
      <w:rFonts w:ascii="宋体" w:hAnsi="Courier New" w:cs="Courier New"/>
      <w:szCs w:val="21"/>
    </w:rPr>
  </w:style>
  <w:style w:type="paragraph" w:customStyle="1" w:styleId="20">
    <w:name w:val="列出段落2"/>
    <w:basedOn w:val="a"/>
    <w:rsid w:val="00865F5C"/>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7371">
      <w:bodyDiv w:val="1"/>
      <w:marLeft w:val="0"/>
      <w:marRight w:val="0"/>
      <w:marTop w:val="0"/>
      <w:marBottom w:val="0"/>
      <w:divBdr>
        <w:top w:val="none" w:sz="0" w:space="0" w:color="auto"/>
        <w:left w:val="none" w:sz="0" w:space="0" w:color="auto"/>
        <w:bottom w:val="none" w:sz="0" w:space="0" w:color="auto"/>
        <w:right w:val="none" w:sz="0" w:space="0" w:color="auto"/>
      </w:divBdr>
    </w:div>
    <w:div w:id="2139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4505F-EAA8-4E7B-B1BF-9F587822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10</Pages>
  <Words>1008</Words>
  <Characters>5752</Characters>
  <Application>Microsoft Office Word</Application>
  <DocSecurity>0</DocSecurity>
  <Lines>47</Lines>
  <Paragraphs>13</Paragraphs>
  <ScaleCrop>false</ScaleCrop>
  <Company>P R C</Company>
  <LinksUpToDate>false</LinksUpToDate>
  <CharactersWithSpaces>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31</cp:revision>
  <dcterms:created xsi:type="dcterms:W3CDTF">2023-06-08T08:56:00Z</dcterms:created>
  <dcterms:modified xsi:type="dcterms:W3CDTF">2023-06-20T12:20:00Z</dcterms:modified>
</cp:coreProperties>
</file>