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B3FC" w14:textId="77777777" w:rsidR="008671DD" w:rsidRPr="00F35480" w:rsidRDefault="003305DC">
      <w:pPr>
        <w:tabs>
          <w:tab w:val="left" w:pos="720"/>
        </w:tabs>
        <w:autoSpaceDE w:val="0"/>
        <w:autoSpaceDN w:val="0"/>
        <w:adjustRightInd w:val="0"/>
        <w:spacing w:line="360" w:lineRule="auto"/>
        <w:jc w:val="center"/>
        <w:rPr>
          <w:rFonts w:ascii="Calibri" w:eastAsia="宋体" w:hAnsi="Calibri"/>
        </w:rPr>
      </w:pPr>
      <w:bookmarkStart w:id="0" w:name="_Toc514149003"/>
      <w:bookmarkStart w:id="1" w:name="_Toc502738619"/>
      <w:bookmarkStart w:id="2" w:name="_Toc518910807"/>
      <w:r w:rsidRPr="00F35480">
        <w:rPr>
          <w:rFonts w:ascii="Cambria" w:eastAsia="宋体" w:hAnsi="Cambria" w:hint="eastAsia"/>
          <w:b/>
          <w:bCs/>
          <w:kern w:val="0"/>
          <w:sz w:val="32"/>
          <w:szCs w:val="32"/>
        </w:rPr>
        <w:t>用户需求书</w:t>
      </w:r>
      <w:bookmarkEnd w:id="0"/>
      <w:bookmarkEnd w:id="1"/>
      <w:bookmarkEnd w:id="2"/>
    </w:p>
    <w:p w14:paraId="2C26891D" w14:textId="77777777" w:rsidR="008671DD" w:rsidRPr="00F35480" w:rsidRDefault="003305DC">
      <w:pPr>
        <w:numPr>
          <w:ilvl w:val="0"/>
          <w:numId w:val="1"/>
        </w:numPr>
        <w:tabs>
          <w:tab w:val="left" w:pos="426"/>
        </w:tabs>
        <w:snapToGrid w:val="0"/>
        <w:spacing w:line="360" w:lineRule="auto"/>
        <w:ind w:left="422" w:hangingChars="200" w:hanging="422"/>
        <w:rPr>
          <w:rFonts w:ascii="宋体" w:eastAsia="宋体" w:hAnsi="宋体"/>
          <w:b/>
          <w:bCs/>
        </w:rPr>
      </w:pPr>
      <w:r w:rsidRPr="00F35480">
        <w:rPr>
          <w:rFonts w:ascii="宋体" w:eastAsia="宋体" w:hAnsi="宋体" w:hint="eastAsia"/>
          <w:b/>
          <w:bCs/>
        </w:rPr>
        <w:t>供应商须对本项目为单位的服务内容进行整体响应，任何只对其中一部分服务内容进行的响应都被视为无效响应。</w:t>
      </w:r>
    </w:p>
    <w:p w14:paraId="5D66EAB6" w14:textId="77777777" w:rsidR="008671DD" w:rsidRPr="00F35480" w:rsidRDefault="003305DC">
      <w:pPr>
        <w:numPr>
          <w:ilvl w:val="0"/>
          <w:numId w:val="1"/>
        </w:numPr>
        <w:tabs>
          <w:tab w:val="left" w:pos="426"/>
        </w:tabs>
        <w:snapToGrid w:val="0"/>
        <w:spacing w:line="360" w:lineRule="auto"/>
        <w:ind w:left="422" w:hangingChars="200" w:hanging="422"/>
        <w:rPr>
          <w:rFonts w:ascii="宋体" w:eastAsia="宋体" w:hAnsi="宋体"/>
          <w:b/>
          <w:bCs/>
        </w:rPr>
      </w:pPr>
      <w:r w:rsidRPr="00F35480">
        <w:rPr>
          <w:rFonts w:ascii="宋体" w:eastAsia="宋体" w:hAnsi="宋体" w:hint="eastAsia"/>
          <w:b/>
          <w:bCs/>
        </w:rPr>
        <w:t>打“★”号条款为实质性条款，响应供应商如有任何一条未响应或不满足，按无效响应处理。</w:t>
      </w:r>
    </w:p>
    <w:p w14:paraId="50472567" w14:textId="77777777" w:rsidR="008671DD" w:rsidRPr="00F35480" w:rsidRDefault="003305DC">
      <w:pPr>
        <w:snapToGrid w:val="0"/>
        <w:spacing w:line="360" w:lineRule="auto"/>
        <w:rPr>
          <w:rFonts w:ascii="宋体" w:eastAsia="宋体" w:hAnsi="宋体"/>
          <w:b/>
          <w:bCs/>
        </w:rPr>
      </w:pPr>
      <w:r w:rsidRPr="00F35480">
        <w:rPr>
          <w:rFonts w:ascii="宋体" w:eastAsia="宋体" w:hAnsi="宋体" w:hint="eastAsia"/>
          <w:b/>
          <w:bCs/>
        </w:rPr>
        <w:t>一、项目一览表</w:t>
      </w:r>
    </w:p>
    <w:tbl>
      <w:tblPr>
        <w:tblW w:w="99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45"/>
        <w:gridCol w:w="1276"/>
        <w:gridCol w:w="850"/>
        <w:gridCol w:w="1843"/>
        <w:gridCol w:w="1985"/>
        <w:gridCol w:w="1408"/>
      </w:tblGrid>
      <w:tr w:rsidR="008671DD" w:rsidRPr="00F35480" w14:paraId="08C91F2D" w14:textId="77777777">
        <w:trPr>
          <w:trHeight w:val="476"/>
          <w:jc w:val="center"/>
        </w:trPr>
        <w:tc>
          <w:tcPr>
            <w:tcW w:w="2545" w:type="dxa"/>
            <w:tcBorders>
              <w:top w:val="single" w:sz="12" w:space="0" w:color="auto"/>
              <w:left w:val="single" w:sz="12" w:space="0" w:color="auto"/>
              <w:bottom w:val="single" w:sz="2" w:space="0" w:color="auto"/>
              <w:right w:val="single" w:sz="4" w:space="0" w:color="auto"/>
            </w:tcBorders>
            <w:shd w:val="clear" w:color="auto" w:fill="EEECE1"/>
            <w:vAlign w:val="center"/>
          </w:tcPr>
          <w:p w14:paraId="5472BFBA"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采购内容</w:t>
            </w:r>
          </w:p>
        </w:tc>
        <w:tc>
          <w:tcPr>
            <w:tcW w:w="1276" w:type="dxa"/>
            <w:tcBorders>
              <w:top w:val="single" w:sz="12" w:space="0" w:color="auto"/>
              <w:left w:val="single" w:sz="4" w:space="0" w:color="auto"/>
              <w:bottom w:val="single" w:sz="2" w:space="0" w:color="auto"/>
              <w:right w:val="single" w:sz="4" w:space="0" w:color="auto"/>
            </w:tcBorders>
            <w:shd w:val="clear" w:color="auto" w:fill="EEECE1"/>
            <w:vAlign w:val="center"/>
          </w:tcPr>
          <w:p w14:paraId="51321E35"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数量</w:t>
            </w:r>
          </w:p>
        </w:tc>
        <w:tc>
          <w:tcPr>
            <w:tcW w:w="850" w:type="dxa"/>
            <w:tcBorders>
              <w:top w:val="single" w:sz="12" w:space="0" w:color="auto"/>
              <w:left w:val="single" w:sz="4" w:space="0" w:color="auto"/>
              <w:bottom w:val="single" w:sz="2" w:space="0" w:color="auto"/>
              <w:right w:val="single" w:sz="4" w:space="0" w:color="auto"/>
            </w:tcBorders>
            <w:shd w:val="clear" w:color="auto" w:fill="EEECE1"/>
            <w:vAlign w:val="center"/>
          </w:tcPr>
          <w:p w14:paraId="0ABDB6B7"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服务期</w:t>
            </w:r>
          </w:p>
        </w:tc>
        <w:tc>
          <w:tcPr>
            <w:tcW w:w="1843" w:type="dxa"/>
            <w:tcBorders>
              <w:top w:val="single" w:sz="12" w:space="0" w:color="auto"/>
              <w:left w:val="single" w:sz="4" w:space="0" w:color="auto"/>
              <w:bottom w:val="single" w:sz="2" w:space="0" w:color="auto"/>
              <w:right w:val="single" w:sz="4" w:space="0" w:color="auto"/>
            </w:tcBorders>
            <w:shd w:val="clear" w:color="auto" w:fill="EEECE1"/>
            <w:vAlign w:val="center"/>
          </w:tcPr>
          <w:p w14:paraId="2B174DB1"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单价最高限价</w:t>
            </w:r>
          </w:p>
          <w:p w14:paraId="380C5685"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（人民币）</w:t>
            </w:r>
          </w:p>
        </w:tc>
        <w:tc>
          <w:tcPr>
            <w:tcW w:w="1985" w:type="dxa"/>
            <w:tcBorders>
              <w:top w:val="single" w:sz="12" w:space="0" w:color="auto"/>
              <w:left w:val="single" w:sz="4" w:space="0" w:color="auto"/>
              <w:bottom w:val="single" w:sz="2" w:space="0" w:color="auto"/>
              <w:right w:val="single" w:sz="2" w:space="0" w:color="auto"/>
            </w:tcBorders>
            <w:shd w:val="clear" w:color="auto" w:fill="EEECE1"/>
            <w:vAlign w:val="center"/>
          </w:tcPr>
          <w:p w14:paraId="4C5FF047"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采购预算</w:t>
            </w:r>
          </w:p>
          <w:p w14:paraId="1791A3F8" w14:textId="77777777" w:rsidR="008671DD" w:rsidRPr="00F35480" w:rsidRDefault="003305DC">
            <w:pPr>
              <w:adjustRightInd w:val="0"/>
              <w:snapToGrid w:val="0"/>
              <w:jc w:val="center"/>
              <w:rPr>
                <w:rFonts w:ascii="宋体" w:eastAsia="宋体" w:hAnsi="宋体"/>
                <w:szCs w:val="21"/>
              </w:rPr>
            </w:pPr>
            <w:r w:rsidRPr="00F35480">
              <w:rPr>
                <w:rFonts w:ascii="宋体" w:eastAsia="宋体" w:hAnsi="宋体" w:hint="eastAsia"/>
                <w:b/>
                <w:szCs w:val="21"/>
              </w:rPr>
              <w:t>（人民币）</w:t>
            </w:r>
          </w:p>
        </w:tc>
        <w:tc>
          <w:tcPr>
            <w:tcW w:w="1408" w:type="dxa"/>
            <w:tcBorders>
              <w:top w:val="single" w:sz="12" w:space="0" w:color="auto"/>
              <w:left w:val="single" w:sz="4" w:space="0" w:color="auto"/>
              <w:bottom w:val="single" w:sz="2" w:space="0" w:color="auto"/>
              <w:right w:val="single" w:sz="2" w:space="0" w:color="auto"/>
            </w:tcBorders>
            <w:shd w:val="clear" w:color="auto" w:fill="EEECE1"/>
            <w:vAlign w:val="center"/>
          </w:tcPr>
          <w:p w14:paraId="494C2235"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备注</w:t>
            </w:r>
          </w:p>
        </w:tc>
      </w:tr>
      <w:tr w:rsidR="008671DD" w:rsidRPr="00F35480" w14:paraId="5F0C4373" w14:textId="77777777">
        <w:trPr>
          <w:trHeight w:val="695"/>
          <w:jc w:val="center"/>
        </w:trPr>
        <w:tc>
          <w:tcPr>
            <w:tcW w:w="2545" w:type="dxa"/>
            <w:tcBorders>
              <w:top w:val="single" w:sz="2" w:space="0" w:color="auto"/>
              <w:left w:val="single" w:sz="12" w:space="0" w:color="auto"/>
              <w:bottom w:val="single" w:sz="2" w:space="0" w:color="auto"/>
              <w:right w:val="single" w:sz="4" w:space="0" w:color="auto"/>
            </w:tcBorders>
            <w:vAlign w:val="center"/>
          </w:tcPr>
          <w:p w14:paraId="26BDC59C" w14:textId="77777777" w:rsidR="008671DD" w:rsidRPr="00F35480" w:rsidRDefault="003305DC">
            <w:pPr>
              <w:adjustRightInd w:val="0"/>
              <w:snapToGrid w:val="0"/>
              <w:jc w:val="center"/>
              <w:rPr>
                <w:rFonts w:ascii="宋体" w:eastAsia="宋体" w:hAnsi="宋体"/>
                <w:kern w:val="0"/>
                <w:szCs w:val="21"/>
              </w:rPr>
            </w:pPr>
            <w:r w:rsidRPr="00F35480">
              <w:rPr>
                <w:rFonts w:ascii="宋体" w:eastAsia="宋体" w:hAnsi="宋体" w:hint="eastAsia"/>
                <w:kern w:val="0"/>
                <w:szCs w:val="21"/>
              </w:rPr>
              <w:t>中山大学附属肿瘤医院202</w:t>
            </w:r>
            <w:r w:rsidRPr="00F35480">
              <w:rPr>
                <w:rFonts w:ascii="宋体" w:eastAsia="宋体" w:hAnsi="宋体"/>
                <w:kern w:val="0"/>
                <w:szCs w:val="21"/>
              </w:rPr>
              <w:t>4</w:t>
            </w:r>
            <w:r w:rsidRPr="00F35480">
              <w:rPr>
                <w:rFonts w:ascii="宋体" w:eastAsia="宋体" w:hAnsi="宋体" w:hint="eastAsia"/>
                <w:kern w:val="0"/>
                <w:szCs w:val="21"/>
              </w:rPr>
              <w:t>-202</w:t>
            </w:r>
            <w:r w:rsidRPr="00F35480">
              <w:rPr>
                <w:rFonts w:ascii="宋体" w:eastAsia="宋体" w:hAnsi="宋体"/>
                <w:kern w:val="0"/>
                <w:szCs w:val="21"/>
              </w:rPr>
              <w:t>6</w:t>
            </w:r>
            <w:r w:rsidRPr="00F35480">
              <w:rPr>
                <w:rFonts w:ascii="宋体" w:eastAsia="宋体" w:hAnsi="宋体" w:hint="eastAsia"/>
                <w:kern w:val="0"/>
                <w:szCs w:val="21"/>
              </w:rPr>
              <w:t>年采购档案托管服务项目</w:t>
            </w:r>
          </w:p>
        </w:tc>
        <w:tc>
          <w:tcPr>
            <w:tcW w:w="1276" w:type="dxa"/>
            <w:tcBorders>
              <w:top w:val="single" w:sz="2" w:space="0" w:color="auto"/>
              <w:left w:val="single" w:sz="4" w:space="0" w:color="auto"/>
              <w:bottom w:val="single" w:sz="2" w:space="0" w:color="auto"/>
              <w:right w:val="single" w:sz="4" w:space="0" w:color="auto"/>
            </w:tcBorders>
            <w:vAlign w:val="center"/>
          </w:tcPr>
          <w:p w14:paraId="5952B75B" w14:textId="77777777" w:rsidR="008671DD" w:rsidRPr="00F35480" w:rsidRDefault="003305DC">
            <w:pPr>
              <w:adjustRightInd w:val="0"/>
              <w:snapToGrid w:val="0"/>
              <w:jc w:val="center"/>
              <w:rPr>
                <w:rFonts w:ascii="宋体" w:eastAsia="宋体" w:hAnsi="宋体"/>
                <w:kern w:val="0"/>
                <w:szCs w:val="21"/>
              </w:rPr>
            </w:pPr>
            <w:r w:rsidRPr="00F35480">
              <w:rPr>
                <w:rFonts w:ascii="宋体" w:eastAsia="宋体" w:hAnsi="宋体" w:hint="eastAsia"/>
                <w:kern w:val="0"/>
                <w:szCs w:val="21"/>
              </w:rPr>
              <w:t>一批，详见用户需求</w:t>
            </w:r>
          </w:p>
        </w:tc>
        <w:tc>
          <w:tcPr>
            <w:tcW w:w="850" w:type="dxa"/>
            <w:tcBorders>
              <w:top w:val="single" w:sz="2" w:space="0" w:color="auto"/>
              <w:left w:val="single" w:sz="4" w:space="0" w:color="auto"/>
              <w:bottom w:val="single" w:sz="2" w:space="0" w:color="auto"/>
              <w:right w:val="single" w:sz="4" w:space="0" w:color="auto"/>
            </w:tcBorders>
            <w:vAlign w:val="center"/>
          </w:tcPr>
          <w:p w14:paraId="5550F50D" w14:textId="77777777" w:rsidR="008671DD" w:rsidRPr="00F35480" w:rsidRDefault="003305DC">
            <w:pPr>
              <w:keepNext/>
              <w:adjustRightInd w:val="0"/>
              <w:spacing w:before="60" w:after="60" w:line="440" w:lineRule="exact"/>
              <w:ind w:firstLine="120"/>
              <w:jc w:val="center"/>
              <w:textAlignment w:val="center"/>
              <w:rPr>
                <w:rFonts w:ascii="宋体" w:eastAsia="宋体" w:hAnsi="宋体"/>
                <w:szCs w:val="21"/>
              </w:rPr>
            </w:pPr>
            <w:r w:rsidRPr="00F35480">
              <w:rPr>
                <w:rFonts w:ascii="宋体" w:eastAsia="宋体" w:hAnsi="宋体" w:hint="eastAsia"/>
                <w:szCs w:val="21"/>
              </w:rPr>
              <w:t>3年</w:t>
            </w:r>
          </w:p>
        </w:tc>
        <w:tc>
          <w:tcPr>
            <w:tcW w:w="1843" w:type="dxa"/>
            <w:tcBorders>
              <w:top w:val="single" w:sz="2" w:space="0" w:color="auto"/>
              <w:left w:val="single" w:sz="4" w:space="0" w:color="auto"/>
              <w:bottom w:val="single" w:sz="2" w:space="0" w:color="auto"/>
              <w:right w:val="single" w:sz="4" w:space="0" w:color="auto"/>
            </w:tcBorders>
            <w:vAlign w:val="center"/>
          </w:tcPr>
          <w:p w14:paraId="1DD5C925" w14:textId="77777777" w:rsidR="008671DD" w:rsidRPr="00F35480" w:rsidRDefault="003305DC">
            <w:pPr>
              <w:keepNext/>
              <w:adjustRightInd w:val="0"/>
              <w:spacing w:before="60" w:after="60" w:line="440" w:lineRule="exact"/>
              <w:ind w:firstLine="120"/>
              <w:jc w:val="center"/>
              <w:textAlignment w:val="center"/>
              <w:rPr>
                <w:rFonts w:ascii="宋体" w:eastAsia="宋体" w:hAnsi="宋体"/>
                <w:szCs w:val="21"/>
              </w:rPr>
            </w:pPr>
            <w:r w:rsidRPr="00F35480">
              <w:rPr>
                <w:rFonts w:ascii="宋体" w:eastAsia="宋体" w:hAnsi="宋体" w:hint="eastAsia"/>
                <w:bCs/>
                <w:szCs w:val="21"/>
                <w:u w:val="single"/>
                <w:lang w:val="zh-CN"/>
              </w:rPr>
              <w:t xml:space="preserve">    </w:t>
            </w:r>
            <w:r w:rsidRPr="00F35480">
              <w:rPr>
                <w:rFonts w:ascii="宋体" w:eastAsia="宋体" w:hAnsi="宋体" w:hint="eastAsia"/>
                <w:szCs w:val="21"/>
              </w:rPr>
              <w:t>元/箱/年</w:t>
            </w:r>
          </w:p>
        </w:tc>
        <w:tc>
          <w:tcPr>
            <w:tcW w:w="1985" w:type="dxa"/>
            <w:tcBorders>
              <w:top w:val="single" w:sz="2" w:space="0" w:color="auto"/>
              <w:left w:val="single" w:sz="4" w:space="0" w:color="auto"/>
              <w:bottom w:val="single" w:sz="2" w:space="0" w:color="auto"/>
              <w:right w:val="single" w:sz="2" w:space="0" w:color="auto"/>
            </w:tcBorders>
            <w:vAlign w:val="center"/>
          </w:tcPr>
          <w:p w14:paraId="2D92469E" w14:textId="77777777" w:rsidR="008671DD" w:rsidRPr="00F35480" w:rsidRDefault="003305DC">
            <w:pPr>
              <w:keepNext/>
              <w:adjustRightInd w:val="0"/>
              <w:spacing w:before="60" w:after="60" w:line="440" w:lineRule="exact"/>
              <w:ind w:firstLine="120"/>
              <w:jc w:val="center"/>
              <w:textAlignment w:val="center"/>
              <w:rPr>
                <w:rFonts w:ascii="宋体" w:eastAsia="宋体" w:hAnsi="宋体"/>
                <w:szCs w:val="21"/>
              </w:rPr>
            </w:pPr>
            <w:r w:rsidRPr="00F35480">
              <w:rPr>
                <w:rFonts w:ascii="宋体" w:eastAsia="宋体" w:hAnsi="宋体" w:hint="eastAsia"/>
                <w:bCs/>
                <w:szCs w:val="21"/>
                <w:u w:val="single"/>
                <w:lang w:val="zh-CN"/>
              </w:rPr>
              <w:t xml:space="preserve">    </w:t>
            </w:r>
            <w:r w:rsidRPr="00F35480">
              <w:rPr>
                <w:rFonts w:ascii="宋体" w:eastAsia="宋体" w:hAnsi="宋体" w:hint="eastAsia"/>
                <w:szCs w:val="21"/>
              </w:rPr>
              <w:t>元/3年</w:t>
            </w:r>
          </w:p>
        </w:tc>
        <w:tc>
          <w:tcPr>
            <w:tcW w:w="1408" w:type="dxa"/>
            <w:tcBorders>
              <w:top w:val="single" w:sz="2" w:space="0" w:color="auto"/>
              <w:left w:val="single" w:sz="4" w:space="0" w:color="auto"/>
              <w:bottom w:val="single" w:sz="2" w:space="0" w:color="auto"/>
              <w:right w:val="single" w:sz="2" w:space="0" w:color="auto"/>
            </w:tcBorders>
            <w:vAlign w:val="center"/>
          </w:tcPr>
          <w:p w14:paraId="5FABDB63" w14:textId="77777777" w:rsidR="008671DD" w:rsidRPr="00F35480" w:rsidRDefault="003305DC">
            <w:pPr>
              <w:keepNext/>
              <w:adjustRightInd w:val="0"/>
              <w:spacing w:before="60" w:after="60" w:line="440" w:lineRule="exact"/>
              <w:textAlignment w:val="center"/>
              <w:rPr>
                <w:rFonts w:ascii="宋体" w:eastAsia="宋体" w:hAnsi="宋体"/>
                <w:szCs w:val="21"/>
              </w:rPr>
            </w:pPr>
            <w:r w:rsidRPr="00F35480">
              <w:rPr>
                <w:rFonts w:ascii="宋体" w:eastAsia="宋体" w:hAnsi="宋体" w:hint="eastAsia"/>
                <w:szCs w:val="21"/>
              </w:rPr>
              <w:t>项目执行期间需按实结算</w:t>
            </w:r>
          </w:p>
        </w:tc>
      </w:tr>
    </w:tbl>
    <w:p w14:paraId="74846E7D" w14:textId="77777777" w:rsidR="008671DD" w:rsidRPr="00F35480" w:rsidRDefault="008671DD">
      <w:pPr>
        <w:snapToGrid w:val="0"/>
        <w:spacing w:line="360" w:lineRule="auto"/>
        <w:rPr>
          <w:rFonts w:ascii="宋体" w:eastAsia="宋体" w:hAnsi="宋体"/>
          <w:b/>
          <w:bCs/>
        </w:rPr>
      </w:pPr>
    </w:p>
    <w:p w14:paraId="178F97D7"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bCs/>
        </w:rPr>
      </w:pPr>
      <w:r w:rsidRPr="00F35480">
        <w:rPr>
          <w:rFonts w:ascii="宋体" w:eastAsia="宋体" w:hAnsi="宋体" w:hint="eastAsia"/>
          <w:b/>
          <w:bCs/>
        </w:rPr>
        <w:t>采购清单</w:t>
      </w:r>
    </w:p>
    <w:tbl>
      <w:tblPr>
        <w:tblW w:w="102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54"/>
        <w:gridCol w:w="958"/>
        <w:gridCol w:w="1847"/>
        <w:gridCol w:w="4257"/>
      </w:tblGrid>
      <w:tr w:rsidR="008671DD" w:rsidRPr="00F35480" w14:paraId="06D89EC3" w14:textId="77777777" w:rsidTr="00F35480">
        <w:trPr>
          <w:trHeight w:val="598"/>
          <w:jc w:val="center"/>
        </w:trPr>
        <w:tc>
          <w:tcPr>
            <w:tcW w:w="3154" w:type="dxa"/>
            <w:tcBorders>
              <w:top w:val="single" w:sz="12" w:space="0" w:color="auto"/>
              <w:left w:val="single" w:sz="12" w:space="0" w:color="auto"/>
              <w:bottom w:val="single" w:sz="2" w:space="0" w:color="auto"/>
              <w:right w:val="single" w:sz="4" w:space="0" w:color="auto"/>
            </w:tcBorders>
            <w:shd w:val="clear" w:color="auto" w:fill="EEECE1"/>
            <w:vAlign w:val="center"/>
          </w:tcPr>
          <w:p w14:paraId="7AC0D244"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采购内容</w:t>
            </w:r>
          </w:p>
        </w:tc>
        <w:tc>
          <w:tcPr>
            <w:tcW w:w="958" w:type="dxa"/>
            <w:tcBorders>
              <w:top w:val="single" w:sz="12" w:space="0" w:color="auto"/>
              <w:left w:val="single" w:sz="4" w:space="0" w:color="auto"/>
              <w:bottom w:val="single" w:sz="2" w:space="0" w:color="auto"/>
              <w:right w:val="single" w:sz="4" w:space="0" w:color="auto"/>
            </w:tcBorders>
            <w:shd w:val="clear" w:color="auto" w:fill="EEECE1"/>
            <w:vAlign w:val="center"/>
          </w:tcPr>
          <w:p w14:paraId="524F7FA0"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数量</w:t>
            </w:r>
          </w:p>
        </w:tc>
        <w:tc>
          <w:tcPr>
            <w:tcW w:w="1847" w:type="dxa"/>
            <w:tcBorders>
              <w:top w:val="single" w:sz="12" w:space="0" w:color="auto"/>
              <w:left w:val="single" w:sz="4" w:space="0" w:color="auto"/>
              <w:bottom w:val="single" w:sz="2" w:space="0" w:color="auto"/>
              <w:right w:val="single" w:sz="4" w:space="0" w:color="auto"/>
            </w:tcBorders>
            <w:shd w:val="clear" w:color="auto" w:fill="EEECE1"/>
            <w:vAlign w:val="center"/>
          </w:tcPr>
          <w:p w14:paraId="4EDFFFF4"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单价最高限价</w:t>
            </w:r>
          </w:p>
          <w:p w14:paraId="026B23E3"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宋体" w:hint="eastAsia"/>
                <w:b/>
                <w:szCs w:val="21"/>
              </w:rPr>
              <w:t>（人民币 ）</w:t>
            </w:r>
          </w:p>
        </w:tc>
        <w:tc>
          <w:tcPr>
            <w:tcW w:w="4257" w:type="dxa"/>
            <w:tcBorders>
              <w:top w:val="single" w:sz="12" w:space="0" w:color="auto"/>
              <w:left w:val="single" w:sz="4" w:space="0" w:color="auto"/>
              <w:bottom w:val="single" w:sz="2" w:space="0" w:color="auto"/>
              <w:right w:val="single" w:sz="12" w:space="0" w:color="auto"/>
            </w:tcBorders>
            <w:shd w:val="clear" w:color="auto" w:fill="EEECE1"/>
            <w:vAlign w:val="center"/>
          </w:tcPr>
          <w:p w14:paraId="634C72AF" w14:textId="77777777" w:rsidR="008671DD" w:rsidRPr="00F35480" w:rsidRDefault="003305DC">
            <w:pPr>
              <w:adjustRightInd w:val="0"/>
              <w:snapToGrid w:val="0"/>
              <w:jc w:val="center"/>
              <w:rPr>
                <w:rFonts w:ascii="宋体" w:eastAsia="宋体" w:hAnsi="宋体"/>
                <w:b/>
                <w:szCs w:val="21"/>
              </w:rPr>
            </w:pPr>
            <w:r w:rsidRPr="00F35480">
              <w:rPr>
                <w:rFonts w:ascii="宋体" w:eastAsia="宋体" w:hAnsi="Calibri" w:hint="eastAsia"/>
                <w:b/>
                <w:szCs w:val="21"/>
              </w:rPr>
              <w:t>备注</w:t>
            </w:r>
          </w:p>
        </w:tc>
      </w:tr>
      <w:tr w:rsidR="008671DD" w:rsidRPr="00F35480" w14:paraId="24927BDD" w14:textId="77777777">
        <w:trPr>
          <w:trHeight w:val="873"/>
          <w:jc w:val="center"/>
        </w:trPr>
        <w:tc>
          <w:tcPr>
            <w:tcW w:w="3154" w:type="dxa"/>
            <w:tcBorders>
              <w:top w:val="single" w:sz="2" w:space="0" w:color="auto"/>
              <w:left w:val="single" w:sz="12" w:space="0" w:color="auto"/>
              <w:bottom w:val="single" w:sz="2" w:space="0" w:color="auto"/>
              <w:right w:val="single" w:sz="4" w:space="0" w:color="auto"/>
            </w:tcBorders>
            <w:vAlign w:val="center"/>
          </w:tcPr>
          <w:p w14:paraId="3F4F5AA2" w14:textId="77777777" w:rsidR="008671DD" w:rsidRPr="00F35480" w:rsidRDefault="003305DC">
            <w:pPr>
              <w:adjustRightInd w:val="0"/>
              <w:snapToGrid w:val="0"/>
              <w:jc w:val="center"/>
              <w:rPr>
                <w:rFonts w:ascii="宋体" w:eastAsia="宋体" w:hAnsi="宋体"/>
                <w:kern w:val="0"/>
                <w:szCs w:val="21"/>
              </w:rPr>
            </w:pPr>
            <w:r w:rsidRPr="00F35480">
              <w:rPr>
                <w:rFonts w:ascii="宋体" w:eastAsia="宋体" w:hAnsi="宋体" w:hint="eastAsia"/>
                <w:kern w:val="0"/>
                <w:szCs w:val="21"/>
              </w:rPr>
              <w:t>中山大学附属肿瘤医院2024-2026年采购档案托管服务项目</w:t>
            </w:r>
          </w:p>
        </w:tc>
        <w:tc>
          <w:tcPr>
            <w:tcW w:w="958" w:type="dxa"/>
            <w:vMerge w:val="restart"/>
            <w:tcBorders>
              <w:top w:val="single" w:sz="2" w:space="0" w:color="auto"/>
              <w:left w:val="single" w:sz="4" w:space="0" w:color="auto"/>
              <w:bottom w:val="single" w:sz="2" w:space="0" w:color="auto"/>
              <w:right w:val="single" w:sz="4" w:space="0" w:color="auto"/>
            </w:tcBorders>
            <w:vAlign w:val="center"/>
          </w:tcPr>
          <w:p w14:paraId="6254D0BE" w14:textId="77777777" w:rsidR="008671DD" w:rsidRPr="00F35480" w:rsidRDefault="003305DC">
            <w:pPr>
              <w:adjustRightInd w:val="0"/>
              <w:snapToGrid w:val="0"/>
              <w:jc w:val="center"/>
              <w:rPr>
                <w:rFonts w:ascii="宋体" w:eastAsia="宋体" w:hAnsi="宋体"/>
                <w:kern w:val="0"/>
                <w:szCs w:val="21"/>
              </w:rPr>
            </w:pPr>
            <w:r w:rsidRPr="00F35480">
              <w:rPr>
                <w:rFonts w:ascii="宋体" w:eastAsia="宋体" w:hAnsi="宋体" w:hint="eastAsia"/>
                <w:kern w:val="0"/>
                <w:szCs w:val="21"/>
              </w:rPr>
              <w:t>一批</w:t>
            </w:r>
          </w:p>
        </w:tc>
        <w:tc>
          <w:tcPr>
            <w:tcW w:w="1847" w:type="dxa"/>
            <w:tcBorders>
              <w:top w:val="single" w:sz="2" w:space="0" w:color="auto"/>
              <w:left w:val="single" w:sz="4" w:space="0" w:color="auto"/>
              <w:bottom w:val="single" w:sz="2" w:space="0" w:color="auto"/>
              <w:right w:val="single" w:sz="4" w:space="0" w:color="auto"/>
            </w:tcBorders>
            <w:vAlign w:val="center"/>
          </w:tcPr>
          <w:p w14:paraId="6AD8E555" w14:textId="77777777" w:rsidR="008671DD" w:rsidRPr="00F35480" w:rsidRDefault="003305DC">
            <w:pPr>
              <w:keepNext/>
              <w:adjustRightInd w:val="0"/>
              <w:spacing w:before="60" w:after="60" w:line="440" w:lineRule="exact"/>
              <w:ind w:firstLine="120"/>
              <w:textAlignment w:val="center"/>
              <w:rPr>
                <w:rFonts w:ascii="宋体" w:eastAsia="宋体" w:hAnsi="宋体"/>
                <w:szCs w:val="21"/>
              </w:rPr>
            </w:pPr>
            <w:r w:rsidRPr="00F35480">
              <w:rPr>
                <w:rFonts w:ascii="宋体" w:eastAsia="宋体" w:hAnsi="宋体" w:hint="eastAsia"/>
                <w:bCs/>
                <w:szCs w:val="21"/>
                <w:u w:val="single"/>
                <w:lang w:val="zh-CN"/>
              </w:rPr>
              <w:t xml:space="preserve">    </w:t>
            </w:r>
            <w:r w:rsidRPr="00F35480">
              <w:rPr>
                <w:rFonts w:ascii="宋体" w:eastAsia="宋体" w:hAnsi="宋体" w:hint="eastAsia"/>
                <w:szCs w:val="21"/>
              </w:rPr>
              <w:t>元/箱/年</w:t>
            </w:r>
          </w:p>
        </w:tc>
        <w:tc>
          <w:tcPr>
            <w:tcW w:w="4257" w:type="dxa"/>
            <w:tcBorders>
              <w:top w:val="single" w:sz="2" w:space="0" w:color="auto"/>
              <w:left w:val="single" w:sz="4" w:space="0" w:color="auto"/>
              <w:bottom w:val="single" w:sz="2" w:space="0" w:color="auto"/>
              <w:right w:val="single" w:sz="12" w:space="0" w:color="auto"/>
            </w:tcBorders>
            <w:vAlign w:val="center"/>
          </w:tcPr>
          <w:p w14:paraId="1DE2E5B1" w14:textId="75719B03" w:rsidR="008671DD" w:rsidRPr="00F35480" w:rsidRDefault="003305DC">
            <w:pPr>
              <w:snapToGrid w:val="0"/>
              <w:jc w:val="left"/>
              <w:rPr>
                <w:rFonts w:ascii="宋体" w:eastAsia="宋体" w:hAnsi="Calibri"/>
                <w:bCs/>
                <w:szCs w:val="21"/>
                <w:u w:val="single"/>
              </w:rPr>
            </w:pPr>
            <w:r w:rsidRPr="00F35480">
              <w:rPr>
                <w:rFonts w:ascii="宋体" w:eastAsia="宋体" w:hAnsi="宋体" w:hint="eastAsia"/>
                <w:szCs w:val="21"/>
              </w:rPr>
              <w:t>服务期3年，本项目合同期内按实结算。报价包含档案搬迁、档案查阅、档案往返送费、快递费、人工送达费、破损重新包装、车辆的仓储管理、库内移动等一切在实施过程中发生的相关费用。</w:t>
            </w:r>
          </w:p>
        </w:tc>
      </w:tr>
      <w:tr w:rsidR="008671DD" w:rsidRPr="00F35480" w14:paraId="54A889E7" w14:textId="77777777">
        <w:trPr>
          <w:trHeight w:val="873"/>
          <w:jc w:val="center"/>
        </w:trPr>
        <w:tc>
          <w:tcPr>
            <w:tcW w:w="3154" w:type="dxa"/>
            <w:tcBorders>
              <w:top w:val="single" w:sz="2" w:space="0" w:color="auto"/>
              <w:left w:val="single" w:sz="12" w:space="0" w:color="auto"/>
              <w:bottom w:val="single" w:sz="2" w:space="0" w:color="auto"/>
              <w:right w:val="single" w:sz="4" w:space="0" w:color="auto"/>
            </w:tcBorders>
            <w:vAlign w:val="center"/>
          </w:tcPr>
          <w:p w14:paraId="22A6887B" w14:textId="77777777" w:rsidR="008671DD" w:rsidRPr="00F35480" w:rsidRDefault="003305DC">
            <w:pPr>
              <w:adjustRightInd w:val="0"/>
              <w:snapToGrid w:val="0"/>
              <w:jc w:val="center"/>
              <w:rPr>
                <w:rFonts w:ascii="宋体" w:eastAsia="宋体" w:hAnsi="宋体"/>
                <w:kern w:val="0"/>
                <w:szCs w:val="21"/>
              </w:rPr>
            </w:pPr>
            <w:r w:rsidRPr="00F35480">
              <w:rPr>
                <w:rFonts w:ascii="宋体" w:eastAsia="宋体" w:hAnsi="Calibri" w:hint="eastAsia"/>
                <w:bCs/>
                <w:szCs w:val="21"/>
              </w:rPr>
              <w:t>普通调阅含回收</w:t>
            </w:r>
          </w:p>
        </w:tc>
        <w:tc>
          <w:tcPr>
            <w:tcW w:w="0" w:type="auto"/>
            <w:vMerge/>
            <w:tcBorders>
              <w:top w:val="single" w:sz="2" w:space="0" w:color="auto"/>
              <w:left w:val="single" w:sz="4" w:space="0" w:color="auto"/>
              <w:bottom w:val="single" w:sz="2" w:space="0" w:color="auto"/>
              <w:right w:val="single" w:sz="4" w:space="0" w:color="auto"/>
            </w:tcBorders>
            <w:vAlign w:val="center"/>
          </w:tcPr>
          <w:p w14:paraId="69CE9D30" w14:textId="77777777" w:rsidR="008671DD" w:rsidRPr="00F35480" w:rsidRDefault="008671DD">
            <w:pPr>
              <w:widowControl/>
              <w:jc w:val="left"/>
              <w:rPr>
                <w:rFonts w:ascii="宋体" w:eastAsia="宋体" w:hAnsi="宋体"/>
                <w:kern w:val="0"/>
                <w:szCs w:val="21"/>
              </w:rPr>
            </w:pPr>
          </w:p>
        </w:tc>
        <w:tc>
          <w:tcPr>
            <w:tcW w:w="1847" w:type="dxa"/>
            <w:tcBorders>
              <w:top w:val="single" w:sz="2" w:space="0" w:color="auto"/>
              <w:left w:val="single" w:sz="4" w:space="0" w:color="auto"/>
              <w:bottom w:val="single" w:sz="2" w:space="0" w:color="auto"/>
              <w:right w:val="single" w:sz="4" w:space="0" w:color="auto"/>
            </w:tcBorders>
            <w:vAlign w:val="center"/>
          </w:tcPr>
          <w:p w14:paraId="367137B8" w14:textId="77777777" w:rsidR="008671DD" w:rsidRPr="00F35480" w:rsidRDefault="003305DC">
            <w:pPr>
              <w:snapToGrid w:val="0"/>
              <w:jc w:val="center"/>
              <w:rPr>
                <w:rFonts w:ascii="宋体" w:eastAsia="宋体" w:hAnsi="Calibri"/>
                <w:bCs/>
                <w:szCs w:val="21"/>
              </w:rPr>
            </w:pPr>
            <w:r w:rsidRPr="00F35480">
              <w:rPr>
                <w:rFonts w:ascii="宋体" w:eastAsia="宋体" w:hAnsi="宋体" w:hint="eastAsia"/>
                <w:bCs/>
                <w:szCs w:val="21"/>
                <w:u w:val="single"/>
                <w:lang w:val="zh-CN"/>
              </w:rPr>
              <w:t xml:space="preserve">    </w:t>
            </w:r>
            <w:r w:rsidRPr="00F35480">
              <w:rPr>
                <w:rFonts w:ascii="宋体" w:eastAsia="宋体" w:hAnsi="Calibri" w:hint="eastAsia"/>
                <w:bCs/>
                <w:szCs w:val="21"/>
              </w:rPr>
              <w:t>元/箱/次</w:t>
            </w:r>
          </w:p>
        </w:tc>
        <w:tc>
          <w:tcPr>
            <w:tcW w:w="4257" w:type="dxa"/>
            <w:tcBorders>
              <w:top w:val="single" w:sz="2" w:space="0" w:color="auto"/>
              <w:left w:val="single" w:sz="4" w:space="0" w:color="auto"/>
              <w:bottom w:val="single" w:sz="2" w:space="0" w:color="auto"/>
              <w:right w:val="single" w:sz="12" w:space="0" w:color="auto"/>
            </w:tcBorders>
            <w:vAlign w:val="center"/>
          </w:tcPr>
          <w:p w14:paraId="30735C4C" w14:textId="77777777" w:rsidR="008671DD" w:rsidRPr="00F35480" w:rsidRDefault="003305DC">
            <w:pPr>
              <w:autoSpaceDE w:val="0"/>
              <w:autoSpaceDN w:val="0"/>
              <w:adjustRightInd w:val="0"/>
              <w:jc w:val="left"/>
              <w:rPr>
                <w:rFonts w:ascii="宋体" w:eastAsia="宋体" w:cs="宋体"/>
                <w:kern w:val="0"/>
                <w:szCs w:val="21"/>
              </w:rPr>
            </w:pPr>
            <w:r w:rsidRPr="00F35480">
              <w:rPr>
                <w:rFonts w:ascii="宋体" w:eastAsia="宋体" w:hAnsi="Calibri" w:hint="eastAsia"/>
                <w:bCs/>
                <w:szCs w:val="21"/>
              </w:rPr>
              <w:t>超出合同约定的20次以外</w:t>
            </w:r>
            <w:proofErr w:type="gramStart"/>
            <w:r w:rsidRPr="00F35480">
              <w:rPr>
                <w:rFonts w:ascii="宋体" w:eastAsia="宋体" w:hAnsi="Calibri" w:hint="eastAsia"/>
                <w:bCs/>
                <w:szCs w:val="21"/>
              </w:rPr>
              <w:t>调阅需</w:t>
            </w:r>
            <w:proofErr w:type="gramEnd"/>
            <w:r w:rsidRPr="00F35480">
              <w:rPr>
                <w:rFonts w:ascii="宋体" w:eastAsia="宋体" w:hAnsi="Calibri" w:hint="eastAsia"/>
                <w:bCs/>
                <w:szCs w:val="21"/>
              </w:rPr>
              <w:t>额外付费，</w:t>
            </w:r>
            <w:r w:rsidRPr="00F35480">
              <w:rPr>
                <w:rFonts w:ascii="宋体" w:eastAsia="宋体" w:cs="宋体" w:hint="eastAsia"/>
                <w:kern w:val="0"/>
                <w:szCs w:val="21"/>
              </w:rPr>
              <w:t>前一天下午5点前下指令，次日下午5点前完成。</w:t>
            </w:r>
          </w:p>
        </w:tc>
      </w:tr>
      <w:tr w:rsidR="008671DD" w:rsidRPr="00F35480" w14:paraId="68EF40DB" w14:textId="77777777">
        <w:trPr>
          <w:trHeight w:val="873"/>
          <w:jc w:val="center"/>
        </w:trPr>
        <w:tc>
          <w:tcPr>
            <w:tcW w:w="3154" w:type="dxa"/>
            <w:tcBorders>
              <w:top w:val="single" w:sz="2" w:space="0" w:color="auto"/>
              <w:left w:val="single" w:sz="12" w:space="0" w:color="auto"/>
              <w:bottom w:val="single" w:sz="2" w:space="0" w:color="auto"/>
              <w:right w:val="single" w:sz="4" w:space="0" w:color="auto"/>
            </w:tcBorders>
            <w:vAlign w:val="center"/>
          </w:tcPr>
          <w:p w14:paraId="60BF48E5" w14:textId="77777777" w:rsidR="008671DD" w:rsidRPr="00F35480" w:rsidRDefault="003305DC">
            <w:pPr>
              <w:adjustRightInd w:val="0"/>
              <w:snapToGrid w:val="0"/>
              <w:jc w:val="center"/>
              <w:rPr>
                <w:rFonts w:ascii="宋体" w:eastAsia="宋体" w:hAnsi="宋体"/>
                <w:kern w:val="0"/>
                <w:szCs w:val="21"/>
              </w:rPr>
            </w:pPr>
            <w:r w:rsidRPr="00F35480">
              <w:rPr>
                <w:rFonts w:ascii="宋体" w:eastAsia="宋体" w:hAnsi="Calibri" w:hint="eastAsia"/>
                <w:bCs/>
                <w:szCs w:val="21"/>
              </w:rPr>
              <w:t>紧急调阅含回收</w:t>
            </w:r>
          </w:p>
        </w:tc>
        <w:tc>
          <w:tcPr>
            <w:tcW w:w="0" w:type="auto"/>
            <w:vMerge/>
            <w:tcBorders>
              <w:top w:val="single" w:sz="2" w:space="0" w:color="auto"/>
              <w:left w:val="single" w:sz="4" w:space="0" w:color="auto"/>
              <w:bottom w:val="single" w:sz="2" w:space="0" w:color="auto"/>
              <w:right w:val="single" w:sz="4" w:space="0" w:color="auto"/>
            </w:tcBorders>
            <w:vAlign w:val="center"/>
          </w:tcPr>
          <w:p w14:paraId="255C5B33" w14:textId="77777777" w:rsidR="008671DD" w:rsidRPr="00F35480" w:rsidRDefault="008671DD">
            <w:pPr>
              <w:widowControl/>
              <w:jc w:val="left"/>
              <w:rPr>
                <w:rFonts w:ascii="宋体" w:eastAsia="宋体" w:hAnsi="宋体"/>
                <w:kern w:val="0"/>
                <w:szCs w:val="21"/>
              </w:rPr>
            </w:pPr>
          </w:p>
        </w:tc>
        <w:tc>
          <w:tcPr>
            <w:tcW w:w="1847" w:type="dxa"/>
            <w:tcBorders>
              <w:top w:val="single" w:sz="2" w:space="0" w:color="auto"/>
              <w:left w:val="single" w:sz="4" w:space="0" w:color="auto"/>
              <w:bottom w:val="single" w:sz="2" w:space="0" w:color="auto"/>
              <w:right w:val="single" w:sz="4" w:space="0" w:color="auto"/>
            </w:tcBorders>
            <w:vAlign w:val="center"/>
          </w:tcPr>
          <w:p w14:paraId="63237D7B" w14:textId="77777777" w:rsidR="008671DD" w:rsidRPr="00F35480" w:rsidRDefault="003305DC">
            <w:pPr>
              <w:snapToGrid w:val="0"/>
              <w:jc w:val="center"/>
              <w:rPr>
                <w:rFonts w:ascii="宋体" w:eastAsia="宋体" w:hAnsi="Calibri"/>
                <w:bCs/>
                <w:szCs w:val="21"/>
              </w:rPr>
            </w:pPr>
            <w:r w:rsidRPr="00F35480">
              <w:rPr>
                <w:rFonts w:ascii="宋体" w:eastAsia="宋体" w:hAnsi="宋体" w:hint="eastAsia"/>
                <w:bCs/>
                <w:szCs w:val="21"/>
                <w:u w:val="single"/>
                <w:lang w:val="zh-CN"/>
              </w:rPr>
              <w:t xml:space="preserve">    </w:t>
            </w:r>
            <w:r w:rsidRPr="00F35480">
              <w:rPr>
                <w:rFonts w:ascii="宋体" w:eastAsia="宋体" w:hAnsi="Calibri" w:hint="eastAsia"/>
                <w:bCs/>
                <w:szCs w:val="21"/>
              </w:rPr>
              <w:t>元/箱/次</w:t>
            </w:r>
          </w:p>
        </w:tc>
        <w:tc>
          <w:tcPr>
            <w:tcW w:w="4257" w:type="dxa"/>
            <w:tcBorders>
              <w:top w:val="single" w:sz="2" w:space="0" w:color="auto"/>
              <w:left w:val="single" w:sz="4" w:space="0" w:color="auto"/>
              <w:bottom w:val="single" w:sz="2" w:space="0" w:color="auto"/>
              <w:right w:val="single" w:sz="12" w:space="0" w:color="auto"/>
            </w:tcBorders>
            <w:vAlign w:val="center"/>
          </w:tcPr>
          <w:p w14:paraId="6391BC3C" w14:textId="77777777" w:rsidR="008671DD" w:rsidRPr="00F35480" w:rsidRDefault="003305DC">
            <w:pPr>
              <w:autoSpaceDE w:val="0"/>
              <w:autoSpaceDN w:val="0"/>
              <w:adjustRightInd w:val="0"/>
              <w:jc w:val="left"/>
              <w:rPr>
                <w:rFonts w:ascii="宋体" w:eastAsia="宋体" w:cs="宋体"/>
                <w:kern w:val="0"/>
                <w:szCs w:val="21"/>
              </w:rPr>
            </w:pPr>
            <w:r w:rsidRPr="00F35480">
              <w:rPr>
                <w:rFonts w:ascii="宋体" w:eastAsia="宋体" w:hAnsi="Calibri" w:hint="eastAsia"/>
                <w:bCs/>
                <w:szCs w:val="21"/>
              </w:rPr>
              <w:t>超出合同约定的20次以外</w:t>
            </w:r>
            <w:proofErr w:type="gramStart"/>
            <w:r w:rsidRPr="00F35480">
              <w:rPr>
                <w:rFonts w:ascii="宋体" w:eastAsia="宋体" w:hAnsi="Calibri" w:hint="eastAsia"/>
                <w:bCs/>
                <w:szCs w:val="21"/>
              </w:rPr>
              <w:t>调阅需</w:t>
            </w:r>
            <w:proofErr w:type="gramEnd"/>
            <w:r w:rsidRPr="00F35480">
              <w:rPr>
                <w:rFonts w:ascii="宋体" w:eastAsia="宋体" w:hAnsi="Calibri" w:hint="eastAsia"/>
                <w:bCs/>
                <w:szCs w:val="21"/>
              </w:rPr>
              <w:t>额外付费，</w:t>
            </w:r>
            <w:r w:rsidRPr="00F35480">
              <w:rPr>
                <w:rFonts w:ascii="宋体" w:eastAsia="宋体" w:cs="宋体" w:hint="eastAsia"/>
                <w:kern w:val="0"/>
                <w:szCs w:val="21"/>
              </w:rPr>
              <w:t>自下指令后工作时间6小时内完成。</w:t>
            </w:r>
          </w:p>
        </w:tc>
      </w:tr>
      <w:tr w:rsidR="008671DD" w:rsidRPr="00F35480" w14:paraId="087F946C" w14:textId="77777777">
        <w:trPr>
          <w:trHeight w:val="873"/>
          <w:jc w:val="center"/>
        </w:trPr>
        <w:tc>
          <w:tcPr>
            <w:tcW w:w="3154" w:type="dxa"/>
            <w:tcBorders>
              <w:top w:val="single" w:sz="2" w:space="0" w:color="auto"/>
              <w:left w:val="single" w:sz="12" w:space="0" w:color="auto"/>
              <w:bottom w:val="single" w:sz="2" w:space="0" w:color="auto"/>
              <w:right w:val="single" w:sz="4" w:space="0" w:color="auto"/>
            </w:tcBorders>
            <w:vAlign w:val="center"/>
          </w:tcPr>
          <w:p w14:paraId="3D980373" w14:textId="77777777" w:rsidR="008671DD" w:rsidRPr="00F35480" w:rsidRDefault="003305DC">
            <w:pPr>
              <w:adjustRightInd w:val="0"/>
              <w:snapToGrid w:val="0"/>
              <w:jc w:val="center"/>
              <w:rPr>
                <w:rFonts w:ascii="宋体" w:eastAsia="宋体" w:hAnsi="宋体"/>
                <w:kern w:val="0"/>
                <w:szCs w:val="21"/>
              </w:rPr>
            </w:pPr>
            <w:r w:rsidRPr="00F35480">
              <w:rPr>
                <w:rFonts w:ascii="宋体" w:eastAsia="宋体" w:hAnsi="Calibri" w:hint="eastAsia"/>
                <w:bCs/>
                <w:szCs w:val="21"/>
              </w:rPr>
              <w:t>特殊调阅含回收</w:t>
            </w:r>
          </w:p>
        </w:tc>
        <w:tc>
          <w:tcPr>
            <w:tcW w:w="0" w:type="auto"/>
            <w:vMerge/>
            <w:tcBorders>
              <w:top w:val="single" w:sz="2" w:space="0" w:color="auto"/>
              <w:left w:val="single" w:sz="4" w:space="0" w:color="auto"/>
              <w:bottom w:val="single" w:sz="2" w:space="0" w:color="auto"/>
              <w:right w:val="single" w:sz="4" w:space="0" w:color="auto"/>
            </w:tcBorders>
            <w:vAlign w:val="center"/>
          </w:tcPr>
          <w:p w14:paraId="0BC93037" w14:textId="77777777" w:rsidR="008671DD" w:rsidRPr="00F35480" w:rsidRDefault="008671DD">
            <w:pPr>
              <w:widowControl/>
              <w:jc w:val="left"/>
              <w:rPr>
                <w:rFonts w:ascii="宋体" w:eastAsia="宋体" w:hAnsi="宋体"/>
                <w:kern w:val="0"/>
                <w:szCs w:val="21"/>
              </w:rPr>
            </w:pPr>
          </w:p>
        </w:tc>
        <w:tc>
          <w:tcPr>
            <w:tcW w:w="1847" w:type="dxa"/>
            <w:tcBorders>
              <w:top w:val="single" w:sz="2" w:space="0" w:color="auto"/>
              <w:left w:val="single" w:sz="4" w:space="0" w:color="auto"/>
              <w:bottom w:val="single" w:sz="2" w:space="0" w:color="auto"/>
              <w:right w:val="single" w:sz="4" w:space="0" w:color="auto"/>
            </w:tcBorders>
            <w:vAlign w:val="center"/>
          </w:tcPr>
          <w:p w14:paraId="404B74DD" w14:textId="77777777" w:rsidR="008671DD" w:rsidRPr="00F35480" w:rsidRDefault="003305DC">
            <w:pPr>
              <w:snapToGrid w:val="0"/>
              <w:jc w:val="center"/>
              <w:rPr>
                <w:rFonts w:ascii="宋体" w:eastAsia="宋体" w:hAnsi="Calibri"/>
                <w:bCs/>
                <w:szCs w:val="21"/>
              </w:rPr>
            </w:pPr>
            <w:r w:rsidRPr="00F35480">
              <w:rPr>
                <w:rFonts w:ascii="宋体" w:eastAsia="宋体" w:hAnsi="宋体" w:hint="eastAsia"/>
                <w:bCs/>
                <w:szCs w:val="21"/>
                <w:u w:val="single"/>
                <w:lang w:val="zh-CN"/>
              </w:rPr>
              <w:t xml:space="preserve">    </w:t>
            </w:r>
            <w:r w:rsidRPr="00F35480">
              <w:rPr>
                <w:rFonts w:ascii="宋体" w:eastAsia="宋体" w:hAnsi="Calibri" w:hint="eastAsia"/>
                <w:bCs/>
                <w:szCs w:val="21"/>
              </w:rPr>
              <w:t>元/箱/次</w:t>
            </w:r>
          </w:p>
        </w:tc>
        <w:tc>
          <w:tcPr>
            <w:tcW w:w="4257" w:type="dxa"/>
            <w:tcBorders>
              <w:top w:val="single" w:sz="2" w:space="0" w:color="auto"/>
              <w:left w:val="single" w:sz="4" w:space="0" w:color="auto"/>
              <w:bottom w:val="single" w:sz="2" w:space="0" w:color="auto"/>
              <w:right w:val="single" w:sz="12" w:space="0" w:color="auto"/>
            </w:tcBorders>
            <w:vAlign w:val="center"/>
          </w:tcPr>
          <w:p w14:paraId="29CF15AF" w14:textId="4A3DB7AB" w:rsidR="008671DD" w:rsidRPr="00F35480" w:rsidRDefault="003305DC">
            <w:pPr>
              <w:autoSpaceDE w:val="0"/>
              <w:autoSpaceDN w:val="0"/>
              <w:adjustRightInd w:val="0"/>
              <w:jc w:val="left"/>
              <w:rPr>
                <w:rFonts w:ascii="宋体" w:eastAsia="宋体" w:cs="宋体"/>
                <w:kern w:val="0"/>
                <w:szCs w:val="21"/>
              </w:rPr>
            </w:pPr>
            <w:r w:rsidRPr="00F35480">
              <w:rPr>
                <w:rFonts w:ascii="宋体" w:eastAsia="宋体" w:hAnsi="Calibri" w:hint="eastAsia"/>
                <w:bCs/>
                <w:szCs w:val="21"/>
              </w:rPr>
              <w:t>超出合同约定的20次以外</w:t>
            </w:r>
            <w:proofErr w:type="gramStart"/>
            <w:r w:rsidRPr="00F35480">
              <w:rPr>
                <w:rFonts w:ascii="宋体" w:eastAsia="宋体" w:hAnsi="Calibri" w:hint="eastAsia"/>
                <w:bCs/>
                <w:szCs w:val="21"/>
              </w:rPr>
              <w:t>调阅需</w:t>
            </w:r>
            <w:proofErr w:type="gramEnd"/>
            <w:r w:rsidRPr="00F35480">
              <w:rPr>
                <w:rFonts w:ascii="宋体" w:eastAsia="宋体" w:hAnsi="Calibri" w:hint="eastAsia"/>
                <w:bCs/>
                <w:szCs w:val="21"/>
              </w:rPr>
              <w:t>额外付费，</w:t>
            </w:r>
            <w:r w:rsidRPr="00F35480">
              <w:rPr>
                <w:rFonts w:ascii="宋体" w:eastAsia="宋体" w:cs="宋体" w:hint="eastAsia"/>
                <w:kern w:val="0"/>
                <w:szCs w:val="21"/>
              </w:rPr>
              <w:t>国家法定节假日调出</w:t>
            </w:r>
            <w:r w:rsidR="00560122" w:rsidRPr="00F35480">
              <w:rPr>
                <w:rFonts w:ascii="宋体" w:eastAsia="宋体" w:cs="宋体" w:hint="eastAsia"/>
                <w:kern w:val="0"/>
                <w:szCs w:val="21"/>
              </w:rPr>
              <w:t>，自下指令后工作时间6小时内完成</w:t>
            </w:r>
            <w:r w:rsidRPr="00F35480">
              <w:rPr>
                <w:rFonts w:ascii="宋体" w:eastAsia="宋体" w:cs="宋体" w:hint="eastAsia"/>
                <w:kern w:val="0"/>
                <w:szCs w:val="21"/>
              </w:rPr>
              <w:t>。</w:t>
            </w:r>
          </w:p>
        </w:tc>
      </w:tr>
      <w:tr w:rsidR="008671DD" w:rsidRPr="00F35480" w14:paraId="4B8E3A16" w14:textId="77777777">
        <w:trPr>
          <w:trHeight w:val="873"/>
          <w:jc w:val="center"/>
        </w:trPr>
        <w:tc>
          <w:tcPr>
            <w:tcW w:w="3154" w:type="dxa"/>
            <w:tcBorders>
              <w:top w:val="single" w:sz="2" w:space="0" w:color="auto"/>
              <w:left w:val="single" w:sz="12" w:space="0" w:color="auto"/>
              <w:bottom w:val="single" w:sz="2" w:space="0" w:color="auto"/>
              <w:right w:val="single" w:sz="4" w:space="0" w:color="auto"/>
            </w:tcBorders>
            <w:vAlign w:val="center"/>
          </w:tcPr>
          <w:p w14:paraId="216DAF67" w14:textId="77777777" w:rsidR="008671DD" w:rsidRPr="00F35480" w:rsidRDefault="003305DC">
            <w:pPr>
              <w:adjustRightInd w:val="0"/>
              <w:snapToGrid w:val="0"/>
              <w:jc w:val="center"/>
              <w:rPr>
                <w:rFonts w:ascii="宋体" w:eastAsia="宋体" w:hAnsi="Calibri"/>
                <w:bCs/>
                <w:szCs w:val="21"/>
              </w:rPr>
            </w:pPr>
            <w:r w:rsidRPr="00F35480">
              <w:rPr>
                <w:rFonts w:ascii="宋体" w:eastAsia="宋体" w:hAnsi="Calibri" w:hint="eastAsia"/>
                <w:bCs/>
                <w:szCs w:val="21"/>
              </w:rPr>
              <w:t>纸箱锁条条形码</w:t>
            </w:r>
          </w:p>
        </w:tc>
        <w:tc>
          <w:tcPr>
            <w:tcW w:w="0" w:type="auto"/>
            <w:vMerge/>
            <w:tcBorders>
              <w:top w:val="single" w:sz="2" w:space="0" w:color="auto"/>
              <w:left w:val="single" w:sz="4" w:space="0" w:color="auto"/>
              <w:bottom w:val="single" w:sz="2" w:space="0" w:color="auto"/>
              <w:right w:val="single" w:sz="4" w:space="0" w:color="auto"/>
            </w:tcBorders>
            <w:vAlign w:val="center"/>
          </w:tcPr>
          <w:p w14:paraId="07EED6CA" w14:textId="77777777" w:rsidR="008671DD" w:rsidRPr="00F35480" w:rsidRDefault="008671DD">
            <w:pPr>
              <w:widowControl/>
              <w:jc w:val="left"/>
              <w:rPr>
                <w:rFonts w:ascii="宋体" w:eastAsia="宋体" w:hAnsi="宋体"/>
                <w:kern w:val="0"/>
                <w:szCs w:val="21"/>
              </w:rPr>
            </w:pPr>
          </w:p>
        </w:tc>
        <w:tc>
          <w:tcPr>
            <w:tcW w:w="1847" w:type="dxa"/>
            <w:tcBorders>
              <w:top w:val="single" w:sz="2" w:space="0" w:color="auto"/>
              <w:left w:val="single" w:sz="4" w:space="0" w:color="auto"/>
              <w:bottom w:val="single" w:sz="2" w:space="0" w:color="auto"/>
              <w:right w:val="single" w:sz="4" w:space="0" w:color="auto"/>
            </w:tcBorders>
            <w:vAlign w:val="center"/>
          </w:tcPr>
          <w:p w14:paraId="70B2CB16" w14:textId="77777777" w:rsidR="008671DD" w:rsidRPr="00F35480" w:rsidRDefault="003305DC">
            <w:pPr>
              <w:snapToGrid w:val="0"/>
              <w:jc w:val="center"/>
              <w:rPr>
                <w:rFonts w:ascii="宋体" w:eastAsia="宋体" w:hAnsi="Calibri"/>
                <w:bCs/>
                <w:szCs w:val="21"/>
              </w:rPr>
            </w:pPr>
            <w:r w:rsidRPr="00F35480">
              <w:rPr>
                <w:rFonts w:ascii="宋体" w:eastAsia="宋体" w:hAnsi="宋体" w:hint="eastAsia"/>
                <w:bCs/>
                <w:szCs w:val="21"/>
                <w:u w:val="single"/>
                <w:lang w:val="zh-CN"/>
              </w:rPr>
              <w:t xml:space="preserve">    </w:t>
            </w:r>
            <w:r w:rsidRPr="00F35480">
              <w:rPr>
                <w:rFonts w:ascii="宋体" w:eastAsia="宋体" w:hAnsi="Calibri" w:hint="eastAsia"/>
                <w:bCs/>
                <w:szCs w:val="21"/>
              </w:rPr>
              <w:t>元/套</w:t>
            </w:r>
          </w:p>
        </w:tc>
        <w:tc>
          <w:tcPr>
            <w:tcW w:w="4257" w:type="dxa"/>
            <w:tcBorders>
              <w:top w:val="single" w:sz="2" w:space="0" w:color="auto"/>
              <w:left w:val="single" w:sz="4" w:space="0" w:color="auto"/>
              <w:bottom w:val="single" w:sz="2" w:space="0" w:color="auto"/>
              <w:right w:val="single" w:sz="12" w:space="0" w:color="auto"/>
            </w:tcBorders>
            <w:vAlign w:val="center"/>
          </w:tcPr>
          <w:p w14:paraId="162604AE" w14:textId="2254B568" w:rsidR="008671DD" w:rsidRPr="00F35480" w:rsidRDefault="008671DD">
            <w:pPr>
              <w:snapToGrid w:val="0"/>
              <w:jc w:val="left"/>
              <w:rPr>
                <w:rFonts w:ascii="宋体" w:eastAsia="宋体" w:hAnsi="Calibri"/>
                <w:bCs/>
                <w:szCs w:val="21"/>
              </w:rPr>
            </w:pPr>
          </w:p>
        </w:tc>
      </w:tr>
    </w:tbl>
    <w:p w14:paraId="2A5744A5" w14:textId="77777777" w:rsidR="008671DD" w:rsidRPr="00F35480" w:rsidRDefault="008671DD">
      <w:pPr>
        <w:snapToGrid w:val="0"/>
        <w:spacing w:line="360" w:lineRule="auto"/>
        <w:rPr>
          <w:rFonts w:ascii="宋体" w:eastAsia="宋体" w:hAnsi="宋体"/>
          <w:b/>
          <w:bCs/>
        </w:rPr>
      </w:pPr>
    </w:p>
    <w:p w14:paraId="70F141EF"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kern w:val="0"/>
          <w:szCs w:val="21"/>
        </w:rPr>
      </w:pPr>
      <w:r w:rsidRPr="00F35480">
        <w:rPr>
          <w:rFonts w:ascii="宋体" w:eastAsia="宋体" w:hAnsi="Courier New" w:hint="eastAsia"/>
          <w:b/>
          <w:bCs/>
          <w:kern w:val="0"/>
          <w:szCs w:val="21"/>
        </w:rPr>
        <w:t>项目基本概况：</w:t>
      </w:r>
    </w:p>
    <w:p w14:paraId="727B5F6A" w14:textId="77777777" w:rsidR="008671DD" w:rsidRPr="00F35480" w:rsidRDefault="003305DC">
      <w:pPr>
        <w:tabs>
          <w:tab w:val="left" w:pos="900"/>
        </w:tabs>
        <w:snapToGrid w:val="0"/>
        <w:spacing w:line="360" w:lineRule="auto"/>
        <w:ind w:firstLineChars="200" w:firstLine="420"/>
        <w:rPr>
          <w:rFonts w:ascii="宋体" w:eastAsia="宋体" w:hAnsi="宋体" w:cs="宋体"/>
          <w:szCs w:val="21"/>
        </w:rPr>
      </w:pPr>
      <w:r w:rsidRPr="00F35480">
        <w:rPr>
          <w:rFonts w:ascii="宋体" w:eastAsia="宋体" w:hAnsi="宋体" w:cs="宋体" w:hint="eastAsia"/>
          <w:szCs w:val="21"/>
        </w:rPr>
        <w:t>供应商为中山大学附属肿瘤医院病案统计科、临床实验研究部和病理科等科室提供档案的仓储保管，并提供全方位的仓储、库内管理等服务。</w:t>
      </w:r>
    </w:p>
    <w:p w14:paraId="02084D70"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kern w:val="0"/>
          <w:szCs w:val="21"/>
        </w:rPr>
      </w:pPr>
      <w:r w:rsidRPr="00F35480">
        <w:rPr>
          <w:rFonts w:ascii="宋体" w:eastAsia="宋体" w:hAnsi="宋体" w:hint="eastAsia"/>
          <w:b/>
          <w:kern w:val="0"/>
          <w:szCs w:val="21"/>
        </w:rPr>
        <w:t>具体要求</w:t>
      </w:r>
    </w:p>
    <w:p w14:paraId="138F72C5"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仓库位置：广东省内，交通方便地带（与市政一级道路有良好的道路连接仓库），供应商需提供仓库的交通示意图（提供百度地图查询截图加盖公章，以网上查询百度地图最短路程为标准）。</w:t>
      </w:r>
    </w:p>
    <w:p w14:paraId="0132A213"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lastRenderedPageBreak/>
        <w:t xml:space="preserve">仓库存储医院档案资料的区域需单独供采购人使用，不得与其他个人或企业单位共用。 </w:t>
      </w:r>
    </w:p>
    <w:p w14:paraId="0E80675B"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供应商所提供的仓库应具备公安机关消防主管部门消防合格的有效凭证，配备合格的消防设施设备，确保存储档案区域的消防安全。</w:t>
      </w:r>
    </w:p>
    <w:p w14:paraId="6F09C73A"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供应商提供仓库场地使用合法手续证明（若仓库是自有的，提供房产证复印件；若仓库是租赁的，应提供租赁合同及房产证复印件）。</w:t>
      </w:r>
    </w:p>
    <w:p w14:paraId="652CF81D"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服务期：服务期为3年。</w:t>
      </w:r>
    </w:p>
    <w:p w14:paraId="09375252"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由于每年的档案数量并非恒定，因此供应商须按每年实际需托管的档案数量提供仓储空间。</w:t>
      </w:r>
    </w:p>
    <w:p w14:paraId="2A5DC8D7" w14:textId="380A637C"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考虑到成交后，档案需要从现存放点（广东省佛山市南海区狮山镇狮中村库房</w:t>
      </w:r>
      <w:r w:rsidR="004B7FC4" w:rsidRPr="00F35480">
        <w:rPr>
          <w:rFonts w:ascii="宋体" w:eastAsia="宋体" w:hAnsi="宋体" w:hint="eastAsia"/>
          <w:szCs w:val="21"/>
        </w:rPr>
        <w:t>、</w:t>
      </w:r>
      <w:r w:rsidR="002C08F7" w:rsidRPr="00F35480">
        <w:rPr>
          <w:rFonts w:ascii="宋体" w:eastAsia="宋体" w:hAnsi="宋体" w:hint="eastAsia"/>
          <w:szCs w:val="21"/>
        </w:rPr>
        <w:t>广州市越秀区</w:t>
      </w:r>
      <w:r w:rsidRPr="00F35480">
        <w:rPr>
          <w:rFonts w:ascii="宋体" w:eastAsia="宋体" w:hAnsi="宋体" w:hint="eastAsia"/>
          <w:szCs w:val="21"/>
        </w:rPr>
        <w:t>东风东路651号</w:t>
      </w:r>
      <w:r w:rsidR="004B7FC4" w:rsidRPr="00F35480">
        <w:rPr>
          <w:rFonts w:ascii="宋体" w:eastAsia="宋体" w:hAnsi="宋体" w:hint="eastAsia"/>
          <w:szCs w:val="21"/>
        </w:rPr>
        <w:t>、</w:t>
      </w:r>
      <w:r w:rsidR="002C08F7" w:rsidRPr="00F35480">
        <w:rPr>
          <w:rFonts w:ascii="宋体" w:eastAsia="宋体" w:hAnsi="宋体" w:hint="eastAsia"/>
          <w:szCs w:val="21"/>
        </w:rPr>
        <w:t>广州市越秀区</w:t>
      </w:r>
      <w:r w:rsidR="004B7FC4" w:rsidRPr="00F35480">
        <w:rPr>
          <w:rFonts w:ascii="宋体" w:eastAsia="宋体" w:hAnsi="宋体" w:hint="eastAsia"/>
          <w:szCs w:val="21"/>
        </w:rPr>
        <w:t>青菜岗2</w:t>
      </w:r>
      <w:r w:rsidR="004B7FC4" w:rsidRPr="00F35480">
        <w:rPr>
          <w:rFonts w:ascii="宋体" w:eastAsia="宋体" w:hAnsi="宋体"/>
          <w:szCs w:val="21"/>
        </w:rPr>
        <w:t>1</w:t>
      </w:r>
      <w:r w:rsidR="004B7FC4" w:rsidRPr="00F35480">
        <w:rPr>
          <w:rFonts w:ascii="宋体" w:eastAsia="宋体" w:hAnsi="宋体" w:hint="eastAsia"/>
          <w:szCs w:val="21"/>
        </w:rPr>
        <w:t>号大院、广州市</w:t>
      </w:r>
      <w:r w:rsidR="002C08F7" w:rsidRPr="00F35480">
        <w:rPr>
          <w:rFonts w:ascii="宋体" w:eastAsia="宋体" w:hAnsi="宋体" w:hint="eastAsia"/>
          <w:szCs w:val="21"/>
        </w:rPr>
        <w:t>黄埔区开阳五路1号（何棠下地铁站旁）</w:t>
      </w:r>
      <w:r w:rsidRPr="00F35480">
        <w:rPr>
          <w:rFonts w:ascii="宋体" w:eastAsia="宋体" w:hAnsi="宋体" w:hint="eastAsia"/>
          <w:szCs w:val="21"/>
        </w:rPr>
        <w:t>）搬迁至新的仓储点，本次招标项目包含第一次搬迁费用和后续年度档案箱数保管所产生的搬迁费，供应商应在投标文件中提供具体的搬迁方案。</w:t>
      </w:r>
    </w:p>
    <w:p w14:paraId="6AEEAAA8" w14:textId="1CC01E54"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★采购人提出仓储档案</w:t>
      </w:r>
      <w:r w:rsidR="004B7FC4" w:rsidRPr="00F35480">
        <w:rPr>
          <w:rFonts w:ascii="宋体" w:eastAsia="宋体" w:hAnsi="宋体" w:hint="eastAsia"/>
          <w:szCs w:val="21"/>
        </w:rPr>
        <w:t>调阅</w:t>
      </w:r>
      <w:r w:rsidRPr="00F35480">
        <w:rPr>
          <w:rFonts w:ascii="宋体" w:eastAsia="宋体" w:hAnsi="宋体" w:hint="eastAsia"/>
          <w:szCs w:val="21"/>
        </w:rPr>
        <w:t>时</w:t>
      </w:r>
      <w:r w:rsidR="004B7FC4" w:rsidRPr="00F35480">
        <w:rPr>
          <w:rFonts w:ascii="宋体" w:eastAsia="宋体" w:hAnsi="宋体" w:hint="eastAsia"/>
          <w:szCs w:val="21"/>
        </w:rPr>
        <w:t>，普通调阅</w:t>
      </w:r>
      <w:r w:rsidR="004B7FC4" w:rsidRPr="00F35480">
        <w:rPr>
          <w:rFonts w:ascii="宋体" w:eastAsia="宋体" w:cs="宋体" w:hint="eastAsia"/>
          <w:kern w:val="0"/>
          <w:szCs w:val="21"/>
        </w:rPr>
        <w:t>前一天下午5点前下指令，次日下午5点前完成；</w:t>
      </w:r>
      <w:r w:rsidR="004B7FC4" w:rsidRPr="00F35480">
        <w:rPr>
          <w:rFonts w:ascii="宋体" w:eastAsia="宋体" w:hAnsi="Calibri" w:hint="eastAsia"/>
          <w:bCs/>
          <w:szCs w:val="21"/>
        </w:rPr>
        <w:t>紧急调阅</w:t>
      </w:r>
      <w:r w:rsidR="004B7FC4" w:rsidRPr="00F35480">
        <w:rPr>
          <w:rFonts w:ascii="宋体" w:eastAsia="宋体" w:cs="宋体" w:hint="eastAsia"/>
          <w:kern w:val="0"/>
          <w:szCs w:val="21"/>
        </w:rPr>
        <w:t>自下指令后工作时间6小时内完成；</w:t>
      </w:r>
      <w:r w:rsidR="004B7FC4" w:rsidRPr="00F35480">
        <w:rPr>
          <w:rFonts w:ascii="宋体" w:eastAsia="宋体" w:hAnsi="Calibri" w:hint="eastAsia"/>
          <w:bCs/>
          <w:szCs w:val="21"/>
        </w:rPr>
        <w:t>特殊调阅</w:t>
      </w:r>
      <w:r w:rsidR="004B7FC4" w:rsidRPr="00F35480">
        <w:rPr>
          <w:rFonts w:ascii="宋体" w:eastAsia="宋体" w:cs="宋体" w:hint="eastAsia"/>
          <w:kern w:val="0"/>
          <w:szCs w:val="21"/>
        </w:rPr>
        <w:t>国家法定节假日调出，自下指令后工作时间6小时内完成。</w:t>
      </w:r>
      <w:r w:rsidR="004B7FC4" w:rsidRPr="00F35480">
        <w:rPr>
          <w:rFonts w:ascii="宋体" w:eastAsia="宋体" w:hAnsi="宋体" w:hint="eastAsia"/>
          <w:szCs w:val="21"/>
        </w:rPr>
        <w:t>成交供应商应在规定时间内免费将采购人所需的档案送到采购人指定地点。</w:t>
      </w:r>
    </w:p>
    <w:p w14:paraId="6115E4F7"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★成交供应商在运输或仓储档案时，如发生档案案件损坏或遗失的情况，成交供应商以每件3000元赔偿，每箱30000元赔偿。</w:t>
      </w:r>
    </w:p>
    <w:p w14:paraId="1FFDD457"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成交供应商仓储档案以层流板或密集柜摆放。因档案是纸质的，仓库存储必须防潮，</w:t>
      </w:r>
      <w:proofErr w:type="gramStart"/>
      <w:r w:rsidRPr="00F35480">
        <w:rPr>
          <w:rFonts w:ascii="宋体" w:eastAsia="宋体" w:hAnsi="宋体" w:hint="eastAsia"/>
          <w:szCs w:val="21"/>
        </w:rPr>
        <w:t>最</w:t>
      </w:r>
      <w:proofErr w:type="gramEnd"/>
      <w:r w:rsidRPr="00F35480">
        <w:rPr>
          <w:rFonts w:ascii="宋体" w:eastAsia="宋体" w:hAnsi="宋体" w:hint="eastAsia"/>
          <w:szCs w:val="21"/>
        </w:rPr>
        <w:t>底层档案需离地面10公分以上</w:t>
      </w:r>
      <w:r w:rsidRPr="00F35480">
        <w:rPr>
          <w:rFonts w:ascii="宋体" w:eastAsia="宋体" w:hAnsi="宋体" w:hint="eastAsia"/>
          <w:b/>
          <w:bCs/>
          <w:szCs w:val="21"/>
        </w:rPr>
        <w:t>(需提供承诺函，格式自拟，加盖公章)</w:t>
      </w:r>
      <w:r w:rsidRPr="00F35480">
        <w:rPr>
          <w:rFonts w:ascii="宋体" w:eastAsia="宋体" w:hAnsi="宋体" w:hint="eastAsia"/>
          <w:szCs w:val="21"/>
        </w:rPr>
        <w:t>。</w:t>
      </w:r>
    </w:p>
    <w:p w14:paraId="67C7C3B4"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成交供应商仓储仓库楼宇周边50米范围内不得有易燃、易爆和化学品的存储。</w:t>
      </w:r>
    </w:p>
    <w:p w14:paraId="75ABAFC5"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成交供应商在搬迁、运输和仓储查阅等过程中，存放档案的纸箱损坏时，</w:t>
      </w:r>
      <w:proofErr w:type="gramStart"/>
      <w:r w:rsidRPr="00F35480">
        <w:rPr>
          <w:rFonts w:ascii="宋体" w:eastAsia="宋体" w:hAnsi="宋体" w:hint="eastAsia"/>
          <w:szCs w:val="21"/>
        </w:rPr>
        <w:t>需抽真空</w:t>
      </w:r>
      <w:proofErr w:type="gramEnd"/>
      <w:r w:rsidRPr="00F35480">
        <w:rPr>
          <w:rFonts w:ascii="宋体" w:eastAsia="宋体" w:hAnsi="宋体" w:hint="eastAsia"/>
          <w:szCs w:val="21"/>
        </w:rPr>
        <w:t>，并重新打包，因此所产生的费用</w:t>
      </w:r>
      <w:proofErr w:type="gramStart"/>
      <w:r w:rsidRPr="00F35480">
        <w:rPr>
          <w:rFonts w:ascii="宋体" w:eastAsia="宋体" w:hAnsi="宋体" w:hint="eastAsia"/>
          <w:szCs w:val="21"/>
        </w:rPr>
        <w:t>由成交</w:t>
      </w:r>
      <w:proofErr w:type="gramEnd"/>
      <w:r w:rsidRPr="00F35480">
        <w:rPr>
          <w:rFonts w:ascii="宋体" w:eastAsia="宋体" w:hAnsi="宋体" w:hint="eastAsia"/>
          <w:szCs w:val="21"/>
        </w:rPr>
        <w:t>供应商承担。在保管期间，成交供应商必须保证装箱档案的纸箱的完好性和密封性。</w:t>
      </w:r>
    </w:p>
    <w:p w14:paraId="56832189" w14:textId="77777777" w:rsidR="008671DD" w:rsidRPr="00F35480" w:rsidRDefault="003305DC">
      <w:pPr>
        <w:numPr>
          <w:ilvl w:val="0"/>
          <w:numId w:val="3"/>
        </w:numPr>
        <w:spacing w:line="360" w:lineRule="auto"/>
        <w:rPr>
          <w:rFonts w:ascii="宋体" w:eastAsia="宋体" w:hAnsi="宋体"/>
          <w:szCs w:val="21"/>
        </w:rPr>
      </w:pPr>
      <w:r w:rsidRPr="00F35480">
        <w:rPr>
          <w:rFonts w:ascii="宋体" w:eastAsia="宋体" w:hAnsi="宋体" w:hint="eastAsia"/>
          <w:szCs w:val="21"/>
        </w:rPr>
        <w:t>成交供应商在仓储时，需按顺序排序存储采购人的档案。</w:t>
      </w:r>
    </w:p>
    <w:p w14:paraId="7FAA601B" w14:textId="77777777" w:rsidR="008671DD" w:rsidRPr="00F35480" w:rsidRDefault="003305DC">
      <w:pPr>
        <w:spacing w:line="360" w:lineRule="auto"/>
        <w:ind w:left="360"/>
        <w:rPr>
          <w:rFonts w:ascii="宋体" w:eastAsia="宋体" w:hAnsi="宋体"/>
          <w:szCs w:val="21"/>
        </w:rPr>
      </w:pPr>
      <w:r w:rsidRPr="00F35480">
        <w:rPr>
          <w:rFonts w:ascii="宋体" w:eastAsia="宋体" w:hAnsi="宋体" w:hint="eastAsia"/>
          <w:szCs w:val="21"/>
        </w:rPr>
        <w:t>备注：纸箱规格（约）：长45cm、宽：33cm、高：25cm。纸箱底面积（约）45cm×33cm=0.15平方米</w:t>
      </w:r>
    </w:p>
    <w:p w14:paraId="4635D5C2"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kern w:val="0"/>
          <w:szCs w:val="21"/>
        </w:rPr>
      </w:pPr>
      <w:bookmarkStart w:id="3" w:name="_Toc422784817"/>
      <w:r w:rsidRPr="00F35480">
        <w:rPr>
          <w:rFonts w:ascii="宋体" w:eastAsia="宋体" w:hAnsi="宋体" w:hint="eastAsia"/>
          <w:b/>
          <w:kern w:val="0"/>
          <w:szCs w:val="21"/>
        </w:rPr>
        <w:t>仓库要求</w:t>
      </w:r>
      <w:bookmarkEnd w:id="3"/>
    </w:p>
    <w:p w14:paraId="1A564753" w14:textId="77777777" w:rsidR="008671DD" w:rsidRPr="00F35480" w:rsidRDefault="003305DC">
      <w:pPr>
        <w:numPr>
          <w:ilvl w:val="0"/>
          <w:numId w:val="4"/>
        </w:numPr>
        <w:spacing w:line="360" w:lineRule="auto"/>
        <w:outlineLvl w:val="2"/>
        <w:rPr>
          <w:rFonts w:ascii="宋体" w:eastAsia="宋体" w:hAnsi="宋体"/>
          <w:b/>
          <w:szCs w:val="21"/>
        </w:rPr>
      </w:pPr>
      <w:r w:rsidRPr="00F35480">
        <w:rPr>
          <w:rFonts w:ascii="宋体" w:eastAsia="宋体" w:hAnsi="宋体" w:hint="eastAsia"/>
          <w:b/>
          <w:szCs w:val="21"/>
        </w:rPr>
        <w:t>仓库的一般要求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605"/>
        <w:gridCol w:w="6520"/>
      </w:tblGrid>
      <w:tr w:rsidR="008671DD" w:rsidRPr="00F35480" w14:paraId="3244972E"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7AFAF871" w14:textId="77777777" w:rsidR="008671DD" w:rsidRPr="00F35480" w:rsidRDefault="003305DC">
            <w:pPr>
              <w:spacing w:line="360" w:lineRule="auto"/>
              <w:jc w:val="center"/>
              <w:rPr>
                <w:rFonts w:ascii="宋体" w:eastAsia="宋体" w:hAnsi="宋体"/>
                <w:b/>
                <w:szCs w:val="21"/>
              </w:rPr>
            </w:pPr>
            <w:r w:rsidRPr="00F35480">
              <w:rPr>
                <w:rFonts w:ascii="宋体" w:eastAsia="宋体" w:hAnsi="宋体" w:hint="eastAsia"/>
                <w:b/>
                <w:szCs w:val="21"/>
              </w:rPr>
              <w:t>序号</w:t>
            </w:r>
          </w:p>
        </w:tc>
        <w:tc>
          <w:tcPr>
            <w:tcW w:w="1605" w:type="dxa"/>
            <w:tcBorders>
              <w:top w:val="single" w:sz="4" w:space="0" w:color="auto"/>
              <w:left w:val="single" w:sz="4" w:space="0" w:color="auto"/>
              <w:bottom w:val="single" w:sz="4" w:space="0" w:color="auto"/>
              <w:right w:val="single" w:sz="4" w:space="0" w:color="auto"/>
            </w:tcBorders>
            <w:vAlign w:val="center"/>
          </w:tcPr>
          <w:p w14:paraId="0919F739" w14:textId="77777777" w:rsidR="008671DD" w:rsidRPr="00F35480" w:rsidRDefault="003305DC">
            <w:pPr>
              <w:spacing w:line="360" w:lineRule="auto"/>
              <w:jc w:val="center"/>
              <w:rPr>
                <w:rFonts w:ascii="宋体" w:eastAsia="宋体" w:hAnsi="宋体"/>
                <w:b/>
                <w:szCs w:val="21"/>
              </w:rPr>
            </w:pPr>
            <w:r w:rsidRPr="00F35480">
              <w:rPr>
                <w:rFonts w:ascii="宋体" w:eastAsia="宋体" w:hAnsi="宋体" w:hint="eastAsia"/>
                <w:b/>
                <w:szCs w:val="21"/>
              </w:rPr>
              <w:t>名称</w:t>
            </w:r>
          </w:p>
        </w:tc>
        <w:tc>
          <w:tcPr>
            <w:tcW w:w="6520" w:type="dxa"/>
            <w:tcBorders>
              <w:top w:val="single" w:sz="4" w:space="0" w:color="auto"/>
              <w:left w:val="single" w:sz="4" w:space="0" w:color="auto"/>
              <w:bottom w:val="single" w:sz="4" w:space="0" w:color="auto"/>
              <w:right w:val="single" w:sz="4" w:space="0" w:color="auto"/>
            </w:tcBorders>
            <w:vAlign w:val="center"/>
          </w:tcPr>
          <w:p w14:paraId="442DF609" w14:textId="77777777" w:rsidR="008671DD" w:rsidRPr="00F35480" w:rsidRDefault="003305DC">
            <w:pPr>
              <w:spacing w:line="360" w:lineRule="auto"/>
              <w:jc w:val="center"/>
              <w:rPr>
                <w:rFonts w:ascii="宋体" w:eastAsia="宋体" w:hAnsi="宋体"/>
                <w:b/>
                <w:szCs w:val="21"/>
              </w:rPr>
            </w:pPr>
            <w:r w:rsidRPr="00F35480">
              <w:rPr>
                <w:rFonts w:ascii="宋体" w:eastAsia="宋体" w:hAnsi="宋体" w:hint="eastAsia"/>
                <w:b/>
                <w:szCs w:val="21"/>
              </w:rPr>
              <w:t>要求</w:t>
            </w:r>
          </w:p>
        </w:tc>
      </w:tr>
      <w:tr w:rsidR="008671DD" w:rsidRPr="00F35480" w14:paraId="2B152F73"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0C68865F"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1</w:t>
            </w:r>
          </w:p>
        </w:tc>
        <w:tc>
          <w:tcPr>
            <w:tcW w:w="1605" w:type="dxa"/>
            <w:tcBorders>
              <w:top w:val="single" w:sz="4" w:space="0" w:color="auto"/>
              <w:left w:val="single" w:sz="4" w:space="0" w:color="auto"/>
              <w:bottom w:val="single" w:sz="4" w:space="0" w:color="auto"/>
              <w:right w:val="single" w:sz="4" w:space="0" w:color="auto"/>
            </w:tcBorders>
            <w:vAlign w:val="center"/>
          </w:tcPr>
          <w:p w14:paraId="20F7A901"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仓库类型</w:t>
            </w:r>
          </w:p>
        </w:tc>
        <w:tc>
          <w:tcPr>
            <w:tcW w:w="6520" w:type="dxa"/>
            <w:tcBorders>
              <w:top w:val="single" w:sz="4" w:space="0" w:color="auto"/>
              <w:left w:val="single" w:sz="4" w:space="0" w:color="auto"/>
              <w:bottom w:val="single" w:sz="4" w:space="0" w:color="auto"/>
              <w:right w:val="single" w:sz="4" w:space="0" w:color="auto"/>
            </w:tcBorders>
            <w:vAlign w:val="center"/>
          </w:tcPr>
          <w:p w14:paraId="581B5192"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独立仓库</w:t>
            </w:r>
          </w:p>
        </w:tc>
      </w:tr>
      <w:tr w:rsidR="008671DD" w:rsidRPr="00F35480" w14:paraId="71BA5CBB"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66CA0759"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lastRenderedPageBreak/>
              <w:t>2</w:t>
            </w:r>
          </w:p>
        </w:tc>
        <w:tc>
          <w:tcPr>
            <w:tcW w:w="1605" w:type="dxa"/>
            <w:tcBorders>
              <w:top w:val="single" w:sz="4" w:space="0" w:color="auto"/>
              <w:left w:val="single" w:sz="4" w:space="0" w:color="auto"/>
              <w:bottom w:val="single" w:sz="4" w:space="0" w:color="auto"/>
              <w:right w:val="single" w:sz="4" w:space="0" w:color="auto"/>
            </w:tcBorders>
            <w:vAlign w:val="center"/>
          </w:tcPr>
          <w:p w14:paraId="6F88C07D"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存储地点</w:t>
            </w:r>
          </w:p>
        </w:tc>
        <w:tc>
          <w:tcPr>
            <w:tcW w:w="6520" w:type="dxa"/>
            <w:tcBorders>
              <w:top w:val="single" w:sz="4" w:space="0" w:color="auto"/>
              <w:left w:val="single" w:sz="4" w:space="0" w:color="auto"/>
              <w:bottom w:val="single" w:sz="4" w:space="0" w:color="auto"/>
              <w:right w:val="single" w:sz="4" w:space="0" w:color="auto"/>
            </w:tcBorders>
            <w:vAlign w:val="center"/>
          </w:tcPr>
          <w:p w14:paraId="6C4D6F79"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楼宇地面以上（需供应商提供证明材料，注明楼层）</w:t>
            </w:r>
          </w:p>
        </w:tc>
      </w:tr>
      <w:tr w:rsidR="008671DD" w:rsidRPr="00F35480" w14:paraId="1111EBF9"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158461CE"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3</w:t>
            </w:r>
          </w:p>
        </w:tc>
        <w:tc>
          <w:tcPr>
            <w:tcW w:w="1605" w:type="dxa"/>
            <w:tcBorders>
              <w:top w:val="single" w:sz="4" w:space="0" w:color="auto"/>
              <w:left w:val="single" w:sz="4" w:space="0" w:color="auto"/>
              <w:bottom w:val="single" w:sz="4" w:space="0" w:color="auto"/>
              <w:right w:val="single" w:sz="4" w:space="0" w:color="auto"/>
            </w:tcBorders>
            <w:vAlign w:val="center"/>
          </w:tcPr>
          <w:p w14:paraId="12A8D6A8"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仓库建筑形式</w:t>
            </w:r>
          </w:p>
        </w:tc>
        <w:tc>
          <w:tcPr>
            <w:tcW w:w="6520" w:type="dxa"/>
            <w:tcBorders>
              <w:top w:val="single" w:sz="4" w:space="0" w:color="auto"/>
              <w:left w:val="single" w:sz="4" w:space="0" w:color="auto"/>
              <w:bottom w:val="single" w:sz="4" w:space="0" w:color="auto"/>
              <w:right w:val="single" w:sz="4" w:space="0" w:color="auto"/>
            </w:tcBorders>
            <w:vAlign w:val="center"/>
          </w:tcPr>
          <w:p w14:paraId="723FB50F"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钢筋混凝土结构/单层预制轻钢结构/砖混结构</w:t>
            </w:r>
          </w:p>
        </w:tc>
      </w:tr>
      <w:tr w:rsidR="008671DD" w:rsidRPr="00F35480" w14:paraId="10F0BCBC"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77967C1B"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4</w:t>
            </w:r>
          </w:p>
        </w:tc>
        <w:tc>
          <w:tcPr>
            <w:tcW w:w="1605" w:type="dxa"/>
            <w:tcBorders>
              <w:top w:val="single" w:sz="4" w:space="0" w:color="auto"/>
              <w:left w:val="single" w:sz="4" w:space="0" w:color="auto"/>
              <w:bottom w:val="single" w:sz="4" w:space="0" w:color="auto"/>
              <w:right w:val="single" w:sz="4" w:space="0" w:color="auto"/>
            </w:tcBorders>
            <w:vAlign w:val="center"/>
          </w:tcPr>
          <w:p w14:paraId="6324110A"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二层连接通道</w:t>
            </w:r>
          </w:p>
          <w:p w14:paraId="79AEA8F0"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（此项针对二层及以上项目）</w:t>
            </w:r>
          </w:p>
        </w:tc>
        <w:tc>
          <w:tcPr>
            <w:tcW w:w="6520" w:type="dxa"/>
            <w:tcBorders>
              <w:top w:val="single" w:sz="4" w:space="0" w:color="auto"/>
              <w:left w:val="single" w:sz="4" w:space="0" w:color="auto"/>
              <w:bottom w:val="single" w:sz="4" w:space="0" w:color="auto"/>
              <w:right w:val="single" w:sz="4" w:space="0" w:color="auto"/>
            </w:tcBorders>
            <w:vAlign w:val="center"/>
          </w:tcPr>
          <w:p w14:paraId="3C93E624"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载货电梯(载重不低于1000KG)/液压式升降平台(载重不低于200KG)/电动输送轨道(电机不低于1.2KW减速马达，可正反转向，可调速，输送面宽1米)（供应商须具有以上三种设备之一，且须提供设备规格证明）</w:t>
            </w:r>
          </w:p>
        </w:tc>
      </w:tr>
      <w:tr w:rsidR="008671DD" w:rsidRPr="00F35480" w14:paraId="5DB72A09"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7E8540F9"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5</w:t>
            </w:r>
          </w:p>
        </w:tc>
        <w:tc>
          <w:tcPr>
            <w:tcW w:w="1605" w:type="dxa"/>
            <w:tcBorders>
              <w:top w:val="single" w:sz="4" w:space="0" w:color="auto"/>
              <w:left w:val="single" w:sz="4" w:space="0" w:color="auto"/>
              <w:bottom w:val="single" w:sz="4" w:space="0" w:color="auto"/>
              <w:right w:val="single" w:sz="4" w:space="0" w:color="auto"/>
            </w:tcBorders>
            <w:vAlign w:val="center"/>
          </w:tcPr>
          <w:p w14:paraId="591A9800"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储存物品类别</w:t>
            </w:r>
          </w:p>
        </w:tc>
        <w:tc>
          <w:tcPr>
            <w:tcW w:w="6520" w:type="dxa"/>
            <w:tcBorders>
              <w:top w:val="single" w:sz="4" w:space="0" w:color="auto"/>
              <w:left w:val="single" w:sz="4" w:space="0" w:color="auto"/>
              <w:bottom w:val="single" w:sz="4" w:space="0" w:color="auto"/>
              <w:right w:val="single" w:sz="4" w:space="0" w:color="auto"/>
            </w:tcBorders>
            <w:vAlign w:val="center"/>
          </w:tcPr>
          <w:p w14:paraId="6C462877" w14:textId="04D58FEA" w:rsidR="008671DD" w:rsidRPr="00F35480" w:rsidRDefault="003305DC">
            <w:pPr>
              <w:spacing w:line="360" w:lineRule="auto"/>
              <w:rPr>
                <w:rFonts w:ascii="宋体" w:eastAsia="宋体" w:hAnsi="宋体"/>
                <w:szCs w:val="21"/>
              </w:rPr>
            </w:pPr>
            <w:commentRangeStart w:id="4"/>
            <w:commentRangeStart w:id="5"/>
            <w:r w:rsidRPr="00F35480">
              <w:rPr>
                <w:rFonts w:ascii="宋体" w:eastAsia="宋体" w:hAnsi="宋体" w:hint="eastAsia"/>
                <w:szCs w:val="21"/>
              </w:rPr>
              <w:t>丙二类</w:t>
            </w:r>
            <w:commentRangeEnd w:id="4"/>
            <w:r w:rsidRPr="00F35480">
              <w:rPr>
                <w:rStyle w:val="af"/>
              </w:rPr>
              <w:commentReference w:id="4"/>
            </w:r>
            <w:commentRangeEnd w:id="5"/>
            <w:r w:rsidR="006820BC" w:rsidRPr="00F35480">
              <w:rPr>
                <w:rStyle w:val="af"/>
              </w:rPr>
              <w:commentReference w:id="5"/>
            </w:r>
            <w:r w:rsidR="002C08F7" w:rsidRPr="00F35480">
              <w:rPr>
                <w:rFonts w:ascii="宋体" w:eastAsia="宋体" w:hAnsi="宋体"/>
                <w:szCs w:val="21"/>
              </w:rPr>
              <w:t xml:space="preserve"> </w:t>
            </w:r>
          </w:p>
        </w:tc>
      </w:tr>
      <w:tr w:rsidR="008671DD" w:rsidRPr="00F35480" w14:paraId="1F7F7BBC"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56D471A9"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6</w:t>
            </w:r>
          </w:p>
        </w:tc>
        <w:tc>
          <w:tcPr>
            <w:tcW w:w="1605" w:type="dxa"/>
            <w:tcBorders>
              <w:top w:val="single" w:sz="4" w:space="0" w:color="auto"/>
              <w:left w:val="single" w:sz="4" w:space="0" w:color="auto"/>
              <w:bottom w:val="single" w:sz="4" w:space="0" w:color="auto"/>
              <w:right w:val="single" w:sz="4" w:space="0" w:color="auto"/>
            </w:tcBorders>
            <w:vAlign w:val="center"/>
          </w:tcPr>
          <w:p w14:paraId="2F194ACB"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净高</w:t>
            </w:r>
          </w:p>
        </w:tc>
        <w:tc>
          <w:tcPr>
            <w:tcW w:w="6520" w:type="dxa"/>
            <w:tcBorders>
              <w:top w:val="single" w:sz="4" w:space="0" w:color="auto"/>
              <w:left w:val="single" w:sz="4" w:space="0" w:color="auto"/>
              <w:bottom w:val="single" w:sz="4" w:space="0" w:color="auto"/>
              <w:right w:val="single" w:sz="4" w:space="0" w:color="auto"/>
            </w:tcBorders>
            <w:vAlign w:val="center"/>
          </w:tcPr>
          <w:p w14:paraId="785724E2"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楼宇层高大于等于3.5米</w:t>
            </w:r>
            <w:commentRangeStart w:id="6"/>
            <w:commentRangeStart w:id="7"/>
            <w:commentRangeEnd w:id="6"/>
            <w:r w:rsidRPr="00F35480">
              <w:commentReference w:id="6"/>
            </w:r>
            <w:commentRangeEnd w:id="7"/>
            <w:r w:rsidR="006820BC" w:rsidRPr="00F35480">
              <w:rPr>
                <w:rStyle w:val="af"/>
              </w:rPr>
              <w:commentReference w:id="7"/>
            </w:r>
          </w:p>
        </w:tc>
      </w:tr>
      <w:tr w:rsidR="008671DD" w:rsidRPr="00F35480" w14:paraId="13C74EF2"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78BAA9F8"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7</w:t>
            </w:r>
          </w:p>
        </w:tc>
        <w:tc>
          <w:tcPr>
            <w:tcW w:w="1605" w:type="dxa"/>
            <w:tcBorders>
              <w:top w:val="single" w:sz="4" w:space="0" w:color="auto"/>
              <w:left w:val="single" w:sz="4" w:space="0" w:color="auto"/>
              <w:bottom w:val="single" w:sz="4" w:space="0" w:color="auto"/>
              <w:right w:val="single" w:sz="4" w:space="0" w:color="auto"/>
            </w:tcBorders>
            <w:vAlign w:val="center"/>
          </w:tcPr>
          <w:p w14:paraId="2C1784A8"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通风</w:t>
            </w:r>
          </w:p>
        </w:tc>
        <w:tc>
          <w:tcPr>
            <w:tcW w:w="6520" w:type="dxa"/>
            <w:tcBorders>
              <w:top w:val="single" w:sz="4" w:space="0" w:color="auto"/>
              <w:left w:val="single" w:sz="4" w:space="0" w:color="auto"/>
              <w:bottom w:val="single" w:sz="4" w:space="0" w:color="auto"/>
              <w:right w:val="single" w:sz="4" w:space="0" w:color="auto"/>
            </w:tcBorders>
            <w:vAlign w:val="center"/>
          </w:tcPr>
          <w:p w14:paraId="1D48FAB9"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具备通气排风系统，换气次数大于等于2次/小时，室内温度不得高于28℃</w:t>
            </w:r>
          </w:p>
        </w:tc>
      </w:tr>
      <w:tr w:rsidR="008671DD" w:rsidRPr="00F35480" w14:paraId="23ED73A5"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602C552E"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8</w:t>
            </w:r>
          </w:p>
        </w:tc>
        <w:tc>
          <w:tcPr>
            <w:tcW w:w="1605" w:type="dxa"/>
            <w:tcBorders>
              <w:top w:val="single" w:sz="4" w:space="0" w:color="auto"/>
              <w:left w:val="single" w:sz="4" w:space="0" w:color="auto"/>
              <w:bottom w:val="single" w:sz="4" w:space="0" w:color="auto"/>
              <w:right w:val="single" w:sz="4" w:space="0" w:color="auto"/>
            </w:tcBorders>
            <w:vAlign w:val="center"/>
          </w:tcPr>
          <w:p w14:paraId="1FCCB98D"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消防通道</w:t>
            </w:r>
          </w:p>
        </w:tc>
        <w:tc>
          <w:tcPr>
            <w:tcW w:w="6520" w:type="dxa"/>
            <w:tcBorders>
              <w:top w:val="single" w:sz="4" w:space="0" w:color="auto"/>
              <w:left w:val="single" w:sz="4" w:space="0" w:color="auto"/>
              <w:bottom w:val="single" w:sz="4" w:space="0" w:color="auto"/>
              <w:right w:val="single" w:sz="4" w:space="0" w:color="auto"/>
            </w:tcBorders>
            <w:vAlign w:val="center"/>
          </w:tcPr>
          <w:p w14:paraId="0BF72906"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约2米宽，回转半径约4米</w:t>
            </w:r>
          </w:p>
        </w:tc>
      </w:tr>
      <w:tr w:rsidR="008671DD" w:rsidRPr="00F35480" w14:paraId="1DD2A29D"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677A37B6"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9</w:t>
            </w:r>
          </w:p>
        </w:tc>
        <w:tc>
          <w:tcPr>
            <w:tcW w:w="1605" w:type="dxa"/>
            <w:tcBorders>
              <w:top w:val="single" w:sz="4" w:space="0" w:color="auto"/>
              <w:left w:val="single" w:sz="4" w:space="0" w:color="auto"/>
              <w:bottom w:val="single" w:sz="4" w:space="0" w:color="auto"/>
              <w:right w:val="single" w:sz="4" w:space="0" w:color="auto"/>
            </w:tcBorders>
            <w:vAlign w:val="center"/>
          </w:tcPr>
          <w:p w14:paraId="56B838DA"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照明度</w:t>
            </w:r>
          </w:p>
        </w:tc>
        <w:tc>
          <w:tcPr>
            <w:tcW w:w="6520" w:type="dxa"/>
            <w:tcBorders>
              <w:top w:val="single" w:sz="4" w:space="0" w:color="auto"/>
              <w:left w:val="single" w:sz="4" w:space="0" w:color="auto"/>
              <w:bottom w:val="single" w:sz="4" w:space="0" w:color="auto"/>
              <w:right w:val="single" w:sz="4" w:space="0" w:color="auto"/>
            </w:tcBorders>
            <w:vAlign w:val="center"/>
          </w:tcPr>
          <w:p w14:paraId="7469E712"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仓库外围 80lux  仓库内 100lux</w:t>
            </w:r>
          </w:p>
        </w:tc>
      </w:tr>
      <w:tr w:rsidR="008671DD" w:rsidRPr="00F35480" w14:paraId="4C5537CD"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34B52B4A"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10</w:t>
            </w:r>
          </w:p>
        </w:tc>
        <w:tc>
          <w:tcPr>
            <w:tcW w:w="1605" w:type="dxa"/>
            <w:tcBorders>
              <w:top w:val="single" w:sz="4" w:space="0" w:color="auto"/>
              <w:left w:val="single" w:sz="4" w:space="0" w:color="auto"/>
              <w:bottom w:val="single" w:sz="4" w:space="0" w:color="auto"/>
              <w:right w:val="single" w:sz="4" w:space="0" w:color="auto"/>
            </w:tcBorders>
            <w:vAlign w:val="center"/>
          </w:tcPr>
          <w:p w14:paraId="254A8FF3"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仓库大门</w:t>
            </w:r>
          </w:p>
        </w:tc>
        <w:tc>
          <w:tcPr>
            <w:tcW w:w="6520" w:type="dxa"/>
            <w:tcBorders>
              <w:top w:val="single" w:sz="4" w:space="0" w:color="auto"/>
              <w:left w:val="single" w:sz="4" w:space="0" w:color="auto"/>
              <w:bottom w:val="single" w:sz="4" w:space="0" w:color="auto"/>
              <w:right w:val="single" w:sz="4" w:space="0" w:color="auto"/>
            </w:tcBorders>
            <w:vAlign w:val="center"/>
          </w:tcPr>
          <w:p w14:paraId="38811D7E"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电动卷帘门；大门净空尺寸不小于3.5米（高）×3.5米（宽）</w:t>
            </w:r>
          </w:p>
        </w:tc>
      </w:tr>
      <w:tr w:rsidR="008671DD" w:rsidRPr="00F35480" w14:paraId="6D426184"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7C4A82D2"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11</w:t>
            </w:r>
          </w:p>
        </w:tc>
        <w:tc>
          <w:tcPr>
            <w:tcW w:w="1605" w:type="dxa"/>
            <w:tcBorders>
              <w:top w:val="single" w:sz="4" w:space="0" w:color="auto"/>
              <w:left w:val="single" w:sz="4" w:space="0" w:color="auto"/>
              <w:bottom w:val="single" w:sz="4" w:space="0" w:color="auto"/>
              <w:right w:val="single" w:sz="4" w:space="0" w:color="auto"/>
            </w:tcBorders>
            <w:vAlign w:val="center"/>
          </w:tcPr>
          <w:p w14:paraId="518999D7"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用电容量</w:t>
            </w:r>
          </w:p>
        </w:tc>
        <w:tc>
          <w:tcPr>
            <w:tcW w:w="6520" w:type="dxa"/>
            <w:tcBorders>
              <w:top w:val="single" w:sz="4" w:space="0" w:color="auto"/>
              <w:left w:val="single" w:sz="4" w:space="0" w:color="auto"/>
              <w:bottom w:val="single" w:sz="4" w:space="0" w:color="auto"/>
              <w:right w:val="single" w:sz="4" w:space="0" w:color="auto"/>
            </w:tcBorders>
            <w:vAlign w:val="center"/>
          </w:tcPr>
          <w:p w14:paraId="26DFA825"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大于等于 50KVA</w:t>
            </w:r>
          </w:p>
        </w:tc>
      </w:tr>
      <w:tr w:rsidR="008671DD" w:rsidRPr="00F35480" w14:paraId="7829D36F"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26A3E922"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12</w:t>
            </w:r>
          </w:p>
        </w:tc>
        <w:tc>
          <w:tcPr>
            <w:tcW w:w="1605" w:type="dxa"/>
            <w:tcBorders>
              <w:top w:val="single" w:sz="4" w:space="0" w:color="auto"/>
              <w:left w:val="single" w:sz="4" w:space="0" w:color="auto"/>
              <w:bottom w:val="single" w:sz="4" w:space="0" w:color="auto"/>
              <w:right w:val="single" w:sz="4" w:space="0" w:color="auto"/>
            </w:tcBorders>
            <w:vAlign w:val="center"/>
          </w:tcPr>
          <w:p w14:paraId="793391A5"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地面载荷要求</w:t>
            </w:r>
          </w:p>
        </w:tc>
        <w:tc>
          <w:tcPr>
            <w:tcW w:w="6520" w:type="dxa"/>
            <w:tcBorders>
              <w:top w:val="single" w:sz="4" w:space="0" w:color="auto"/>
              <w:left w:val="single" w:sz="4" w:space="0" w:color="auto"/>
              <w:bottom w:val="single" w:sz="4" w:space="0" w:color="auto"/>
              <w:right w:val="single" w:sz="4" w:space="0" w:color="auto"/>
            </w:tcBorders>
            <w:vAlign w:val="center"/>
          </w:tcPr>
          <w:p w14:paraId="4A674E0B"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存储区域的地面载荷不低于2.5T/平方米</w:t>
            </w:r>
          </w:p>
        </w:tc>
      </w:tr>
      <w:tr w:rsidR="008671DD" w:rsidRPr="00F35480" w14:paraId="4DB9C441"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77A1488D"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13</w:t>
            </w:r>
          </w:p>
        </w:tc>
        <w:tc>
          <w:tcPr>
            <w:tcW w:w="1605" w:type="dxa"/>
            <w:tcBorders>
              <w:top w:val="single" w:sz="4" w:space="0" w:color="auto"/>
              <w:left w:val="single" w:sz="4" w:space="0" w:color="auto"/>
              <w:bottom w:val="single" w:sz="4" w:space="0" w:color="auto"/>
              <w:right w:val="single" w:sz="4" w:space="0" w:color="auto"/>
            </w:tcBorders>
            <w:vAlign w:val="center"/>
          </w:tcPr>
          <w:p w14:paraId="0169338D"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消防系统</w:t>
            </w:r>
          </w:p>
        </w:tc>
        <w:tc>
          <w:tcPr>
            <w:tcW w:w="6520" w:type="dxa"/>
            <w:tcBorders>
              <w:top w:val="single" w:sz="4" w:space="0" w:color="auto"/>
              <w:left w:val="single" w:sz="4" w:space="0" w:color="auto"/>
              <w:bottom w:val="single" w:sz="4" w:space="0" w:color="auto"/>
              <w:right w:val="single" w:sz="4" w:space="0" w:color="auto"/>
            </w:tcBorders>
            <w:vAlign w:val="center"/>
          </w:tcPr>
          <w:p w14:paraId="3BEB521C"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包括但不限于室内消防栓系统、自动喷淋系统，烟</w:t>
            </w:r>
            <w:proofErr w:type="gramStart"/>
            <w:r w:rsidRPr="00F35480">
              <w:rPr>
                <w:rFonts w:ascii="宋体" w:eastAsia="宋体" w:hAnsi="宋体" w:hint="eastAsia"/>
                <w:szCs w:val="21"/>
              </w:rPr>
              <w:t>感系统</w:t>
            </w:r>
            <w:proofErr w:type="gramEnd"/>
            <w:r w:rsidRPr="00F35480">
              <w:rPr>
                <w:rFonts w:ascii="宋体" w:eastAsia="宋体" w:hAnsi="宋体" w:hint="eastAsia"/>
                <w:szCs w:val="21"/>
              </w:rPr>
              <w:t>及火灾自动报警系统、干粉灭火器、灭火</w:t>
            </w:r>
            <w:proofErr w:type="gramStart"/>
            <w:r w:rsidRPr="00F35480">
              <w:rPr>
                <w:rFonts w:ascii="宋体" w:eastAsia="宋体" w:hAnsi="宋体" w:hint="eastAsia"/>
                <w:szCs w:val="21"/>
              </w:rPr>
              <w:t>毯</w:t>
            </w:r>
            <w:proofErr w:type="gramEnd"/>
            <w:r w:rsidRPr="00F35480">
              <w:rPr>
                <w:rFonts w:ascii="宋体" w:eastAsia="宋体" w:hAnsi="宋体" w:hint="eastAsia"/>
                <w:szCs w:val="21"/>
              </w:rPr>
              <w:t>、灭火沙堆</w:t>
            </w:r>
          </w:p>
        </w:tc>
      </w:tr>
      <w:tr w:rsidR="008671DD" w:rsidRPr="00F35480" w14:paraId="7410107C"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6AAACCE0"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14</w:t>
            </w:r>
          </w:p>
        </w:tc>
        <w:tc>
          <w:tcPr>
            <w:tcW w:w="1605" w:type="dxa"/>
            <w:tcBorders>
              <w:top w:val="single" w:sz="4" w:space="0" w:color="auto"/>
              <w:left w:val="single" w:sz="4" w:space="0" w:color="auto"/>
              <w:bottom w:val="single" w:sz="4" w:space="0" w:color="auto"/>
              <w:right w:val="single" w:sz="4" w:space="0" w:color="auto"/>
            </w:tcBorders>
            <w:vAlign w:val="center"/>
          </w:tcPr>
          <w:p w14:paraId="3582905B"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安防系统</w:t>
            </w:r>
          </w:p>
        </w:tc>
        <w:tc>
          <w:tcPr>
            <w:tcW w:w="6520" w:type="dxa"/>
            <w:tcBorders>
              <w:top w:val="single" w:sz="4" w:space="0" w:color="auto"/>
              <w:left w:val="single" w:sz="4" w:space="0" w:color="auto"/>
              <w:bottom w:val="single" w:sz="4" w:space="0" w:color="auto"/>
              <w:right w:val="single" w:sz="4" w:space="0" w:color="auto"/>
            </w:tcBorders>
            <w:vAlign w:val="center"/>
          </w:tcPr>
          <w:p w14:paraId="6CE8CADF"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采用高</w:t>
            </w:r>
            <w:proofErr w:type="gramStart"/>
            <w:r w:rsidRPr="00F35480">
              <w:rPr>
                <w:rFonts w:ascii="宋体" w:eastAsia="宋体" w:hAnsi="宋体" w:hint="eastAsia"/>
                <w:szCs w:val="21"/>
              </w:rPr>
              <w:t>清网络</w:t>
            </w:r>
            <w:proofErr w:type="gramEnd"/>
            <w:r w:rsidRPr="00F35480">
              <w:rPr>
                <w:rFonts w:ascii="宋体" w:eastAsia="宋体" w:hAnsi="宋体" w:hint="eastAsia"/>
                <w:szCs w:val="21"/>
              </w:rPr>
              <w:t>摄像机，具备红外夜视功能，要求仓库内无监控死角；采用24小时实时录像存储方式，存储时间不少于60天；门窗等出入口需安装红外对射、</w:t>
            </w:r>
            <w:proofErr w:type="gramStart"/>
            <w:r w:rsidRPr="00F35480">
              <w:rPr>
                <w:rFonts w:ascii="宋体" w:eastAsia="宋体" w:hAnsi="宋体" w:hint="eastAsia"/>
                <w:szCs w:val="21"/>
              </w:rPr>
              <w:t>门磁等</w:t>
            </w:r>
            <w:proofErr w:type="gramEnd"/>
            <w:r w:rsidRPr="00F35480">
              <w:rPr>
                <w:rFonts w:ascii="宋体" w:eastAsia="宋体" w:hAnsi="宋体" w:hint="eastAsia"/>
                <w:szCs w:val="21"/>
              </w:rPr>
              <w:t>报警系统。后备电源保证可持续供电不小于6小时。</w:t>
            </w:r>
            <w:commentRangeStart w:id="8"/>
            <w:commentRangeStart w:id="9"/>
            <w:commentRangeEnd w:id="8"/>
            <w:r w:rsidRPr="00F35480">
              <w:commentReference w:id="8"/>
            </w:r>
            <w:commentRangeEnd w:id="9"/>
            <w:r w:rsidR="006820BC" w:rsidRPr="00F35480">
              <w:rPr>
                <w:rStyle w:val="af"/>
              </w:rPr>
              <w:commentReference w:id="9"/>
            </w:r>
          </w:p>
        </w:tc>
      </w:tr>
      <w:tr w:rsidR="008671DD" w:rsidRPr="00F35480" w14:paraId="188551B0" w14:textId="77777777">
        <w:trPr>
          <w:trHeight w:val="20"/>
          <w:jc w:val="center"/>
        </w:trPr>
        <w:tc>
          <w:tcPr>
            <w:tcW w:w="729" w:type="dxa"/>
            <w:tcBorders>
              <w:top w:val="single" w:sz="4" w:space="0" w:color="auto"/>
              <w:left w:val="single" w:sz="4" w:space="0" w:color="auto"/>
              <w:bottom w:val="single" w:sz="4" w:space="0" w:color="auto"/>
              <w:right w:val="single" w:sz="4" w:space="0" w:color="auto"/>
            </w:tcBorders>
            <w:vAlign w:val="center"/>
          </w:tcPr>
          <w:p w14:paraId="2755567D" w14:textId="77777777" w:rsidR="008671DD" w:rsidRPr="00F35480" w:rsidRDefault="003305DC">
            <w:pPr>
              <w:spacing w:line="360" w:lineRule="auto"/>
              <w:jc w:val="center"/>
              <w:rPr>
                <w:rFonts w:ascii="宋体" w:eastAsia="宋体" w:hAnsi="宋体"/>
                <w:szCs w:val="21"/>
              </w:rPr>
            </w:pPr>
            <w:r w:rsidRPr="00F35480">
              <w:rPr>
                <w:rFonts w:ascii="宋体" w:eastAsia="宋体" w:hAnsi="宋体" w:hint="eastAsia"/>
                <w:szCs w:val="21"/>
              </w:rPr>
              <w:t>15</w:t>
            </w:r>
          </w:p>
        </w:tc>
        <w:tc>
          <w:tcPr>
            <w:tcW w:w="1605" w:type="dxa"/>
            <w:tcBorders>
              <w:top w:val="single" w:sz="4" w:space="0" w:color="auto"/>
              <w:left w:val="single" w:sz="4" w:space="0" w:color="auto"/>
              <w:bottom w:val="single" w:sz="4" w:space="0" w:color="auto"/>
              <w:right w:val="single" w:sz="4" w:space="0" w:color="auto"/>
            </w:tcBorders>
            <w:vAlign w:val="center"/>
          </w:tcPr>
          <w:p w14:paraId="0FE3D38D"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办公配置</w:t>
            </w:r>
          </w:p>
        </w:tc>
        <w:tc>
          <w:tcPr>
            <w:tcW w:w="6520" w:type="dxa"/>
            <w:tcBorders>
              <w:top w:val="single" w:sz="4" w:space="0" w:color="auto"/>
              <w:left w:val="single" w:sz="4" w:space="0" w:color="auto"/>
              <w:bottom w:val="single" w:sz="4" w:space="0" w:color="auto"/>
              <w:right w:val="single" w:sz="4" w:space="0" w:color="auto"/>
            </w:tcBorders>
            <w:vAlign w:val="center"/>
          </w:tcPr>
          <w:p w14:paraId="32378F68"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 xml:space="preserve">24小时值班，配备至少1名保安人员 </w:t>
            </w:r>
          </w:p>
        </w:tc>
      </w:tr>
    </w:tbl>
    <w:p w14:paraId="4D9B9CA9" w14:textId="77777777" w:rsidR="008671DD" w:rsidRPr="00F35480" w:rsidRDefault="003305DC">
      <w:pPr>
        <w:spacing w:line="360" w:lineRule="auto"/>
        <w:outlineLvl w:val="2"/>
        <w:rPr>
          <w:rFonts w:ascii="宋体" w:eastAsia="宋体" w:hAnsi="宋体"/>
          <w:b/>
          <w:szCs w:val="21"/>
        </w:rPr>
      </w:pPr>
      <w:bookmarkStart w:id="10" w:name="_Toc422784818"/>
      <w:r w:rsidRPr="00F35480">
        <w:rPr>
          <w:rFonts w:ascii="宋体" w:eastAsia="宋体" w:hAnsi="宋体" w:hint="eastAsia"/>
          <w:b/>
          <w:szCs w:val="21"/>
        </w:rPr>
        <w:t>（二）库房的安全要求</w:t>
      </w:r>
      <w:r w:rsidRPr="00F35480">
        <w:rPr>
          <w:rFonts w:ascii="宋体" w:eastAsia="宋体" w:hAnsi="宋体" w:hint="eastAsia"/>
          <w:szCs w:val="21"/>
        </w:rPr>
        <w:t>（供应商需提供相对应的证明材料）</w:t>
      </w:r>
    </w:p>
    <w:p w14:paraId="65D5E36C"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库房应具有人防、物防、技防三位一体的档案安全防范体系，同时保持库房恒温恒湿。具体要求：</w:t>
      </w:r>
    </w:p>
    <w:p w14:paraId="598292E1"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防盗：配备视频安防监控系统及相应的管理制度。</w:t>
      </w:r>
    </w:p>
    <w:p w14:paraId="0149AA1E"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防火：档案库房内严禁设置明火设施。严禁存放易燃易爆物品，严禁吸烟。档案库房应配备火灾报警和消防灭火系统，通过消防部门的验收。</w:t>
      </w:r>
    </w:p>
    <w:p w14:paraId="020FF55A"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防雷：库房要符合《建筑物防雷设计规范》GB 50057的最新规定。</w:t>
      </w:r>
    </w:p>
    <w:p w14:paraId="394436DE"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lastRenderedPageBreak/>
        <w:t>防震：库房所在建筑的抗震设计应符合《建筑抗震设计规范》GB 50011的最新规定。</w:t>
      </w:r>
    </w:p>
    <w:p w14:paraId="08F9B855"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防水：库房内不应设置消防以外的给水点，给排水管道不应穿越库区，上下水立管不应安装在与库房相邻的内墙上。</w:t>
      </w:r>
    </w:p>
    <w:p w14:paraId="6F21394B"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潮、防高温：库房应有独立的温湿度环境。库房温度控制在14～28℃，每昼夜波动幅度不大于±2℃；相对湿度控制在45%～60%之间，每昼夜波动幅度不大于±5%。库房内应配备温湿度仪，应配备空调、除湿机等调温调湿设备。当温湿度超过标准时必须采取措施使之符合要求。（供应商需提供证明材料，注明防潮措施是恒温恒湿还是配备空调、除湿机等设备）</w:t>
      </w:r>
    </w:p>
    <w:p w14:paraId="689FD6B9"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防虫、防霉：档案入库前要作消毒处理。库房内放置防虫防霉产品，并定期更换。库房内禁止种养花草和放置食物。</w:t>
      </w:r>
    </w:p>
    <w:p w14:paraId="56FD6760"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防鼠：库房门要安装防鼠板，窗户安装纱窗。管道通过库房墙面或楼、地面处</w:t>
      </w:r>
      <w:proofErr w:type="gramStart"/>
      <w:r w:rsidRPr="00F35480">
        <w:rPr>
          <w:rFonts w:ascii="宋体" w:eastAsia="宋体" w:hAnsi="宋体" w:hint="eastAsia"/>
          <w:szCs w:val="21"/>
        </w:rPr>
        <w:t>均应用</w:t>
      </w:r>
      <w:proofErr w:type="gramEnd"/>
      <w:r w:rsidRPr="00F35480">
        <w:rPr>
          <w:rFonts w:ascii="宋体" w:eastAsia="宋体" w:hAnsi="宋体" w:hint="eastAsia"/>
          <w:szCs w:val="21"/>
        </w:rPr>
        <w:t>不燃或难燃材料填塞密实，其他墙身孔洞也应采取防护措施。</w:t>
      </w:r>
    </w:p>
    <w:p w14:paraId="5273A47E"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防光：库房外窗应安装防光和防紫外线窗帘，避免阳光直射档案。库房宜选用乳白色防爆灯罩的白炽灯</w:t>
      </w:r>
      <w:proofErr w:type="gramStart"/>
      <w:r w:rsidRPr="00F35480">
        <w:rPr>
          <w:rFonts w:ascii="宋体" w:eastAsia="宋体" w:hAnsi="宋体" w:hint="eastAsia"/>
          <w:szCs w:val="21"/>
        </w:rPr>
        <w:t>作人</w:t>
      </w:r>
      <w:proofErr w:type="gramEnd"/>
      <w:r w:rsidRPr="00F35480">
        <w:rPr>
          <w:rFonts w:ascii="宋体" w:eastAsia="宋体" w:hAnsi="宋体" w:hint="eastAsia"/>
          <w:szCs w:val="21"/>
        </w:rPr>
        <w:t>工照明光源，照度不超过100勒克斯。</w:t>
      </w:r>
    </w:p>
    <w:p w14:paraId="397A4EB7"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防尘：库房及箱柜应保持整洁、无灰尘，箱柜、地面要用吸尘器、拧干的抹布、拖把清洁。库房内严禁存放杂物。</w:t>
      </w:r>
    </w:p>
    <w:p w14:paraId="242A8D43"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防污染：库房应防止有害气体和颗粒物对档案的危害。库房不得临近餐厅，远离储存或中转潲水、垃圾等污染物的用房和站场。</w:t>
      </w:r>
    </w:p>
    <w:p w14:paraId="0F7A0175"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防腐蚀：应定期对金属档案柜、档案架表面涂层情况进行检查，防止因涂层脱落造成柜体以及对档案产生腐蚀。</w:t>
      </w:r>
    </w:p>
    <w:p w14:paraId="5696AF3B"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防辐射：对库房环境进行防辐射监测和治理，避免造成强辐射影响。</w:t>
      </w:r>
    </w:p>
    <w:p w14:paraId="6DCD6071"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防汛：</w:t>
      </w:r>
      <w:proofErr w:type="gramStart"/>
      <w:r w:rsidRPr="00F35480">
        <w:rPr>
          <w:rFonts w:ascii="宋体" w:eastAsia="宋体" w:hAnsi="宋体" w:hint="eastAsia"/>
          <w:szCs w:val="21"/>
        </w:rPr>
        <w:t>汛期应</w:t>
      </w:r>
      <w:proofErr w:type="gramEnd"/>
      <w:r w:rsidRPr="00F35480">
        <w:rPr>
          <w:rFonts w:ascii="宋体" w:eastAsia="宋体" w:hAnsi="宋体" w:hint="eastAsia"/>
          <w:szCs w:val="21"/>
        </w:rPr>
        <w:t>做好库房防汛截堵，楼顶防渗防漏，确保库房周围排水系统通畅。必要时应提前或及时做好档案安全转移工作。</w:t>
      </w:r>
    </w:p>
    <w:p w14:paraId="7AF9D279" w14:textId="77777777" w:rsidR="008671DD" w:rsidRPr="00F35480" w:rsidRDefault="003305DC">
      <w:pPr>
        <w:numPr>
          <w:ilvl w:val="1"/>
          <w:numId w:val="3"/>
        </w:numPr>
        <w:spacing w:line="360" w:lineRule="auto"/>
        <w:rPr>
          <w:rFonts w:ascii="宋体" w:eastAsia="宋体" w:hAnsi="宋体"/>
          <w:szCs w:val="21"/>
        </w:rPr>
      </w:pPr>
      <w:r w:rsidRPr="00F35480">
        <w:rPr>
          <w:rFonts w:ascii="宋体" w:eastAsia="宋体" w:hAnsi="宋体" w:hint="eastAsia"/>
          <w:szCs w:val="21"/>
        </w:rPr>
        <w:t>防台风：应在防汛基础上，做好对库房门窗及外墙有关线路和设备等的加固改造。台风来临前应采取有效措施全面封堵门窗缝隙，防止雨水倒灌或进入库房。档案资料须入库上架，不得放置在地面或临近窗户，并采取措施确保</w:t>
      </w:r>
      <w:proofErr w:type="gramStart"/>
      <w:r w:rsidRPr="00F35480">
        <w:rPr>
          <w:rFonts w:ascii="宋体" w:eastAsia="宋体" w:hAnsi="宋体" w:hint="eastAsia"/>
          <w:szCs w:val="21"/>
        </w:rPr>
        <w:t>不</w:t>
      </w:r>
      <w:proofErr w:type="gramEnd"/>
      <w:r w:rsidRPr="00F35480">
        <w:rPr>
          <w:rFonts w:ascii="宋体" w:eastAsia="宋体" w:hAnsi="宋体" w:hint="eastAsia"/>
          <w:szCs w:val="21"/>
        </w:rPr>
        <w:t>散落。</w:t>
      </w:r>
    </w:p>
    <w:p w14:paraId="5D0C5CDF" w14:textId="77777777" w:rsidR="008671DD" w:rsidRPr="00F35480" w:rsidRDefault="003305DC">
      <w:pPr>
        <w:numPr>
          <w:ilvl w:val="1"/>
          <w:numId w:val="3"/>
        </w:numPr>
        <w:spacing w:line="360" w:lineRule="auto"/>
        <w:rPr>
          <w:rFonts w:ascii="宋体" w:eastAsia="宋体" w:hAnsi="宋体"/>
          <w:szCs w:val="21"/>
        </w:rPr>
      </w:pPr>
      <w:proofErr w:type="gramStart"/>
      <w:r w:rsidRPr="00F35480">
        <w:rPr>
          <w:rFonts w:ascii="宋体" w:eastAsia="宋体" w:hAnsi="宋体" w:hint="eastAsia"/>
          <w:szCs w:val="21"/>
        </w:rPr>
        <w:t>防失泄密</w:t>
      </w:r>
      <w:proofErr w:type="gramEnd"/>
      <w:r w:rsidRPr="00F35480">
        <w:rPr>
          <w:rFonts w:ascii="宋体" w:eastAsia="宋体" w:hAnsi="宋体" w:hint="eastAsia"/>
          <w:szCs w:val="21"/>
        </w:rPr>
        <w:t>：切实做好档案信息的安全保密防范工作，托管的档案信息须保密不得泄漏。</w:t>
      </w:r>
    </w:p>
    <w:p w14:paraId="3E53CD06"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kern w:val="0"/>
          <w:szCs w:val="21"/>
        </w:rPr>
      </w:pPr>
      <w:r w:rsidRPr="00F35480">
        <w:rPr>
          <w:rFonts w:ascii="宋体" w:eastAsia="宋体" w:hAnsi="宋体" w:hint="eastAsia"/>
          <w:b/>
          <w:kern w:val="0"/>
          <w:szCs w:val="21"/>
        </w:rPr>
        <w:t>服务要求</w:t>
      </w:r>
      <w:bookmarkEnd w:id="10"/>
    </w:p>
    <w:p w14:paraId="3B2CE0EE"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根据对本项目需求的解读，提供完善的服务方案；</w:t>
      </w:r>
    </w:p>
    <w:p w14:paraId="43BDCC19"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根据对本项目需求的解读，提供管理应急方案；</w:t>
      </w:r>
    </w:p>
    <w:p w14:paraId="634BB96A"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根据对本项目需求的解读，说明服务响应时间及服务方式；</w:t>
      </w:r>
    </w:p>
    <w:p w14:paraId="6B150BA5"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lastRenderedPageBreak/>
        <w:t>根据对本项目需求的解读，提供服务人员配置方案；</w:t>
      </w:r>
    </w:p>
    <w:p w14:paraId="6066F073" w14:textId="77777777" w:rsidR="008671DD" w:rsidRPr="00F35480" w:rsidRDefault="003305DC" w:rsidP="006820BC">
      <w:pPr>
        <w:numPr>
          <w:ilvl w:val="0"/>
          <w:numId w:val="5"/>
        </w:numPr>
        <w:spacing w:line="360" w:lineRule="auto"/>
        <w:rPr>
          <w:rFonts w:ascii="宋体" w:eastAsia="宋体" w:hAnsi="宋体"/>
          <w:szCs w:val="21"/>
        </w:rPr>
      </w:pPr>
      <w:r w:rsidRPr="00F35480">
        <w:rPr>
          <w:rFonts w:ascii="宋体" w:eastAsia="宋体" w:hAnsi="宋体" w:hint="eastAsia"/>
          <w:szCs w:val="21"/>
        </w:rPr>
        <w:t>为了确保档案的安全，成交供应商应对拟派该项目的仓管工作人员保持相对稳定，不能频繁变动（首次仓管人员及后期变动需经采购人的书面确认），具备物品存放的常识及绝对保密意识。拟派人员必须遵纪守法、品行良好，无违法犯罪记录。实行岗前保密知识培训（采购人参与）。</w:t>
      </w:r>
    </w:p>
    <w:p w14:paraId="68235161"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成交供应商必须指定专人负责落实该项目的日常工作管理，开设服务电话专线（有2条电话线，并至少有1名工作人员专门负责值守，电话服务时间为24小时不间断）。必须安排人员24小时负责不间断的仓库安保工作。对于仓库安防系统应定期巡检，保证系统正常运行，设备出现故障后必须于2小时内修复。</w:t>
      </w:r>
    </w:p>
    <w:p w14:paraId="2DF5DBC4"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为确保档案得到妥善的存放和交接过程中的安全保障，成交供应商须具备仓库管理的计算机软件（可实现接收、仓储、反馈、出仓等各环节的信息化管理）。</w:t>
      </w:r>
    </w:p>
    <w:p w14:paraId="4BFCCCC3"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成交供应商需提供档案交接清单、电子文档及纸质文件，</w:t>
      </w:r>
      <w:commentRangeStart w:id="11"/>
      <w:r w:rsidRPr="00F35480">
        <w:rPr>
          <w:rFonts w:ascii="宋体" w:eastAsia="宋体" w:hAnsi="宋体" w:hint="eastAsia"/>
          <w:szCs w:val="21"/>
        </w:rPr>
        <w:t>一式2份</w:t>
      </w:r>
      <w:commentRangeEnd w:id="11"/>
      <w:r w:rsidRPr="00F35480">
        <w:rPr>
          <w:rStyle w:val="af"/>
        </w:rPr>
        <w:commentReference w:id="11"/>
      </w:r>
      <w:r w:rsidRPr="00F35480">
        <w:rPr>
          <w:rFonts w:ascii="宋体" w:eastAsia="宋体" w:hAnsi="宋体" w:hint="eastAsia"/>
          <w:szCs w:val="21"/>
        </w:rPr>
        <w:t>，成交供应商和采购人（档案管理部门）各执1份存底备查。每次物品进出时均要填写3联“物品进/出库单，双方经办人签字确认并加盖公章。</w:t>
      </w:r>
    </w:p>
    <w:p w14:paraId="3986CB9F"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成交供应</w:t>
      </w:r>
      <w:proofErr w:type="gramStart"/>
      <w:r w:rsidRPr="00F35480">
        <w:rPr>
          <w:rFonts w:ascii="宋体" w:eastAsia="宋体" w:hAnsi="宋体" w:hint="eastAsia"/>
          <w:szCs w:val="21"/>
        </w:rPr>
        <w:t>商成交</w:t>
      </w:r>
      <w:proofErr w:type="gramEnd"/>
      <w:r w:rsidRPr="00F35480">
        <w:rPr>
          <w:rFonts w:ascii="宋体" w:eastAsia="宋体" w:hAnsi="宋体" w:hint="eastAsia"/>
          <w:szCs w:val="21"/>
        </w:rPr>
        <w:t>后，自成交供应</w:t>
      </w:r>
      <w:proofErr w:type="gramStart"/>
      <w:r w:rsidRPr="00F35480">
        <w:rPr>
          <w:rFonts w:ascii="宋体" w:eastAsia="宋体" w:hAnsi="宋体" w:hint="eastAsia"/>
          <w:szCs w:val="21"/>
        </w:rPr>
        <w:t>商现场</w:t>
      </w:r>
      <w:proofErr w:type="gramEnd"/>
      <w:r w:rsidRPr="00F35480">
        <w:rPr>
          <w:rFonts w:ascii="宋体" w:eastAsia="宋体" w:hAnsi="宋体" w:hint="eastAsia"/>
          <w:szCs w:val="21"/>
        </w:rPr>
        <w:t>搬运档案开始，档案的所有风险交由成交供应商负责，档案丢失或损坏需</w:t>
      </w:r>
      <w:proofErr w:type="gramStart"/>
      <w:r w:rsidRPr="00F35480">
        <w:rPr>
          <w:rFonts w:ascii="宋体" w:eastAsia="宋体" w:hAnsi="宋体" w:hint="eastAsia"/>
          <w:szCs w:val="21"/>
        </w:rPr>
        <w:t>由成交</w:t>
      </w:r>
      <w:proofErr w:type="gramEnd"/>
      <w:r w:rsidRPr="00F35480">
        <w:rPr>
          <w:rFonts w:ascii="宋体" w:eastAsia="宋体" w:hAnsi="宋体" w:hint="eastAsia"/>
          <w:szCs w:val="21"/>
        </w:rPr>
        <w:t>供应商赔偿，丢失或损坏物品按招标文件及合同中的相关约定的价格赔偿。</w:t>
      </w:r>
    </w:p>
    <w:p w14:paraId="033E7898"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成交供应商必须全天24小时积极协助采购人对库存档案进行不定期核查、取证、办理发还、移送等方面的后续处理工作，并负责将库存物品移出仓库门口指定位置，不得以任何理由推诿、拖延时间。</w:t>
      </w:r>
    </w:p>
    <w:p w14:paraId="6D8DF5EF" w14:textId="599605B9" w:rsidR="002C08F7" w:rsidRPr="00F35480" w:rsidRDefault="003305DC" w:rsidP="00A14ED0">
      <w:pPr>
        <w:numPr>
          <w:ilvl w:val="0"/>
          <w:numId w:val="5"/>
        </w:numPr>
        <w:spacing w:line="360" w:lineRule="auto"/>
        <w:rPr>
          <w:rFonts w:ascii="宋体" w:eastAsia="宋体" w:hAnsi="宋体"/>
          <w:szCs w:val="21"/>
        </w:rPr>
      </w:pPr>
      <w:r w:rsidRPr="00F35480">
        <w:rPr>
          <w:rFonts w:ascii="宋体" w:eastAsia="宋体" w:hAnsi="宋体" w:hint="eastAsia"/>
          <w:szCs w:val="21"/>
        </w:rPr>
        <w:t>成交供应商严格遵守采购人的要求及相关制度，确保档案摆放整洁有序，每月必须对仓库内环境卫生以及物品、车辆外观进行全面清洁，</w:t>
      </w:r>
      <w:r w:rsidR="00A14ED0" w:rsidRPr="00F35480">
        <w:rPr>
          <w:rFonts w:ascii="宋体" w:eastAsia="宋体" w:hAnsi="宋体" w:hint="eastAsia"/>
          <w:szCs w:val="21"/>
        </w:rPr>
        <w:t>做好仓库的防潮、防鼠、防盗、防火、防自然灾害等工作，保证仓储物品完好。</w:t>
      </w:r>
    </w:p>
    <w:p w14:paraId="0EA50CEE" w14:textId="6B6679EC" w:rsidR="008671DD" w:rsidRPr="00F35480" w:rsidRDefault="002C08F7">
      <w:pPr>
        <w:numPr>
          <w:ilvl w:val="0"/>
          <w:numId w:val="5"/>
        </w:numPr>
        <w:spacing w:line="360" w:lineRule="auto"/>
        <w:rPr>
          <w:rFonts w:ascii="宋体" w:eastAsia="宋体" w:hAnsi="宋体"/>
          <w:szCs w:val="21"/>
        </w:rPr>
      </w:pPr>
      <w:r w:rsidRPr="00F35480">
        <w:rPr>
          <w:rFonts w:ascii="宋体" w:eastAsia="宋体" w:hAnsi="宋体" w:hint="eastAsia"/>
          <w:szCs w:val="21"/>
        </w:rPr>
        <w:t>★</w:t>
      </w:r>
      <w:r w:rsidR="00A14ED0" w:rsidRPr="00F35480">
        <w:rPr>
          <w:rFonts w:ascii="宋体" w:eastAsia="宋体" w:hAnsi="宋体" w:hint="eastAsia"/>
          <w:szCs w:val="21"/>
        </w:rPr>
        <w:t>成交供应商应严格遵守</w:t>
      </w:r>
      <w:r w:rsidRPr="00F35480">
        <w:rPr>
          <w:rFonts w:ascii="宋体" w:eastAsia="宋体" w:hAnsi="宋体" w:hint="eastAsia"/>
          <w:szCs w:val="21"/>
        </w:rPr>
        <w:t>相关</w:t>
      </w:r>
      <w:r w:rsidR="003305DC" w:rsidRPr="00F35480">
        <w:rPr>
          <w:rFonts w:ascii="宋体" w:eastAsia="宋体" w:hAnsi="宋体" w:hint="eastAsia"/>
          <w:szCs w:val="21"/>
        </w:rPr>
        <w:t>保密</w:t>
      </w:r>
      <w:r w:rsidRPr="00F35480">
        <w:rPr>
          <w:rFonts w:ascii="宋体" w:eastAsia="宋体" w:hAnsi="宋体" w:hint="eastAsia"/>
          <w:szCs w:val="21"/>
        </w:rPr>
        <w:t>要求</w:t>
      </w:r>
      <w:r w:rsidR="00A14ED0" w:rsidRPr="00F35480">
        <w:rPr>
          <w:rFonts w:ascii="宋体" w:eastAsia="宋体" w:hAnsi="宋体" w:hint="eastAsia"/>
          <w:szCs w:val="21"/>
        </w:rPr>
        <w:t>，保密需求</w:t>
      </w:r>
      <w:r w:rsidRPr="00F35480">
        <w:rPr>
          <w:rFonts w:ascii="宋体" w:eastAsia="宋体" w:hAnsi="宋体" w:hint="eastAsia"/>
          <w:szCs w:val="21"/>
        </w:rPr>
        <w:t>纳入合同</w:t>
      </w:r>
      <w:r w:rsidR="003305DC" w:rsidRPr="00F35480">
        <w:rPr>
          <w:rFonts w:ascii="宋体" w:eastAsia="宋体" w:hAnsi="宋体" w:hint="eastAsia"/>
          <w:szCs w:val="21"/>
        </w:rPr>
        <w:t>。</w:t>
      </w:r>
      <w:r w:rsidRPr="00F35480">
        <w:rPr>
          <w:rFonts w:ascii="宋体" w:eastAsia="宋体" w:hAnsi="宋体" w:hint="eastAsia"/>
          <w:szCs w:val="21"/>
        </w:rPr>
        <w:t>具体</w:t>
      </w:r>
      <w:r w:rsidR="003305DC" w:rsidRPr="00F35480">
        <w:rPr>
          <w:rFonts w:ascii="宋体" w:eastAsia="宋体" w:hAnsi="宋体" w:hint="eastAsia"/>
          <w:szCs w:val="21"/>
        </w:rPr>
        <w:t>保密要求：</w:t>
      </w:r>
    </w:p>
    <w:p w14:paraId="6CEDB24B" w14:textId="77777777" w:rsidR="008671DD" w:rsidRPr="00F35480" w:rsidRDefault="003305DC">
      <w:pPr>
        <w:numPr>
          <w:ilvl w:val="1"/>
          <w:numId w:val="6"/>
        </w:numPr>
        <w:spacing w:line="360" w:lineRule="auto"/>
        <w:rPr>
          <w:rFonts w:ascii="宋体" w:eastAsia="宋体" w:hAnsi="宋体"/>
          <w:szCs w:val="21"/>
        </w:rPr>
      </w:pPr>
      <w:r w:rsidRPr="00F35480">
        <w:rPr>
          <w:rFonts w:ascii="宋体" w:eastAsia="宋体" w:hAnsi="宋体" w:hint="eastAsia"/>
          <w:szCs w:val="21"/>
        </w:rPr>
        <w:t>在履约期以及合同中/终止后，采购人专有信息应得到严格保密并局限在本合同的用途。未经采购人许可，成交供应商不得擅自动用已密封的档案，不得拆箱，不得复印、拍摄或通过其他手段采集档案信息，不得泄漏档案资料的任何信息。</w:t>
      </w:r>
    </w:p>
    <w:p w14:paraId="75DDE20D" w14:textId="77777777" w:rsidR="008671DD" w:rsidRPr="00F35480" w:rsidRDefault="003305DC">
      <w:pPr>
        <w:numPr>
          <w:ilvl w:val="1"/>
          <w:numId w:val="6"/>
        </w:numPr>
        <w:spacing w:line="360" w:lineRule="auto"/>
        <w:rPr>
          <w:rFonts w:ascii="宋体" w:eastAsia="宋体" w:hAnsi="宋体"/>
          <w:szCs w:val="21"/>
        </w:rPr>
      </w:pPr>
      <w:r w:rsidRPr="00F35480">
        <w:rPr>
          <w:rFonts w:ascii="宋体" w:eastAsia="宋体" w:hAnsi="宋体" w:hint="eastAsia"/>
          <w:szCs w:val="21"/>
        </w:rPr>
        <w:t>在履约期以及合同中/终止后，对于已经产生泄密的，成交供应商有责任追查泄密原因，采购人有权追究中标人的一切相关责任。</w:t>
      </w:r>
    </w:p>
    <w:p w14:paraId="5C3601D6" w14:textId="0675536E" w:rsidR="008671DD" w:rsidRPr="00F35480" w:rsidRDefault="003305DC">
      <w:pPr>
        <w:numPr>
          <w:ilvl w:val="1"/>
          <w:numId w:val="6"/>
        </w:numPr>
        <w:spacing w:line="360" w:lineRule="auto"/>
        <w:rPr>
          <w:rFonts w:ascii="宋体" w:eastAsia="宋体" w:hAnsi="宋体"/>
          <w:szCs w:val="21"/>
        </w:rPr>
      </w:pPr>
      <w:r w:rsidRPr="00F35480">
        <w:rPr>
          <w:rFonts w:ascii="宋体" w:eastAsia="宋体" w:hAnsi="宋体" w:hint="eastAsia"/>
          <w:szCs w:val="21"/>
        </w:rPr>
        <w:t>在履约期以及合同中止后，因成交供应商过错致使采购人委托存储物品的专有信息被泄密</w:t>
      </w:r>
      <w:r w:rsidRPr="00F35480">
        <w:rPr>
          <w:rFonts w:ascii="宋体" w:eastAsia="宋体" w:hAnsi="宋体" w:hint="eastAsia"/>
          <w:szCs w:val="21"/>
        </w:rPr>
        <w:lastRenderedPageBreak/>
        <w:t>并给采购人造成较大经济损失的，采购人有权终止合同，并追究成交供应商的经济责任及法律责任。</w:t>
      </w:r>
    </w:p>
    <w:p w14:paraId="5E0E69C4" w14:textId="69FC76FE" w:rsidR="00A14ED0" w:rsidRPr="00F35480" w:rsidRDefault="00A14ED0">
      <w:pPr>
        <w:numPr>
          <w:ilvl w:val="1"/>
          <w:numId w:val="6"/>
        </w:numPr>
        <w:spacing w:line="360" w:lineRule="auto"/>
        <w:rPr>
          <w:rFonts w:ascii="宋体" w:eastAsia="宋体" w:hAnsi="宋体"/>
          <w:szCs w:val="21"/>
        </w:rPr>
      </w:pPr>
      <w:r w:rsidRPr="00F35480">
        <w:rPr>
          <w:rFonts w:ascii="宋体" w:eastAsia="宋体" w:hAnsi="宋体" w:hint="eastAsia"/>
          <w:szCs w:val="21"/>
        </w:rPr>
        <w:t>做到不损坏、不遗失及篡改，妥善保管。</w:t>
      </w:r>
    </w:p>
    <w:p w14:paraId="1EF144FD" w14:textId="77777777" w:rsidR="008671DD" w:rsidRPr="00F35480" w:rsidRDefault="003305DC">
      <w:pPr>
        <w:numPr>
          <w:ilvl w:val="0"/>
          <w:numId w:val="5"/>
        </w:numPr>
        <w:spacing w:line="360" w:lineRule="auto"/>
        <w:rPr>
          <w:rFonts w:ascii="宋体" w:eastAsia="宋体" w:hAnsi="宋体"/>
          <w:szCs w:val="21"/>
        </w:rPr>
      </w:pPr>
      <w:r w:rsidRPr="00F35480">
        <w:rPr>
          <w:rFonts w:ascii="宋体" w:eastAsia="宋体" w:hAnsi="宋体" w:hint="eastAsia"/>
          <w:szCs w:val="21"/>
        </w:rPr>
        <w:t>成交供应商需确保仓库建筑物的安全及完整性，不得存在任何安全隐患，如建筑物出现任何损坏，成交供应商必须在2天内修复。</w:t>
      </w:r>
    </w:p>
    <w:p w14:paraId="26D3B01D" w14:textId="77777777" w:rsidR="008671DD" w:rsidRPr="00F35480" w:rsidRDefault="003305DC">
      <w:pPr>
        <w:numPr>
          <w:ilvl w:val="0"/>
          <w:numId w:val="5"/>
        </w:numPr>
        <w:spacing w:line="360" w:lineRule="auto"/>
        <w:rPr>
          <w:rFonts w:ascii="宋体" w:eastAsia="宋体" w:hAnsi="宋体"/>
          <w:szCs w:val="21"/>
        </w:rPr>
      </w:pPr>
      <w:bookmarkStart w:id="12" w:name="_Toc350412559"/>
      <w:r w:rsidRPr="00F35480">
        <w:rPr>
          <w:rFonts w:ascii="宋体" w:eastAsia="宋体" w:hAnsi="宋体" w:hint="eastAsia"/>
          <w:szCs w:val="21"/>
        </w:rPr>
        <w:t>档案调阅要求：</w:t>
      </w:r>
    </w:p>
    <w:p w14:paraId="221804C8" w14:textId="77777777" w:rsidR="008671DD" w:rsidRPr="00F35480" w:rsidRDefault="003305DC">
      <w:pPr>
        <w:numPr>
          <w:ilvl w:val="1"/>
          <w:numId w:val="7"/>
        </w:numPr>
        <w:spacing w:line="360" w:lineRule="auto"/>
        <w:rPr>
          <w:rFonts w:ascii="宋体" w:eastAsia="宋体" w:hAnsi="宋体"/>
          <w:szCs w:val="21"/>
        </w:rPr>
      </w:pPr>
      <w:r w:rsidRPr="00F35480">
        <w:rPr>
          <w:rFonts w:ascii="宋体" w:eastAsia="宋体" w:hAnsi="宋体" w:hint="eastAsia"/>
          <w:szCs w:val="21"/>
        </w:rPr>
        <w:t>现场调阅：</w:t>
      </w:r>
      <w:bookmarkEnd w:id="12"/>
      <w:r w:rsidRPr="00F35480">
        <w:rPr>
          <w:rFonts w:ascii="宋体" w:eastAsia="宋体" w:hAnsi="宋体" w:hint="eastAsia"/>
          <w:szCs w:val="21"/>
        </w:rPr>
        <w:t>在档案保管服务期间，应能接受采购人指派的授权人员可预约前往档案保管处上门查阅档案的服务，成交供应商应配合并提供相关必要设备及服务，且此项服务应为免费服务；</w:t>
      </w:r>
    </w:p>
    <w:p w14:paraId="0E7C21A2" w14:textId="77777777" w:rsidR="008671DD" w:rsidRPr="00F35480" w:rsidRDefault="003305DC">
      <w:pPr>
        <w:numPr>
          <w:ilvl w:val="1"/>
          <w:numId w:val="7"/>
        </w:numPr>
        <w:spacing w:line="360" w:lineRule="auto"/>
        <w:rPr>
          <w:rFonts w:ascii="宋体" w:eastAsia="宋体" w:hAnsi="宋体"/>
          <w:szCs w:val="21"/>
        </w:rPr>
      </w:pPr>
      <w:bookmarkStart w:id="13" w:name="_Toc350412560"/>
      <w:r w:rsidRPr="00F35480">
        <w:rPr>
          <w:rFonts w:ascii="宋体" w:eastAsia="宋体" w:hAnsi="宋体" w:hint="eastAsia"/>
          <w:szCs w:val="21"/>
        </w:rPr>
        <w:t>档案调用的送达</w:t>
      </w:r>
      <w:bookmarkEnd w:id="13"/>
      <w:r w:rsidRPr="00F35480">
        <w:rPr>
          <w:rFonts w:ascii="宋体" w:eastAsia="宋体" w:hAnsi="宋体" w:hint="eastAsia"/>
          <w:szCs w:val="21"/>
        </w:rPr>
        <w:t>要求：成交供应商应提供档案临时派送调用服务，此服务应为紧急派送。送达调阅指令发送人与档案送达后接收人必须由采购人授权人员方可进行。如果采购人需要调阅档案原件，托管方需派出专车专人负责在24小时以内安全送达。（供应商需提供承诺函注明自有派送调阅资料的专车或由快递或第三方形式调送档案）采购人使用完毕后，成交供应商负责安全送回库房存放。调阅服务需求由采购人通过电子邮件或电话方式下达，成交供应商必须记录档案原件出入库房及送取交接等情况，包括档案号、档案箱号、经办责任人签名、日期时间等。且此项调阅服务费用已包含在日常托管服务单价里（</w:t>
      </w:r>
      <w:bookmarkStart w:id="14" w:name="_Hlk56001500"/>
      <w:r w:rsidRPr="00F35480">
        <w:rPr>
          <w:rFonts w:ascii="宋体" w:eastAsia="宋体" w:hAnsi="宋体" w:hint="eastAsia"/>
          <w:szCs w:val="21"/>
        </w:rPr>
        <w:t>采购人的调阅次数每年不超过20次</w:t>
      </w:r>
      <w:bookmarkEnd w:id="14"/>
      <w:r w:rsidRPr="00F35480">
        <w:rPr>
          <w:rFonts w:ascii="宋体" w:eastAsia="宋体" w:hAnsi="宋体" w:hint="eastAsia"/>
          <w:szCs w:val="21"/>
        </w:rPr>
        <w:t>，采购人调阅次数超过20次另外付费，投标人需根据</w:t>
      </w:r>
      <w:r w:rsidRPr="00F35480">
        <w:rPr>
          <w:rFonts w:ascii="宋体" w:eastAsia="宋体" w:hAnsi="Calibri" w:hint="eastAsia"/>
          <w:bCs/>
          <w:szCs w:val="21"/>
        </w:rPr>
        <w:t>普通调阅含回收、紧急调阅含回收、特殊调阅含回收</w:t>
      </w:r>
      <w:r w:rsidRPr="00F35480">
        <w:rPr>
          <w:rFonts w:ascii="宋体" w:eastAsia="宋体" w:hAnsi="宋体" w:hint="eastAsia"/>
          <w:szCs w:val="21"/>
        </w:rPr>
        <w:t>进行报价）。</w:t>
      </w:r>
    </w:p>
    <w:p w14:paraId="4B230770" w14:textId="34FF720F" w:rsidR="008671DD" w:rsidRPr="00F35480" w:rsidRDefault="003305DC">
      <w:pPr>
        <w:numPr>
          <w:ilvl w:val="1"/>
          <w:numId w:val="7"/>
        </w:numPr>
        <w:spacing w:line="360" w:lineRule="auto"/>
        <w:rPr>
          <w:rFonts w:ascii="宋体" w:eastAsia="宋体" w:hAnsi="宋体"/>
          <w:szCs w:val="21"/>
        </w:rPr>
      </w:pPr>
      <w:r w:rsidRPr="00F35480">
        <w:rPr>
          <w:rFonts w:ascii="宋体" w:eastAsia="宋体" w:hAnsi="Calibri" w:hint="eastAsia"/>
          <w:bCs/>
          <w:szCs w:val="21"/>
        </w:rPr>
        <w:t>普通调阅含回收：超出合同约定的20次以外</w:t>
      </w:r>
      <w:proofErr w:type="gramStart"/>
      <w:r w:rsidRPr="00F35480">
        <w:rPr>
          <w:rFonts w:ascii="宋体" w:eastAsia="宋体" w:hAnsi="Calibri" w:hint="eastAsia"/>
          <w:bCs/>
          <w:szCs w:val="21"/>
        </w:rPr>
        <w:t>调阅需</w:t>
      </w:r>
      <w:proofErr w:type="gramEnd"/>
      <w:r w:rsidRPr="00F35480">
        <w:rPr>
          <w:rFonts w:ascii="宋体" w:eastAsia="宋体" w:hAnsi="Calibri" w:hint="eastAsia"/>
          <w:bCs/>
          <w:szCs w:val="21"/>
        </w:rPr>
        <w:t>额外付费，前一天下午5点前下指令，次日下午5点前完成。紧急调阅含回收：超出合同约定的20次以外</w:t>
      </w:r>
      <w:proofErr w:type="gramStart"/>
      <w:r w:rsidRPr="00F35480">
        <w:rPr>
          <w:rFonts w:ascii="宋体" w:eastAsia="宋体" w:hAnsi="Calibri" w:hint="eastAsia"/>
          <w:bCs/>
          <w:szCs w:val="21"/>
        </w:rPr>
        <w:t>调阅需</w:t>
      </w:r>
      <w:proofErr w:type="gramEnd"/>
      <w:r w:rsidRPr="00F35480">
        <w:rPr>
          <w:rFonts w:ascii="宋体" w:eastAsia="宋体" w:hAnsi="Calibri" w:hint="eastAsia"/>
          <w:bCs/>
          <w:szCs w:val="21"/>
        </w:rPr>
        <w:t>额外付费，</w:t>
      </w:r>
      <w:r w:rsidRPr="00F35480">
        <w:rPr>
          <w:rFonts w:ascii="宋体" w:eastAsia="宋体" w:cs="宋体" w:hint="eastAsia"/>
          <w:kern w:val="0"/>
          <w:szCs w:val="21"/>
        </w:rPr>
        <w:t>自下指令后工作时间6小时内完成。</w:t>
      </w:r>
      <w:r w:rsidRPr="00F35480">
        <w:rPr>
          <w:rFonts w:ascii="宋体" w:eastAsia="宋体" w:hAnsi="Calibri" w:hint="eastAsia"/>
          <w:bCs/>
          <w:szCs w:val="21"/>
        </w:rPr>
        <w:t>特殊调阅含回收：超出合同约定的20次以外</w:t>
      </w:r>
      <w:proofErr w:type="gramStart"/>
      <w:r w:rsidRPr="00F35480">
        <w:rPr>
          <w:rFonts w:ascii="宋体" w:eastAsia="宋体" w:hAnsi="Calibri" w:hint="eastAsia"/>
          <w:bCs/>
          <w:szCs w:val="21"/>
        </w:rPr>
        <w:t>调阅需</w:t>
      </w:r>
      <w:proofErr w:type="gramEnd"/>
      <w:r w:rsidRPr="00F35480">
        <w:rPr>
          <w:rFonts w:ascii="宋体" w:eastAsia="宋体" w:hAnsi="Calibri" w:hint="eastAsia"/>
          <w:bCs/>
          <w:szCs w:val="21"/>
        </w:rPr>
        <w:t>额外付费，</w:t>
      </w:r>
      <w:r w:rsidRPr="00F35480">
        <w:rPr>
          <w:rFonts w:ascii="宋体" w:eastAsia="宋体" w:cs="宋体" w:hint="eastAsia"/>
          <w:kern w:val="0"/>
          <w:szCs w:val="21"/>
        </w:rPr>
        <w:t>国家法定节假日调出</w:t>
      </w:r>
      <w:r w:rsidR="00A14ED0" w:rsidRPr="00F35480">
        <w:rPr>
          <w:rFonts w:ascii="宋体" w:eastAsia="宋体" w:cs="宋体" w:hint="eastAsia"/>
          <w:kern w:val="0"/>
          <w:szCs w:val="21"/>
        </w:rPr>
        <w:t>，自下指令后工作时间6小时内完成</w:t>
      </w:r>
      <w:r w:rsidRPr="00F35480">
        <w:rPr>
          <w:rFonts w:ascii="宋体" w:eastAsia="宋体" w:cs="宋体" w:hint="eastAsia"/>
          <w:kern w:val="0"/>
          <w:szCs w:val="21"/>
        </w:rPr>
        <w:t>。</w:t>
      </w:r>
    </w:p>
    <w:p w14:paraId="19E12763" w14:textId="77777777" w:rsidR="008671DD" w:rsidRPr="00F35480" w:rsidRDefault="003305DC">
      <w:pPr>
        <w:numPr>
          <w:ilvl w:val="0"/>
          <w:numId w:val="5"/>
        </w:numPr>
        <w:spacing w:line="360" w:lineRule="auto"/>
        <w:rPr>
          <w:rFonts w:ascii="宋体" w:eastAsia="宋体" w:hAnsi="宋体"/>
          <w:szCs w:val="21"/>
        </w:rPr>
      </w:pPr>
      <w:commentRangeStart w:id="15"/>
      <w:commentRangeStart w:id="16"/>
      <w:commentRangeStart w:id="17"/>
      <w:r w:rsidRPr="00F35480">
        <w:rPr>
          <w:rFonts w:ascii="宋体" w:eastAsia="宋体" w:hAnsi="宋体" w:hint="eastAsia"/>
          <w:szCs w:val="21"/>
        </w:rPr>
        <w:t>采购人可以通过安装在电脑或手机上的监控软件随时远程查看托管档案的情况。</w:t>
      </w:r>
      <w:bookmarkStart w:id="18" w:name="_Toc422784819"/>
      <w:commentRangeEnd w:id="15"/>
      <w:r w:rsidRPr="00F35480">
        <w:rPr>
          <w:rStyle w:val="af"/>
        </w:rPr>
        <w:commentReference w:id="15"/>
      </w:r>
      <w:commentRangeEnd w:id="16"/>
      <w:r w:rsidRPr="00F35480">
        <w:commentReference w:id="16"/>
      </w:r>
      <w:commentRangeEnd w:id="17"/>
      <w:r w:rsidR="00A0751B" w:rsidRPr="00F35480">
        <w:rPr>
          <w:rStyle w:val="af"/>
        </w:rPr>
        <w:commentReference w:id="17"/>
      </w:r>
    </w:p>
    <w:p w14:paraId="0EF7E6B0"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kern w:val="0"/>
          <w:szCs w:val="21"/>
        </w:rPr>
      </w:pPr>
      <w:r w:rsidRPr="00F35480">
        <w:rPr>
          <w:rFonts w:ascii="宋体" w:eastAsia="宋体" w:hAnsi="宋体" w:hint="eastAsia"/>
          <w:b/>
          <w:kern w:val="0"/>
          <w:szCs w:val="21"/>
        </w:rPr>
        <w:t>报价要求</w:t>
      </w:r>
      <w:bookmarkEnd w:id="18"/>
    </w:p>
    <w:p w14:paraId="5759AE86" w14:textId="77777777" w:rsidR="008671DD" w:rsidRPr="00F35480" w:rsidRDefault="003305DC">
      <w:pPr>
        <w:numPr>
          <w:ilvl w:val="0"/>
          <w:numId w:val="8"/>
        </w:numPr>
        <w:spacing w:line="360" w:lineRule="auto"/>
        <w:rPr>
          <w:rFonts w:ascii="宋体" w:eastAsia="宋体" w:hAnsi="宋体"/>
          <w:szCs w:val="21"/>
        </w:rPr>
      </w:pPr>
      <w:r w:rsidRPr="00F35480">
        <w:rPr>
          <w:rFonts w:ascii="宋体" w:eastAsia="宋体" w:hAnsi="宋体" w:hint="eastAsia"/>
          <w:szCs w:val="21"/>
        </w:rPr>
        <w:t>仓储服务费以最后磋商单价*实际仓储档案箱数计算。</w:t>
      </w:r>
    </w:p>
    <w:p w14:paraId="26893A8D" w14:textId="77777777" w:rsidR="008671DD" w:rsidRPr="00F35480" w:rsidRDefault="003305DC">
      <w:pPr>
        <w:numPr>
          <w:ilvl w:val="0"/>
          <w:numId w:val="8"/>
        </w:numPr>
        <w:spacing w:line="360" w:lineRule="auto"/>
        <w:rPr>
          <w:rFonts w:ascii="宋体" w:eastAsia="宋体" w:hAnsi="宋体"/>
          <w:szCs w:val="21"/>
        </w:rPr>
      </w:pPr>
      <w:r w:rsidRPr="00F35480">
        <w:rPr>
          <w:rFonts w:ascii="宋体" w:eastAsia="宋体" w:hAnsi="宋体" w:hint="eastAsia"/>
          <w:szCs w:val="21"/>
        </w:rPr>
        <w:t>仓储服务费均以单价（元/箱/年）的方式报价,单价最高限价为</w:t>
      </w:r>
      <w:r w:rsidRPr="00F35480">
        <w:rPr>
          <w:rFonts w:ascii="宋体" w:eastAsia="宋体" w:hAnsi="宋体" w:hint="eastAsia"/>
          <w:bCs/>
          <w:szCs w:val="21"/>
          <w:u w:val="single"/>
          <w:lang w:val="zh-CN"/>
        </w:rPr>
        <w:t xml:space="preserve">    </w:t>
      </w:r>
      <w:r w:rsidRPr="00F35480">
        <w:rPr>
          <w:rFonts w:ascii="宋体" w:eastAsia="宋体" w:hAnsi="宋体" w:hint="eastAsia"/>
          <w:szCs w:val="21"/>
        </w:rPr>
        <w:t>元/箱/年。本次采购首次入库预计</w:t>
      </w:r>
      <w:r w:rsidRPr="00F35480">
        <w:rPr>
          <w:rFonts w:ascii="宋体" w:eastAsia="宋体" w:hAnsi="宋体"/>
          <w:szCs w:val="21"/>
        </w:rPr>
        <w:t>11868</w:t>
      </w:r>
      <w:r w:rsidRPr="00F35480">
        <w:rPr>
          <w:rFonts w:ascii="宋体" w:eastAsia="宋体" w:hAnsi="宋体" w:hint="eastAsia"/>
          <w:szCs w:val="21"/>
        </w:rPr>
        <w:t>箱，3年增量预计</w:t>
      </w:r>
      <w:r w:rsidRPr="00F35480">
        <w:rPr>
          <w:rFonts w:ascii="宋体" w:eastAsia="宋体" w:hAnsi="宋体"/>
          <w:szCs w:val="21"/>
        </w:rPr>
        <w:t>950</w:t>
      </w:r>
      <w:r w:rsidRPr="00F35480">
        <w:rPr>
          <w:rFonts w:ascii="宋体" w:eastAsia="宋体" w:hAnsi="宋体" w:hint="eastAsia"/>
          <w:szCs w:val="21"/>
        </w:rPr>
        <w:t>箱，3年需托管档案总量预计为</w:t>
      </w:r>
      <w:r w:rsidRPr="00F35480">
        <w:rPr>
          <w:rFonts w:ascii="宋体" w:eastAsia="宋体" w:hAnsi="宋体"/>
          <w:szCs w:val="21"/>
        </w:rPr>
        <w:t>12818</w:t>
      </w:r>
      <w:r w:rsidRPr="00F35480">
        <w:rPr>
          <w:rFonts w:ascii="宋体" w:eastAsia="宋体" w:hAnsi="宋体" w:hint="eastAsia"/>
          <w:szCs w:val="21"/>
        </w:rPr>
        <w:t>箱（数量均为预计数量，仅供报价参考，实际需按实结算），项目执行期间，</w:t>
      </w:r>
      <w:bookmarkStart w:id="19" w:name="_Hlk56000338"/>
      <w:r w:rsidRPr="00F35480">
        <w:rPr>
          <w:rFonts w:ascii="宋体" w:eastAsia="宋体" w:hAnsi="宋体" w:hint="eastAsia"/>
          <w:szCs w:val="21"/>
        </w:rPr>
        <w:t>均按实际托管档案箱数、托管时间及最后磋商单价进行结算。</w:t>
      </w:r>
      <w:bookmarkEnd w:id="19"/>
    </w:p>
    <w:p w14:paraId="7997EDF7" w14:textId="453CC6AE" w:rsidR="008671DD" w:rsidRPr="00F35480" w:rsidRDefault="003305DC">
      <w:pPr>
        <w:numPr>
          <w:ilvl w:val="0"/>
          <w:numId w:val="8"/>
        </w:numPr>
        <w:spacing w:line="360" w:lineRule="auto"/>
        <w:rPr>
          <w:rFonts w:ascii="宋体" w:eastAsia="宋体" w:hAnsi="宋体"/>
          <w:szCs w:val="21"/>
        </w:rPr>
      </w:pPr>
      <w:r w:rsidRPr="00F35480">
        <w:rPr>
          <w:rFonts w:ascii="宋体" w:eastAsia="宋体" w:hAnsi="宋体" w:hint="eastAsia"/>
          <w:szCs w:val="21"/>
        </w:rPr>
        <w:t>供应商的报价须包含档案搬迁、档案查阅、档案往返送费、快递费、人工送达费、破损重新</w:t>
      </w:r>
      <w:r w:rsidRPr="00F35480">
        <w:rPr>
          <w:rFonts w:ascii="宋体" w:eastAsia="宋体" w:hAnsi="宋体" w:hint="eastAsia"/>
          <w:szCs w:val="21"/>
        </w:rPr>
        <w:lastRenderedPageBreak/>
        <w:t>包装、车辆的仓储管理、库内移动等一切在实施过程中发生的相关费用。</w:t>
      </w:r>
      <w:bookmarkStart w:id="20" w:name="_Hlk139557152"/>
      <w:r w:rsidRPr="00F35480">
        <w:rPr>
          <w:rFonts w:ascii="宋体" w:eastAsia="宋体" w:hAnsi="宋体" w:hint="eastAsia"/>
          <w:szCs w:val="21"/>
        </w:rPr>
        <w:t>采购人</w:t>
      </w:r>
      <w:r w:rsidRPr="00F35480">
        <w:rPr>
          <w:rFonts w:ascii="宋体" w:eastAsia="宋体" w:hAnsi="宋体" w:hint="eastAsia"/>
        </w:rPr>
        <w:t>病案库病案已用纸箱包装，有贴条形码，采购人除病案库外的其他科室需供应商提供纸箱锁条条形码，</w:t>
      </w:r>
      <w:r w:rsidRPr="00F35480">
        <w:rPr>
          <w:rFonts w:ascii="宋体" w:eastAsia="宋体" w:hAnsi="宋体" w:hint="eastAsia"/>
          <w:szCs w:val="21"/>
        </w:rPr>
        <w:t>投标人需对</w:t>
      </w:r>
      <w:r w:rsidRPr="00F35480">
        <w:rPr>
          <w:rFonts w:ascii="宋体" w:eastAsia="宋体" w:hAnsi="宋体" w:hint="eastAsia"/>
        </w:rPr>
        <w:t>纸箱锁条条形码</w:t>
      </w:r>
      <w:r w:rsidRPr="00F35480">
        <w:rPr>
          <w:rFonts w:ascii="宋体" w:eastAsia="宋体" w:hAnsi="宋体" w:hint="eastAsia"/>
          <w:szCs w:val="21"/>
        </w:rPr>
        <w:t>进行报价</w:t>
      </w:r>
      <w:r w:rsidRPr="00F35480">
        <w:rPr>
          <w:rFonts w:ascii="宋体" w:eastAsia="宋体" w:hAnsi="宋体" w:hint="eastAsia"/>
        </w:rPr>
        <w:t>。</w:t>
      </w:r>
    </w:p>
    <w:bookmarkEnd w:id="20"/>
    <w:p w14:paraId="54910627" w14:textId="77777777" w:rsidR="008671DD" w:rsidRPr="00F35480" w:rsidRDefault="003305DC">
      <w:pPr>
        <w:numPr>
          <w:ilvl w:val="0"/>
          <w:numId w:val="8"/>
        </w:numPr>
        <w:spacing w:line="360" w:lineRule="auto"/>
        <w:rPr>
          <w:rFonts w:ascii="宋体" w:eastAsia="宋体" w:hAnsi="宋体"/>
          <w:szCs w:val="21"/>
        </w:rPr>
      </w:pPr>
      <w:r w:rsidRPr="00F35480">
        <w:rPr>
          <w:rFonts w:ascii="宋体" w:eastAsia="宋体" w:hAnsi="宋体" w:hint="eastAsia"/>
          <w:szCs w:val="21"/>
        </w:rPr>
        <w:t>采购人病案</w:t>
      </w:r>
      <w:proofErr w:type="gramStart"/>
      <w:r w:rsidRPr="00F35480">
        <w:rPr>
          <w:rFonts w:ascii="宋体" w:eastAsia="宋体" w:hAnsi="宋体" w:hint="eastAsia"/>
          <w:szCs w:val="21"/>
        </w:rPr>
        <w:t>室一般</w:t>
      </w:r>
      <w:proofErr w:type="gramEnd"/>
      <w:r w:rsidRPr="00F35480">
        <w:rPr>
          <w:rFonts w:ascii="宋体" w:eastAsia="宋体" w:hAnsi="宋体" w:hint="eastAsia"/>
          <w:szCs w:val="21"/>
        </w:rPr>
        <w:t>累计病案</w:t>
      </w:r>
      <w:commentRangeStart w:id="21"/>
      <w:r w:rsidRPr="00F35480">
        <w:rPr>
          <w:rFonts w:ascii="宋体" w:eastAsia="宋体" w:hAnsi="宋体" w:hint="eastAsia"/>
          <w:szCs w:val="21"/>
        </w:rPr>
        <w:t>达</w:t>
      </w:r>
      <w:r w:rsidRPr="00F35480">
        <w:rPr>
          <w:rFonts w:ascii="宋体" w:eastAsia="宋体" w:hAnsi="宋体"/>
          <w:szCs w:val="21"/>
        </w:rPr>
        <w:t>500</w:t>
      </w:r>
      <w:r w:rsidRPr="00F35480">
        <w:rPr>
          <w:rFonts w:ascii="宋体" w:eastAsia="宋体" w:hAnsi="宋体" w:hint="eastAsia"/>
          <w:szCs w:val="21"/>
        </w:rPr>
        <w:t>箱</w:t>
      </w:r>
      <w:commentRangeEnd w:id="21"/>
      <w:r w:rsidRPr="00F35480">
        <w:rPr>
          <w:rStyle w:val="af"/>
        </w:rPr>
        <w:commentReference w:id="21"/>
      </w:r>
      <w:r w:rsidRPr="00F35480">
        <w:rPr>
          <w:rFonts w:ascii="宋体" w:eastAsia="宋体" w:hAnsi="宋体" w:hint="eastAsia"/>
          <w:szCs w:val="21"/>
        </w:rPr>
        <w:t>时需供应商运走，费用包含在仓储服务费内。采购人除病案室外的其他科室需档案托管时，无论数量多少，均需当季度运走，费用包含在仓储服务费内。</w:t>
      </w:r>
    </w:p>
    <w:p w14:paraId="2BD6D8A3"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szCs w:val="21"/>
        </w:rPr>
      </w:pPr>
      <w:bookmarkStart w:id="22" w:name="_Toc422784820"/>
      <w:r w:rsidRPr="00F35480">
        <w:rPr>
          <w:rFonts w:ascii="宋体" w:eastAsia="宋体" w:hAnsi="宋体" w:hint="eastAsia"/>
          <w:b/>
          <w:szCs w:val="21"/>
        </w:rPr>
        <w:t>履约保证金</w:t>
      </w:r>
      <w:commentRangeStart w:id="23"/>
      <w:commentRangeStart w:id="24"/>
      <w:commentRangeEnd w:id="23"/>
      <w:r w:rsidRPr="00F35480">
        <w:commentReference w:id="23"/>
      </w:r>
      <w:commentRangeEnd w:id="24"/>
      <w:r w:rsidR="00CF5872" w:rsidRPr="00F35480">
        <w:rPr>
          <w:rStyle w:val="af"/>
        </w:rPr>
        <w:commentReference w:id="24"/>
      </w:r>
    </w:p>
    <w:p w14:paraId="2F1DA6D9" w14:textId="3EC5E804" w:rsidR="008671DD" w:rsidRPr="00F35480" w:rsidRDefault="003305DC">
      <w:pPr>
        <w:spacing w:line="360" w:lineRule="auto"/>
        <w:ind w:left="420" w:firstLineChars="200" w:firstLine="420"/>
        <w:rPr>
          <w:rFonts w:ascii="宋体" w:eastAsia="宋体" w:hAnsi="宋体"/>
          <w:szCs w:val="21"/>
        </w:rPr>
      </w:pPr>
      <w:r w:rsidRPr="00F35480">
        <w:rPr>
          <w:rFonts w:ascii="宋体" w:eastAsia="宋体" w:hAnsi="宋体" w:hint="eastAsia"/>
          <w:szCs w:val="21"/>
        </w:rPr>
        <w:t>成交供应商在合同签订</w:t>
      </w:r>
      <w:r w:rsidR="00AB152C" w:rsidRPr="00F35480">
        <w:rPr>
          <w:rFonts w:ascii="宋体" w:eastAsia="宋体" w:hAnsi="宋体" w:hint="eastAsia"/>
          <w:szCs w:val="21"/>
        </w:rPr>
        <w:t>后20个工作日内</w:t>
      </w:r>
      <w:r w:rsidRPr="00F35480">
        <w:rPr>
          <w:rFonts w:ascii="宋体" w:eastAsia="宋体" w:hAnsi="宋体" w:hint="eastAsia"/>
          <w:szCs w:val="21"/>
        </w:rPr>
        <w:t>，向采购人提交履约保证金</w:t>
      </w:r>
      <w:r w:rsidR="00A14ED0" w:rsidRPr="00F35480">
        <w:rPr>
          <w:rFonts w:ascii="宋体" w:eastAsia="宋体" w:hAnsi="宋体"/>
          <w:szCs w:val="21"/>
        </w:rPr>
        <w:t>30</w:t>
      </w:r>
      <w:r w:rsidRPr="00F35480">
        <w:rPr>
          <w:rFonts w:ascii="宋体" w:eastAsia="宋体" w:hAnsi="宋体" w:hint="eastAsia"/>
          <w:szCs w:val="21"/>
        </w:rPr>
        <w:t xml:space="preserve">000.00元（人民币 </w:t>
      </w:r>
      <w:r w:rsidR="00A14ED0" w:rsidRPr="00F35480">
        <w:rPr>
          <w:rFonts w:ascii="宋体" w:eastAsia="宋体" w:hAnsi="宋体" w:hint="eastAsia"/>
          <w:szCs w:val="21"/>
        </w:rPr>
        <w:t>叁</w:t>
      </w:r>
      <w:r w:rsidRPr="00F35480">
        <w:rPr>
          <w:rFonts w:ascii="宋体" w:eastAsia="宋体" w:hAnsi="宋体" w:hint="eastAsia"/>
          <w:szCs w:val="21"/>
        </w:rPr>
        <w:t>万元整 ）。履约保证金以银行转账形式提交。在合同执行期间发生成交供应商违约时可先用履约保证金抵扣，若履约保证金不足抵扣时，成交供应商仍应在限期内支付不足的违约金。同时，成交供应商须在5个工作日内补足履约保证金。履约保证金在合同履行期满20</w:t>
      </w:r>
      <w:r w:rsidR="00CF5872" w:rsidRPr="00F35480">
        <w:rPr>
          <w:rFonts w:ascii="宋体" w:eastAsia="宋体" w:hAnsi="宋体" w:hint="eastAsia"/>
          <w:szCs w:val="21"/>
        </w:rPr>
        <w:t>个工作日</w:t>
      </w:r>
      <w:r w:rsidRPr="00F35480">
        <w:rPr>
          <w:rFonts w:ascii="宋体" w:eastAsia="宋体" w:hAnsi="宋体" w:hint="eastAsia"/>
          <w:szCs w:val="21"/>
        </w:rPr>
        <w:t>内，采购人无息退还</w:t>
      </w:r>
      <w:proofErr w:type="gramStart"/>
      <w:r w:rsidRPr="00F35480">
        <w:rPr>
          <w:rFonts w:ascii="宋体" w:eastAsia="宋体" w:hAnsi="宋体" w:hint="eastAsia"/>
          <w:szCs w:val="21"/>
        </w:rPr>
        <w:t>给成交</w:t>
      </w:r>
      <w:proofErr w:type="gramEnd"/>
      <w:r w:rsidRPr="00F35480">
        <w:rPr>
          <w:rFonts w:ascii="宋体" w:eastAsia="宋体" w:hAnsi="宋体" w:hint="eastAsia"/>
          <w:szCs w:val="21"/>
        </w:rPr>
        <w:t>供应商。</w:t>
      </w:r>
    </w:p>
    <w:p w14:paraId="1F96A614" w14:textId="77777777" w:rsidR="008671DD" w:rsidRPr="00F35480" w:rsidRDefault="003305DC">
      <w:pPr>
        <w:numPr>
          <w:ilvl w:val="0"/>
          <w:numId w:val="2"/>
        </w:numPr>
        <w:tabs>
          <w:tab w:val="left" w:pos="540"/>
        </w:tabs>
        <w:adjustRightInd w:val="0"/>
        <w:snapToGrid w:val="0"/>
        <w:spacing w:line="360" w:lineRule="auto"/>
        <w:rPr>
          <w:rFonts w:ascii="宋体" w:eastAsia="宋体" w:hAnsi="宋体"/>
          <w:b/>
          <w:kern w:val="0"/>
          <w:szCs w:val="21"/>
        </w:rPr>
      </w:pPr>
      <w:r w:rsidRPr="00F35480">
        <w:rPr>
          <w:rFonts w:ascii="宋体" w:eastAsia="宋体" w:hAnsi="宋体" w:hint="eastAsia"/>
          <w:b/>
          <w:kern w:val="0"/>
          <w:szCs w:val="21"/>
        </w:rPr>
        <w:t>★付款方式</w:t>
      </w:r>
      <w:bookmarkEnd w:id="22"/>
    </w:p>
    <w:p w14:paraId="716E1F89" w14:textId="77777777" w:rsidR="008671DD" w:rsidRPr="00F35480" w:rsidRDefault="003305DC">
      <w:pPr>
        <w:numPr>
          <w:ilvl w:val="0"/>
          <w:numId w:val="9"/>
        </w:numPr>
        <w:spacing w:line="360" w:lineRule="auto"/>
        <w:rPr>
          <w:rFonts w:ascii="宋体" w:eastAsia="宋体" w:hAnsi="宋体"/>
          <w:bCs/>
          <w:szCs w:val="21"/>
          <w:lang w:val="zh-CN"/>
        </w:rPr>
      </w:pPr>
      <w:r w:rsidRPr="00F35480">
        <w:rPr>
          <w:rFonts w:ascii="宋体" w:eastAsia="宋体" w:hAnsi="宋体" w:hint="eastAsia"/>
          <w:bCs/>
          <w:szCs w:val="21"/>
          <w:lang w:val="zh-CN"/>
        </w:rPr>
        <w:t>每年服务费以最后磋商的托管单价*实际仓储档案箱数，每年实际仓储档案数以合同双方书面确认的数量为准。</w:t>
      </w:r>
    </w:p>
    <w:p w14:paraId="0CBA1D8B" w14:textId="0E02B1B3" w:rsidR="00D352E5" w:rsidRPr="00F35480" w:rsidRDefault="00D352E5" w:rsidP="00F35480">
      <w:pPr>
        <w:numPr>
          <w:ilvl w:val="0"/>
          <w:numId w:val="9"/>
        </w:numPr>
        <w:spacing w:line="360" w:lineRule="auto"/>
        <w:ind w:left="142" w:firstLineChars="200" w:firstLine="420"/>
        <w:rPr>
          <w:rFonts w:ascii="宋体" w:eastAsia="宋体" w:hAnsi="宋体"/>
          <w:bCs/>
          <w:szCs w:val="21"/>
          <w:lang w:val="zh-CN"/>
        </w:rPr>
      </w:pPr>
      <w:r w:rsidRPr="00F35480">
        <w:rPr>
          <w:rFonts w:ascii="宋体" w:eastAsia="宋体" w:hAnsi="宋体" w:hint="eastAsia"/>
          <w:bCs/>
          <w:szCs w:val="21"/>
          <w:lang w:val="zh-CN"/>
        </w:rPr>
        <w:t>服务费结算方式：</w:t>
      </w:r>
    </w:p>
    <w:p w14:paraId="5B0C062E" w14:textId="77777777" w:rsidR="00D352E5" w:rsidRPr="00F35480" w:rsidRDefault="00D352E5" w:rsidP="00D352E5">
      <w:pPr>
        <w:spacing w:line="360" w:lineRule="auto"/>
        <w:ind w:firstLineChars="200" w:firstLine="420"/>
        <w:rPr>
          <w:rFonts w:ascii="宋体" w:eastAsia="宋体" w:hAnsi="宋体"/>
          <w:szCs w:val="21"/>
        </w:rPr>
      </w:pPr>
      <w:r w:rsidRPr="00F35480">
        <w:rPr>
          <w:rFonts w:ascii="宋体" w:eastAsia="宋体" w:hAnsi="宋体" w:hint="eastAsia"/>
          <w:bCs/>
          <w:szCs w:val="21"/>
          <w:lang w:val="zh-CN"/>
        </w:rPr>
        <w:t>（1）按实际托管档案箱数、托管时间及合同单价进行结算。实际托管档案箱数、时间需经甲乙双方书面确认。年托管单价已包含档案搬迁、档案查阅、档案往返送费、快递费、人工送达费、破损重新包装、车辆的仓储管理、库内移动等一切在实施过程中发生的相关费用。甲方病案库病案已用纸箱包装，有贴条形码，甲方除病案库外的其他科室需供应商提供</w:t>
      </w:r>
      <w:r w:rsidRPr="00F35480">
        <w:rPr>
          <w:rFonts w:ascii="宋体" w:eastAsia="宋体" w:hAnsi="宋体" w:hint="eastAsia"/>
          <w:szCs w:val="21"/>
        </w:rPr>
        <w:t>纸箱锁条条形码，</w:t>
      </w:r>
      <w:r w:rsidRPr="00F35480">
        <w:rPr>
          <w:rFonts w:ascii="宋体" w:eastAsia="宋体" w:hAnsi="宋体"/>
          <w:szCs w:val="21"/>
        </w:rPr>
        <w:t xml:space="preserve">3年合同期内如需提供的纸箱锁条条形码另外结算费用，结算价格为    </w:t>
      </w:r>
      <w:r w:rsidRPr="00F35480">
        <w:rPr>
          <w:rFonts w:ascii="宋体" w:eastAsia="宋体" w:hAnsi="宋体" w:hint="eastAsia"/>
          <w:szCs w:val="21"/>
        </w:rPr>
        <w:t>元</w:t>
      </w:r>
      <w:r w:rsidRPr="00F35480">
        <w:rPr>
          <w:rFonts w:ascii="宋体" w:eastAsia="宋体" w:hAnsi="宋体"/>
          <w:szCs w:val="21"/>
        </w:rPr>
        <w:t>/套。</w:t>
      </w:r>
    </w:p>
    <w:p w14:paraId="28BCB58B" w14:textId="33A60798" w:rsidR="008671DD" w:rsidRPr="00F35480" w:rsidRDefault="00D352E5" w:rsidP="00F35480">
      <w:pPr>
        <w:spacing w:line="360" w:lineRule="auto"/>
        <w:ind w:firstLineChars="200" w:firstLine="420"/>
        <w:rPr>
          <w:rFonts w:ascii="宋体" w:eastAsia="宋体" w:hAnsi="宋体"/>
          <w:szCs w:val="21"/>
        </w:rPr>
      </w:pPr>
      <w:commentRangeStart w:id="25"/>
      <w:r w:rsidRPr="00F35480">
        <w:rPr>
          <w:rFonts w:ascii="宋体" w:eastAsia="宋体" w:hAnsi="宋体" w:hint="eastAsia"/>
          <w:szCs w:val="21"/>
        </w:rPr>
        <w:t>（</w:t>
      </w:r>
      <w:r w:rsidRPr="00F35480">
        <w:rPr>
          <w:rFonts w:ascii="宋体" w:eastAsia="宋体" w:hAnsi="宋体"/>
          <w:szCs w:val="21"/>
        </w:rPr>
        <w:t>2）根据合同附件三，由甲方各使用科室对乙方每年度进行考评1次，各科室评分满分为100分，平均分在80分及以上不</w:t>
      </w:r>
      <w:proofErr w:type="gramStart"/>
      <w:r w:rsidRPr="00F35480">
        <w:rPr>
          <w:rFonts w:ascii="宋体" w:eastAsia="宋体" w:hAnsi="宋体" w:hint="eastAsia"/>
          <w:szCs w:val="21"/>
        </w:rPr>
        <w:t>需要扣维保费</w:t>
      </w:r>
      <w:proofErr w:type="gramEnd"/>
      <w:r w:rsidRPr="00F35480">
        <w:rPr>
          <w:rFonts w:ascii="宋体" w:eastAsia="宋体" w:hAnsi="宋体" w:hint="eastAsia"/>
          <w:szCs w:val="21"/>
        </w:rPr>
        <w:t>，平均分在</w:t>
      </w:r>
      <w:r w:rsidRPr="00F35480">
        <w:rPr>
          <w:rFonts w:ascii="宋体" w:eastAsia="宋体" w:hAnsi="宋体"/>
          <w:szCs w:val="21"/>
        </w:rPr>
        <w:t>80分以下的，每低1分扣当期1％维保费。若乙方1个考核周期低于60分或连续2个考核周期低于70分，甲方有权终止合同。</w:t>
      </w:r>
      <w:r w:rsidRPr="00F35480">
        <w:rPr>
          <w:rFonts w:ascii="宋体" w:eastAsia="宋体" w:hAnsi="宋体"/>
          <w:noProof/>
          <w:szCs w:val="21"/>
        </w:rPr>
        <mc:AlternateContent>
          <mc:Choice Requires="wps">
            <w:drawing>
              <wp:anchor distT="0" distB="0" distL="114300" distR="114300" simplePos="0" relativeHeight="251663360" behindDoc="0" locked="0" layoutInCell="1" allowOverlap="1" wp14:anchorId="58F9FB57" wp14:editId="092C13B9">
                <wp:simplePos x="0" y="0"/>
                <wp:positionH relativeFrom="page">
                  <wp:posOffset>3314700</wp:posOffset>
                </wp:positionH>
                <wp:positionV relativeFrom="paragraph">
                  <wp:posOffset>9677400</wp:posOffset>
                </wp:positionV>
                <wp:extent cx="1346200" cy="177800"/>
                <wp:effectExtent l="0" t="0" r="635" b="14605"/>
                <wp:wrapNone/>
                <wp:docPr id="177522678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06FB3" w14:textId="77777777" w:rsidR="00D352E5" w:rsidRDefault="00D352E5" w:rsidP="00D352E5">
                            <w:pPr>
                              <w:spacing w:line="360" w:lineRule="exact"/>
                              <w:jc w:val="center"/>
                            </w:pPr>
                            <w:r>
                              <w:rPr>
                                <w:rFonts w:ascii="宋体" w:eastAsia="宋体" w:hAnsi="宋体" w:hint="eastAsia"/>
                                <w:color w:val="000000"/>
                                <w:sz w:val="16"/>
                              </w:rPr>
                              <w:t>第15页共35页</w:t>
                            </w:r>
                          </w:p>
                        </w:txbxContent>
                      </wps:txbx>
                      <wps:bodyPr lIns="25400" tIns="0" rIns="25400" bIns="0">
                        <a:noAutofit/>
                      </wps:bodyPr>
                    </wps:wsp>
                  </a:graphicData>
                </a:graphic>
              </wp:anchor>
            </w:drawing>
          </mc:Choice>
          <mc:Fallback>
            <w:pict>
              <v:shapetype w14:anchorId="58F9FB57" id="_x0000_t202" coordsize="21600,21600" o:spt="202" path="m,l,21600r21600,l21600,xe">
                <v:stroke joinstyle="miter"/>
                <v:path gradientshapeok="t" o:connecttype="rect"/>
              </v:shapetype>
              <v:shape id="文本框 2" o:spid="_x0000_s1026" type="#_x0000_t202" style="position:absolute;left:0;text-align:left;margin-left:261pt;margin-top:762pt;width:106pt;height:14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" filled="f" stroked="f" strokeweight=".5pt">
                <v:textbox inset="2pt,0,2pt,0">
                  <w:txbxContent>
                    <w:p w14:paraId="75B06FB3" w14:textId="77777777" w:rsidR="00D352E5" w:rsidRDefault="00D352E5" w:rsidP="00D352E5">
                      <w:pPr>
                        <w:spacing w:line="360" w:lineRule="exact"/>
                        <w:jc w:val="center"/>
                      </w:pPr>
                      <w:r>
                        <w:rPr>
                          <w:rFonts w:ascii="宋体" w:eastAsia="宋体" w:hAnsi="宋体" w:hint="eastAsia"/>
                          <w:color w:val="000000"/>
                          <w:sz w:val="16"/>
                        </w:rPr>
                        <w:t>第15页共35页</w:t>
                      </w:r>
                    </w:p>
                  </w:txbxContent>
                </v:textbox>
                <w10:wrap anchorx="page"/>
              </v:shape>
            </w:pict>
          </mc:Fallback>
        </mc:AlternateContent>
      </w:r>
      <w:commentRangeEnd w:id="25"/>
      <w:r w:rsidRPr="00F35480">
        <w:rPr>
          <w:rStyle w:val="af"/>
        </w:rPr>
        <w:commentReference w:id="25"/>
      </w:r>
    </w:p>
    <w:p w14:paraId="6A8D6930" w14:textId="3927BD1B" w:rsidR="008671DD" w:rsidRPr="00F35480" w:rsidRDefault="003305DC">
      <w:pPr>
        <w:numPr>
          <w:ilvl w:val="0"/>
          <w:numId w:val="9"/>
        </w:numPr>
        <w:spacing w:line="360" w:lineRule="auto"/>
        <w:rPr>
          <w:rFonts w:ascii="宋体" w:eastAsia="宋体" w:hAnsi="宋体"/>
          <w:bCs/>
          <w:szCs w:val="21"/>
          <w:lang w:val="zh-CN"/>
        </w:rPr>
      </w:pPr>
      <w:bookmarkStart w:id="26" w:name="_Hlk139980534"/>
      <w:r w:rsidRPr="00F35480">
        <w:rPr>
          <w:rFonts w:ascii="宋体" w:eastAsia="宋体" w:hAnsi="宋体" w:hint="eastAsia"/>
          <w:bCs/>
          <w:szCs w:val="21"/>
          <w:lang w:val="zh-CN"/>
        </w:rPr>
        <w:t>服务费支付方式：第一年以成交供应商将档案完整搬运至存储仓库且双方结算服务费完毕后，采购人收到成交供应商提供合格有效的发票后20</w:t>
      </w:r>
      <w:r w:rsidR="00CF5872" w:rsidRPr="00F35480">
        <w:rPr>
          <w:rFonts w:ascii="宋体" w:eastAsia="宋体" w:hAnsi="宋体" w:hint="eastAsia"/>
          <w:bCs/>
          <w:szCs w:val="21"/>
          <w:lang w:val="zh-CN"/>
        </w:rPr>
        <w:t>个</w:t>
      </w:r>
      <w:r w:rsidR="00A14ED0" w:rsidRPr="00F35480">
        <w:rPr>
          <w:rFonts w:ascii="宋体" w:eastAsia="宋体" w:hAnsi="宋体" w:hint="eastAsia"/>
          <w:bCs/>
          <w:szCs w:val="21"/>
          <w:lang w:val="zh-CN"/>
        </w:rPr>
        <w:t>工作日</w:t>
      </w:r>
      <w:r w:rsidRPr="00F35480">
        <w:rPr>
          <w:rFonts w:ascii="宋体" w:eastAsia="宋体" w:hAnsi="宋体" w:hint="eastAsia"/>
          <w:bCs/>
          <w:szCs w:val="21"/>
          <w:lang w:val="zh-CN"/>
        </w:rPr>
        <w:t>内支付第一年服务费的30%，第一年托管服务完成后，采购人收到成交供应商提供合格有效的发票后20</w:t>
      </w:r>
      <w:r w:rsidR="00CF5872" w:rsidRPr="00F35480">
        <w:rPr>
          <w:rFonts w:ascii="宋体" w:eastAsia="宋体" w:hAnsi="宋体" w:hint="eastAsia"/>
          <w:bCs/>
          <w:szCs w:val="21"/>
          <w:lang w:val="zh-CN"/>
        </w:rPr>
        <w:t>个</w:t>
      </w:r>
      <w:r w:rsidR="00A14ED0" w:rsidRPr="00F35480">
        <w:rPr>
          <w:rFonts w:ascii="宋体" w:eastAsia="宋体" w:hAnsi="宋体" w:hint="eastAsia"/>
          <w:bCs/>
          <w:szCs w:val="21"/>
          <w:lang w:val="zh-CN"/>
        </w:rPr>
        <w:t>工作日</w:t>
      </w:r>
      <w:r w:rsidRPr="00F35480">
        <w:rPr>
          <w:rFonts w:ascii="宋体" w:eastAsia="宋体" w:hAnsi="宋体" w:hint="eastAsia"/>
          <w:bCs/>
          <w:szCs w:val="21"/>
          <w:lang w:val="zh-CN"/>
        </w:rPr>
        <w:t>内支付第一年</w:t>
      </w:r>
      <w:r w:rsidR="00A14ED0" w:rsidRPr="00F35480">
        <w:rPr>
          <w:rFonts w:ascii="宋体" w:eastAsia="宋体" w:hAnsi="宋体" w:hint="eastAsia"/>
          <w:bCs/>
          <w:szCs w:val="21"/>
          <w:lang w:val="zh-CN"/>
        </w:rPr>
        <w:t>剩余的</w:t>
      </w:r>
      <w:r w:rsidRPr="00F35480">
        <w:rPr>
          <w:rFonts w:ascii="宋体" w:eastAsia="宋体" w:hAnsi="宋体" w:hint="eastAsia"/>
          <w:bCs/>
          <w:szCs w:val="21"/>
          <w:lang w:val="zh-CN"/>
        </w:rPr>
        <w:t>服务费</w:t>
      </w:r>
      <w:r w:rsidR="00A14ED0" w:rsidRPr="00F35480">
        <w:rPr>
          <w:rFonts w:ascii="宋体" w:eastAsia="宋体" w:hAnsi="宋体" w:hint="eastAsia"/>
          <w:bCs/>
          <w:szCs w:val="21"/>
          <w:lang w:val="zh-CN"/>
        </w:rPr>
        <w:t>（含新增部分）</w:t>
      </w:r>
      <w:r w:rsidRPr="00F35480">
        <w:rPr>
          <w:rFonts w:ascii="宋体" w:eastAsia="宋体" w:hAnsi="宋体" w:hint="eastAsia"/>
          <w:bCs/>
          <w:szCs w:val="21"/>
          <w:lang w:val="zh-CN"/>
        </w:rPr>
        <w:t>。第二年的服务费在当年托管服务完成</w:t>
      </w:r>
      <w:r w:rsidR="00015640" w:rsidRPr="00F35480">
        <w:rPr>
          <w:rFonts w:ascii="宋体" w:eastAsia="宋体" w:hAnsi="宋体" w:hint="eastAsia"/>
          <w:bCs/>
          <w:szCs w:val="21"/>
          <w:lang w:val="zh-CN"/>
        </w:rPr>
        <w:t>，</w:t>
      </w:r>
      <w:r w:rsidRPr="00F35480">
        <w:rPr>
          <w:rFonts w:ascii="宋体" w:eastAsia="宋体" w:hAnsi="宋体" w:hint="eastAsia"/>
          <w:bCs/>
          <w:szCs w:val="21"/>
          <w:lang w:val="zh-CN"/>
        </w:rPr>
        <w:t>双方</w:t>
      </w:r>
      <w:r w:rsidR="00015640" w:rsidRPr="00F35480">
        <w:rPr>
          <w:rFonts w:ascii="宋体" w:eastAsia="宋体" w:hAnsi="宋体" w:hint="eastAsia"/>
          <w:bCs/>
          <w:szCs w:val="21"/>
          <w:lang w:val="zh-CN"/>
        </w:rPr>
        <w:t>对账</w:t>
      </w:r>
      <w:r w:rsidRPr="00F35480">
        <w:rPr>
          <w:rFonts w:ascii="宋体" w:eastAsia="宋体" w:hAnsi="宋体" w:hint="eastAsia"/>
          <w:bCs/>
          <w:szCs w:val="21"/>
          <w:lang w:val="zh-CN"/>
        </w:rPr>
        <w:t>结算完毕后，采购人在收到成交供应商提供的合格有效的发票后20</w:t>
      </w:r>
      <w:r w:rsidR="00CF5872" w:rsidRPr="00F35480">
        <w:rPr>
          <w:rFonts w:ascii="宋体" w:eastAsia="宋体" w:hAnsi="宋体" w:hint="eastAsia"/>
          <w:bCs/>
          <w:szCs w:val="21"/>
          <w:lang w:val="zh-CN"/>
        </w:rPr>
        <w:t>个</w:t>
      </w:r>
      <w:r w:rsidR="00A14ED0" w:rsidRPr="00F35480">
        <w:rPr>
          <w:rFonts w:ascii="宋体" w:eastAsia="宋体" w:hAnsi="宋体" w:hint="eastAsia"/>
          <w:bCs/>
          <w:szCs w:val="21"/>
          <w:lang w:val="zh-CN"/>
        </w:rPr>
        <w:t>工作日</w:t>
      </w:r>
      <w:r w:rsidRPr="00F35480">
        <w:rPr>
          <w:rFonts w:ascii="宋体" w:eastAsia="宋体" w:hAnsi="宋体" w:hint="eastAsia"/>
          <w:bCs/>
          <w:szCs w:val="21"/>
          <w:lang w:val="zh-CN"/>
        </w:rPr>
        <w:t>内予全额支付，第三年的服务费在当年托管服务完成且采购人与</w:t>
      </w:r>
      <w:r w:rsidR="00015640" w:rsidRPr="00F35480">
        <w:rPr>
          <w:rFonts w:ascii="宋体" w:eastAsia="宋体" w:hAnsi="宋体" w:hint="eastAsia"/>
          <w:bCs/>
          <w:szCs w:val="21"/>
          <w:lang w:val="zh-CN"/>
        </w:rPr>
        <w:t>下期</w:t>
      </w:r>
      <w:r w:rsidRPr="00F35480">
        <w:rPr>
          <w:rFonts w:ascii="宋体" w:eastAsia="宋体" w:hAnsi="宋体" w:hint="eastAsia"/>
          <w:bCs/>
          <w:szCs w:val="21"/>
          <w:lang w:val="zh-CN"/>
        </w:rPr>
        <w:t>成交供应</w:t>
      </w:r>
      <w:proofErr w:type="gramStart"/>
      <w:r w:rsidRPr="00F35480">
        <w:rPr>
          <w:rFonts w:ascii="宋体" w:eastAsia="宋体" w:hAnsi="宋体" w:hint="eastAsia"/>
          <w:bCs/>
          <w:szCs w:val="21"/>
          <w:lang w:val="zh-CN"/>
        </w:rPr>
        <w:t>商双方</w:t>
      </w:r>
      <w:proofErr w:type="gramEnd"/>
      <w:r w:rsidRPr="00F35480">
        <w:rPr>
          <w:rFonts w:ascii="宋体" w:eastAsia="宋体" w:hAnsi="宋体" w:hint="eastAsia"/>
          <w:bCs/>
          <w:szCs w:val="21"/>
          <w:lang w:val="zh-CN"/>
        </w:rPr>
        <w:t>交接完成后，采购人与成交</w:t>
      </w:r>
      <w:r w:rsidRPr="00F35480">
        <w:rPr>
          <w:rFonts w:ascii="宋体" w:eastAsia="宋体" w:hAnsi="宋体" w:hint="eastAsia"/>
          <w:bCs/>
          <w:szCs w:val="21"/>
          <w:lang w:val="zh-CN"/>
        </w:rPr>
        <w:lastRenderedPageBreak/>
        <w:t>供应</w:t>
      </w:r>
      <w:proofErr w:type="gramStart"/>
      <w:r w:rsidRPr="00F35480">
        <w:rPr>
          <w:rFonts w:ascii="宋体" w:eastAsia="宋体" w:hAnsi="宋体" w:hint="eastAsia"/>
          <w:bCs/>
          <w:szCs w:val="21"/>
          <w:lang w:val="zh-CN"/>
        </w:rPr>
        <w:t>商双方</w:t>
      </w:r>
      <w:proofErr w:type="gramEnd"/>
      <w:r w:rsidRPr="00F35480">
        <w:rPr>
          <w:rFonts w:ascii="宋体" w:eastAsia="宋体" w:hAnsi="宋体" w:hint="eastAsia"/>
          <w:bCs/>
          <w:szCs w:val="21"/>
          <w:lang w:val="zh-CN"/>
        </w:rPr>
        <w:t>对该年度的服务费进行结算确认，采购人在收到成交供应商提供的合格有效的发票后20</w:t>
      </w:r>
      <w:r w:rsidR="00CF5872" w:rsidRPr="00F35480">
        <w:rPr>
          <w:rFonts w:ascii="宋体" w:eastAsia="宋体" w:hAnsi="宋体" w:hint="eastAsia"/>
          <w:bCs/>
          <w:szCs w:val="21"/>
          <w:lang w:val="zh-CN"/>
        </w:rPr>
        <w:t>个</w:t>
      </w:r>
      <w:r w:rsidR="00A14ED0" w:rsidRPr="00F35480">
        <w:rPr>
          <w:rFonts w:ascii="宋体" w:eastAsia="宋体" w:hAnsi="宋体" w:hint="eastAsia"/>
          <w:bCs/>
          <w:szCs w:val="21"/>
          <w:lang w:val="zh-CN"/>
        </w:rPr>
        <w:t>工作日</w:t>
      </w:r>
      <w:r w:rsidRPr="00F35480">
        <w:rPr>
          <w:rFonts w:ascii="宋体" w:eastAsia="宋体" w:hAnsi="宋体" w:hint="eastAsia"/>
          <w:bCs/>
          <w:szCs w:val="21"/>
          <w:lang w:val="zh-CN"/>
        </w:rPr>
        <w:t>内予全额支付。</w:t>
      </w:r>
    </w:p>
    <w:bookmarkEnd w:id="26"/>
    <w:p w14:paraId="4E095285" w14:textId="77777777" w:rsidR="008671DD" w:rsidRPr="00F35480" w:rsidRDefault="008671DD">
      <w:pPr>
        <w:rPr>
          <w:rFonts w:ascii="宋体" w:eastAsia="宋体" w:hAnsi="宋体"/>
          <w:bCs/>
          <w:szCs w:val="21"/>
          <w:lang w:val="zh-CN"/>
        </w:rPr>
      </w:pPr>
    </w:p>
    <w:p w14:paraId="56AF8A5D" w14:textId="77777777" w:rsidR="008671DD" w:rsidRPr="00F35480" w:rsidRDefault="008671DD">
      <w:pPr>
        <w:rPr>
          <w:rFonts w:ascii="宋体" w:eastAsia="宋体" w:hAnsi="宋体"/>
          <w:bCs/>
          <w:szCs w:val="21"/>
          <w:lang w:val="zh-CN"/>
        </w:rPr>
      </w:pPr>
    </w:p>
    <w:p w14:paraId="275BE7A8" w14:textId="77777777" w:rsidR="008671DD" w:rsidRPr="00F35480" w:rsidRDefault="008671DD">
      <w:pPr>
        <w:rPr>
          <w:rFonts w:ascii="宋体" w:eastAsia="宋体" w:hAnsi="宋体"/>
          <w:bCs/>
          <w:szCs w:val="21"/>
          <w:lang w:val="zh-CN"/>
        </w:rPr>
      </w:pPr>
    </w:p>
    <w:p w14:paraId="0BD2D1A8" w14:textId="77777777" w:rsidR="008671DD" w:rsidRPr="00F35480" w:rsidRDefault="003305DC">
      <w:pPr>
        <w:widowControl/>
        <w:jc w:val="left"/>
        <w:rPr>
          <w:rFonts w:ascii="宋体" w:eastAsia="宋体" w:hAnsi="宋体"/>
          <w:bCs/>
          <w:szCs w:val="21"/>
          <w:lang w:val="zh-CN"/>
        </w:rPr>
      </w:pPr>
      <w:r w:rsidRPr="00F35480">
        <w:rPr>
          <w:rFonts w:ascii="宋体" w:eastAsia="宋体" w:hAnsi="宋体"/>
          <w:bCs/>
          <w:szCs w:val="21"/>
          <w:lang w:val="zh-CN"/>
        </w:rPr>
        <w:br w:type="page"/>
      </w:r>
    </w:p>
    <w:p w14:paraId="31C1C14B" w14:textId="77777777" w:rsidR="008671DD" w:rsidRPr="00F35480" w:rsidRDefault="008671DD">
      <w:pPr>
        <w:tabs>
          <w:tab w:val="left" w:pos="720"/>
        </w:tabs>
        <w:autoSpaceDE w:val="0"/>
        <w:autoSpaceDN w:val="0"/>
        <w:adjustRightInd w:val="0"/>
        <w:spacing w:line="360" w:lineRule="auto"/>
        <w:jc w:val="left"/>
        <w:rPr>
          <w:rFonts w:ascii="Cambria" w:eastAsia="宋体" w:hAnsi="Cambria"/>
          <w:b/>
          <w:bCs/>
          <w:kern w:val="0"/>
          <w:sz w:val="28"/>
          <w:szCs w:val="28"/>
        </w:rPr>
      </w:pPr>
    </w:p>
    <w:p w14:paraId="71213AFA" w14:textId="77777777" w:rsidR="008671DD" w:rsidRPr="00F35480" w:rsidRDefault="008671DD">
      <w:pPr>
        <w:tabs>
          <w:tab w:val="left" w:pos="720"/>
        </w:tabs>
        <w:autoSpaceDE w:val="0"/>
        <w:autoSpaceDN w:val="0"/>
        <w:adjustRightInd w:val="0"/>
        <w:spacing w:line="360" w:lineRule="auto"/>
        <w:jc w:val="left"/>
        <w:rPr>
          <w:rFonts w:ascii="宋体" w:eastAsia="宋体" w:hAnsi="宋体"/>
          <w:szCs w:val="21"/>
        </w:rPr>
      </w:pPr>
    </w:p>
    <w:p w14:paraId="22E075C5" w14:textId="77777777" w:rsidR="008671DD" w:rsidRPr="00F35480" w:rsidRDefault="008671DD">
      <w:pPr>
        <w:tabs>
          <w:tab w:val="left" w:pos="720"/>
        </w:tabs>
        <w:autoSpaceDE w:val="0"/>
        <w:autoSpaceDN w:val="0"/>
        <w:adjustRightInd w:val="0"/>
        <w:spacing w:line="360" w:lineRule="auto"/>
        <w:jc w:val="left"/>
        <w:rPr>
          <w:rFonts w:ascii="宋体" w:eastAsia="宋体" w:hAnsi="宋体"/>
          <w:szCs w:val="21"/>
        </w:rPr>
      </w:pPr>
    </w:p>
    <w:p w14:paraId="1812BE3E" w14:textId="77777777" w:rsidR="008671DD" w:rsidRPr="00F35480" w:rsidRDefault="008671DD">
      <w:pPr>
        <w:tabs>
          <w:tab w:val="left" w:pos="720"/>
        </w:tabs>
        <w:autoSpaceDE w:val="0"/>
        <w:autoSpaceDN w:val="0"/>
        <w:adjustRightInd w:val="0"/>
        <w:spacing w:line="360" w:lineRule="auto"/>
        <w:jc w:val="left"/>
        <w:rPr>
          <w:rFonts w:ascii="宋体" w:eastAsia="宋体" w:hAnsi="宋体"/>
          <w:szCs w:val="21"/>
        </w:rPr>
      </w:pPr>
    </w:p>
    <w:p w14:paraId="2219026E" w14:textId="77777777" w:rsidR="008671DD" w:rsidRPr="00F35480" w:rsidRDefault="003305DC">
      <w:pPr>
        <w:adjustRightInd w:val="0"/>
        <w:snapToGrid w:val="0"/>
        <w:spacing w:line="400" w:lineRule="atLeast"/>
        <w:jc w:val="center"/>
        <w:rPr>
          <w:rFonts w:ascii="仿宋_GB2312" w:eastAsia="仿宋_GB2312" w:hAnsi="宋体" w:cs="Tahoma"/>
          <w:b/>
          <w:spacing w:val="20"/>
          <w:sz w:val="52"/>
          <w:szCs w:val="52"/>
        </w:rPr>
      </w:pPr>
      <w:r w:rsidRPr="00F35480">
        <w:rPr>
          <w:rFonts w:ascii="仿宋_GB2312" w:eastAsia="仿宋_GB2312" w:hAnsi="宋体" w:cs="Tahoma" w:hint="eastAsia"/>
          <w:b/>
          <w:spacing w:val="20"/>
          <w:sz w:val="52"/>
          <w:szCs w:val="52"/>
        </w:rPr>
        <w:t>中山大学附属肿瘤医院2024-2026年采购档案托管服务项目</w:t>
      </w:r>
    </w:p>
    <w:p w14:paraId="347EE864" w14:textId="77777777" w:rsidR="008671DD" w:rsidRPr="00F35480" w:rsidRDefault="008671DD">
      <w:pPr>
        <w:adjustRightInd w:val="0"/>
        <w:snapToGrid w:val="0"/>
        <w:spacing w:line="400" w:lineRule="atLeast"/>
        <w:jc w:val="center"/>
        <w:rPr>
          <w:rFonts w:ascii="仿宋_GB2312" w:eastAsia="仿宋_GB2312" w:hAnsi="宋体" w:cs="Tahoma"/>
          <w:b/>
          <w:spacing w:val="200"/>
          <w:sz w:val="72"/>
          <w:szCs w:val="72"/>
        </w:rPr>
      </w:pPr>
    </w:p>
    <w:p w14:paraId="03A6012D" w14:textId="77777777" w:rsidR="008671DD" w:rsidRPr="00F35480" w:rsidRDefault="003305DC">
      <w:pPr>
        <w:adjustRightInd w:val="0"/>
        <w:snapToGrid w:val="0"/>
        <w:spacing w:line="400" w:lineRule="atLeast"/>
        <w:jc w:val="center"/>
        <w:rPr>
          <w:rFonts w:ascii="仿宋_GB2312" w:eastAsia="仿宋_GB2312" w:hAnsi="宋体" w:cs="Tahoma"/>
          <w:b/>
          <w:spacing w:val="200"/>
          <w:sz w:val="72"/>
          <w:szCs w:val="72"/>
        </w:rPr>
      </w:pPr>
      <w:r w:rsidRPr="00F35480">
        <w:rPr>
          <w:rFonts w:ascii="仿宋_GB2312" w:eastAsia="仿宋_GB2312" w:hAnsi="宋体" w:cs="Tahoma" w:hint="eastAsia"/>
          <w:b/>
          <w:spacing w:val="200"/>
          <w:sz w:val="72"/>
          <w:szCs w:val="72"/>
        </w:rPr>
        <w:t>合同书</w:t>
      </w:r>
    </w:p>
    <w:p w14:paraId="1287BB58" w14:textId="77777777" w:rsidR="008671DD" w:rsidRPr="00F35480" w:rsidRDefault="008671DD">
      <w:pPr>
        <w:adjustRightInd w:val="0"/>
        <w:snapToGrid w:val="0"/>
        <w:spacing w:line="400" w:lineRule="atLeast"/>
        <w:jc w:val="center"/>
        <w:rPr>
          <w:rFonts w:ascii="仿宋_GB2312" w:eastAsia="仿宋_GB2312" w:hAnsi="宋体" w:cs="Tahoma"/>
          <w:b/>
          <w:sz w:val="84"/>
          <w:szCs w:val="84"/>
        </w:rPr>
      </w:pPr>
    </w:p>
    <w:p w14:paraId="7C2AE7F2" w14:textId="77777777" w:rsidR="008671DD" w:rsidRPr="00F35480" w:rsidRDefault="008671DD">
      <w:pPr>
        <w:adjustRightInd w:val="0"/>
        <w:snapToGrid w:val="0"/>
        <w:spacing w:line="400" w:lineRule="atLeast"/>
        <w:jc w:val="center"/>
        <w:rPr>
          <w:rFonts w:ascii="仿宋_GB2312" w:eastAsia="仿宋_GB2312" w:hAnsi="宋体" w:cs="Tahoma"/>
          <w:b/>
          <w:sz w:val="32"/>
          <w:szCs w:val="24"/>
        </w:rPr>
      </w:pPr>
    </w:p>
    <w:p w14:paraId="15112BF9" w14:textId="77777777" w:rsidR="008671DD" w:rsidRPr="00F35480" w:rsidRDefault="008671DD">
      <w:pPr>
        <w:adjustRightInd w:val="0"/>
        <w:snapToGrid w:val="0"/>
        <w:spacing w:line="400" w:lineRule="atLeast"/>
        <w:jc w:val="center"/>
        <w:rPr>
          <w:rFonts w:ascii="仿宋_GB2312" w:eastAsia="仿宋_GB2312" w:hAnsi="宋体" w:cs="Tahoma"/>
          <w:b/>
          <w:sz w:val="32"/>
          <w:szCs w:val="24"/>
        </w:rPr>
      </w:pPr>
    </w:p>
    <w:p w14:paraId="4ED0A914" w14:textId="77777777" w:rsidR="008671DD" w:rsidRPr="00F35480" w:rsidRDefault="008671DD">
      <w:pPr>
        <w:adjustRightInd w:val="0"/>
        <w:snapToGrid w:val="0"/>
        <w:spacing w:line="400" w:lineRule="atLeast"/>
        <w:jc w:val="center"/>
        <w:rPr>
          <w:rFonts w:ascii="仿宋_GB2312" w:eastAsia="仿宋_GB2312" w:hAnsi="宋体" w:cs="Tahoma"/>
          <w:b/>
          <w:sz w:val="32"/>
          <w:szCs w:val="24"/>
        </w:rPr>
      </w:pPr>
    </w:p>
    <w:p w14:paraId="35F331E4" w14:textId="77777777" w:rsidR="008671DD" w:rsidRPr="00F35480" w:rsidRDefault="008671DD">
      <w:pPr>
        <w:adjustRightInd w:val="0"/>
        <w:snapToGrid w:val="0"/>
        <w:spacing w:line="400" w:lineRule="atLeast"/>
        <w:jc w:val="center"/>
        <w:rPr>
          <w:rFonts w:ascii="仿宋_GB2312" w:eastAsia="仿宋_GB2312" w:hAnsi="宋体" w:cs="Tahoma"/>
          <w:b/>
          <w:sz w:val="32"/>
          <w:szCs w:val="24"/>
        </w:rPr>
      </w:pPr>
    </w:p>
    <w:p w14:paraId="4DCDD88F" w14:textId="77777777" w:rsidR="008671DD" w:rsidRPr="00F35480" w:rsidRDefault="003305DC">
      <w:pPr>
        <w:adjustRightInd w:val="0"/>
        <w:snapToGrid w:val="0"/>
        <w:spacing w:line="400" w:lineRule="atLeast"/>
        <w:ind w:firstLineChars="200" w:firstLine="562"/>
        <w:rPr>
          <w:rFonts w:ascii="仿宋_GB2312" w:eastAsia="仿宋_GB2312" w:hAnsi="宋体" w:cs="Tahoma"/>
          <w:b/>
          <w:sz w:val="28"/>
          <w:szCs w:val="24"/>
          <w:u w:val="single"/>
        </w:rPr>
      </w:pPr>
      <w:r w:rsidRPr="00F35480">
        <w:rPr>
          <w:rFonts w:ascii="仿宋_GB2312" w:eastAsia="仿宋_GB2312" w:hAnsi="宋体" w:cs="Tahoma" w:hint="eastAsia"/>
          <w:b/>
          <w:sz w:val="28"/>
          <w:szCs w:val="24"/>
        </w:rPr>
        <w:t>项目名称：</w:t>
      </w:r>
      <w:r w:rsidRPr="00F35480">
        <w:rPr>
          <w:rFonts w:ascii="仿宋_GB2312" w:eastAsia="仿宋_GB2312" w:hAnsi="宋体" w:cs="Tahoma" w:hint="eastAsia"/>
          <w:b/>
          <w:sz w:val="28"/>
          <w:szCs w:val="24"/>
          <w:u w:val="single"/>
        </w:rPr>
        <w:t xml:space="preserve"> </w:t>
      </w:r>
      <w:bookmarkStart w:id="27" w:name="_Hlk138172618"/>
      <w:r w:rsidRPr="00F35480">
        <w:rPr>
          <w:rFonts w:ascii="仿宋_GB2312" w:eastAsia="仿宋_GB2312" w:hAnsi="宋体" w:cs="Tahoma"/>
          <w:b/>
          <w:sz w:val="28"/>
          <w:szCs w:val="24"/>
          <w:u w:val="single"/>
        </w:rPr>
        <w:t>2024-2026</w:t>
      </w:r>
      <w:r w:rsidRPr="00F35480">
        <w:rPr>
          <w:rFonts w:ascii="仿宋_GB2312" w:eastAsia="仿宋_GB2312" w:hAnsi="宋体" w:cs="Tahoma" w:hint="eastAsia"/>
          <w:b/>
          <w:sz w:val="28"/>
          <w:szCs w:val="24"/>
          <w:u w:val="single"/>
        </w:rPr>
        <w:t>年采购档案托管服务项目</w:t>
      </w:r>
      <w:bookmarkEnd w:id="27"/>
      <w:r w:rsidRPr="00F35480">
        <w:rPr>
          <w:rFonts w:ascii="仿宋_GB2312" w:eastAsia="仿宋_GB2312" w:hAnsi="宋体" w:cs="Tahoma" w:hint="eastAsia"/>
          <w:b/>
          <w:sz w:val="28"/>
          <w:szCs w:val="24"/>
          <w:u w:val="single"/>
        </w:rPr>
        <w:t xml:space="preserve">     </w:t>
      </w:r>
    </w:p>
    <w:p w14:paraId="6CF9D2E4" w14:textId="77777777" w:rsidR="008671DD" w:rsidRPr="00F35480" w:rsidRDefault="008671DD">
      <w:pPr>
        <w:adjustRightInd w:val="0"/>
        <w:snapToGrid w:val="0"/>
        <w:spacing w:line="400" w:lineRule="atLeast"/>
        <w:ind w:left="1680"/>
        <w:rPr>
          <w:rFonts w:ascii="仿宋_GB2312" w:eastAsia="仿宋_GB2312" w:hAnsi="宋体" w:cs="Tahoma"/>
          <w:b/>
          <w:sz w:val="28"/>
          <w:szCs w:val="24"/>
          <w:u w:val="single"/>
        </w:rPr>
      </w:pPr>
    </w:p>
    <w:p w14:paraId="471C7914" w14:textId="77777777" w:rsidR="008671DD" w:rsidRPr="00F35480" w:rsidRDefault="003305DC">
      <w:pPr>
        <w:adjustRightInd w:val="0"/>
        <w:snapToGrid w:val="0"/>
        <w:spacing w:line="400" w:lineRule="atLeast"/>
        <w:ind w:firstLineChars="200" w:firstLine="562"/>
        <w:rPr>
          <w:rFonts w:ascii="仿宋_GB2312" w:eastAsia="仿宋_GB2312" w:hAnsi="宋体" w:cs="Tahoma"/>
          <w:b/>
          <w:sz w:val="28"/>
          <w:szCs w:val="24"/>
          <w:u w:val="single"/>
        </w:rPr>
      </w:pPr>
      <w:r w:rsidRPr="00F35480">
        <w:rPr>
          <w:rFonts w:ascii="仿宋_GB2312" w:eastAsia="仿宋_GB2312" w:hAnsi="宋体" w:cs="Tahoma" w:hint="eastAsia"/>
          <w:b/>
          <w:sz w:val="28"/>
          <w:szCs w:val="24"/>
        </w:rPr>
        <w:t>合同编号：</w:t>
      </w:r>
      <w:r w:rsidRPr="00F35480">
        <w:rPr>
          <w:rFonts w:ascii="仿宋_GB2312" w:eastAsia="仿宋_GB2312" w:hAnsi="宋体" w:cs="Tahoma" w:hint="eastAsia"/>
          <w:b/>
          <w:sz w:val="28"/>
          <w:szCs w:val="24"/>
          <w:u w:val="single"/>
        </w:rPr>
        <w:t xml:space="preserve">                                     </w:t>
      </w:r>
    </w:p>
    <w:p w14:paraId="2A5DBEAC" w14:textId="77777777" w:rsidR="008671DD" w:rsidRPr="00F35480" w:rsidRDefault="008671DD">
      <w:pPr>
        <w:adjustRightInd w:val="0"/>
        <w:snapToGrid w:val="0"/>
        <w:spacing w:line="400" w:lineRule="atLeast"/>
        <w:ind w:left="1680"/>
        <w:rPr>
          <w:rFonts w:ascii="仿宋_GB2312" w:eastAsia="仿宋_GB2312" w:hAnsi="宋体" w:cs="Tahoma"/>
          <w:b/>
          <w:sz w:val="28"/>
          <w:szCs w:val="24"/>
        </w:rPr>
      </w:pPr>
    </w:p>
    <w:p w14:paraId="69688E1F" w14:textId="77777777" w:rsidR="008671DD" w:rsidRPr="00F35480" w:rsidRDefault="003305DC">
      <w:pPr>
        <w:adjustRightInd w:val="0"/>
        <w:snapToGrid w:val="0"/>
        <w:spacing w:line="400" w:lineRule="atLeast"/>
        <w:ind w:firstLineChars="200" w:firstLine="562"/>
        <w:rPr>
          <w:rFonts w:ascii="仿宋_GB2312" w:eastAsia="仿宋_GB2312" w:hAnsi="宋体" w:cs="Tahoma"/>
          <w:b/>
          <w:sz w:val="28"/>
          <w:szCs w:val="24"/>
          <w:u w:val="single"/>
        </w:rPr>
      </w:pPr>
      <w:r w:rsidRPr="00F35480">
        <w:rPr>
          <w:rFonts w:ascii="仿宋_GB2312" w:eastAsia="仿宋_GB2312" w:hAnsi="宋体" w:cs="Tahoma" w:hint="eastAsia"/>
          <w:b/>
          <w:sz w:val="28"/>
          <w:szCs w:val="24"/>
        </w:rPr>
        <w:t>签约地点：</w:t>
      </w:r>
      <w:r w:rsidRPr="00F35480">
        <w:rPr>
          <w:rFonts w:ascii="仿宋_GB2312" w:eastAsia="仿宋_GB2312" w:hAnsi="宋体" w:cs="Tahoma" w:hint="eastAsia"/>
          <w:b/>
          <w:sz w:val="28"/>
          <w:szCs w:val="24"/>
          <w:u w:val="single"/>
        </w:rPr>
        <w:t xml:space="preserve">                广州                 </w:t>
      </w:r>
    </w:p>
    <w:p w14:paraId="6B211998" w14:textId="77777777" w:rsidR="008671DD" w:rsidRPr="00F35480" w:rsidRDefault="008671DD">
      <w:pPr>
        <w:adjustRightInd w:val="0"/>
        <w:snapToGrid w:val="0"/>
        <w:spacing w:line="400" w:lineRule="atLeast"/>
        <w:ind w:left="1680"/>
        <w:rPr>
          <w:rFonts w:ascii="仿宋_GB2312" w:eastAsia="仿宋_GB2312" w:hAnsi="宋体" w:cs="Tahoma"/>
          <w:b/>
          <w:sz w:val="28"/>
          <w:szCs w:val="24"/>
        </w:rPr>
      </w:pPr>
    </w:p>
    <w:p w14:paraId="6FDFD05B" w14:textId="77777777" w:rsidR="008671DD" w:rsidRPr="00F35480" w:rsidRDefault="003305DC">
      <w:pPr>
        <w:spacing w:line="360" w:lineRule="auto"/>
        <w:jc w:val="center"/>
        <w:rPr>
          <w:rFonts w:ascii="宋体" w:eastAsia="宋体" w:hAnsi="宋体"/>
          <w:b/>
          <w:bCs/>
          <w:sz w:val="32"/>
          <w:szCs w:val="32"/>
        </w:rPr>
      </w:pPr>
      <w:r w:rsidRPr="00F35480">
        <w:rPr>
          <w:rFonts w:ascii="仿宋_GB2312" w:eastAsia="仿宋_GB2312" w:hAnsi="宋体" w:cs="Tahoma" w:hint="eastAsia"/>
          <w:sz w:val="32"/>
          <w:szCs w:val="24"/>
        </w:rPr>
        <w:br w:type="page"/>
      </w:r>
      <w:r w:rsidRPr="00F35480">
        <w:rPr>
          <w:rFonts w:ascii="宋体" w:eastAsia="宋体" w:hAnsi="宋体" w:hint="eastAsia"/>
          <w:b/>
          <w:bCs/>
          <w:sz w:val="32"/>
          <w:szCs w:val="32"/>
        </w:rPr>
        <w:lastRenderedPageBreak/>
        <w:t>档案托管服务合同</w:t>
      </w:r>
    </w:p>
    <w:p w14:paraId="784921E0" w14:textId="77777777" w:rsidR="008671DD" w:rsidRPr="00F35480" w:rsidRDefault="008671DD">
      <w:pPr>
        <w:spacing w:line="360" w:lineRule="auto"/>
        <w:rPr>
          <w:rFonts w:ascii="宋体" w:eastAsia="宋体" w:hAnsi="宋体"/>
          <w:kern w:val="0"/>
          <w:szCs w:val="21"/>
        </w:rPr>
      </w:pPr>
    </w:p>
    <w:p w14:paraId="28A58118" w14:textId="77777777" w:rsidR="008671DD" w:rsidRPr="00F35480" w:rsidRDefault="003305DC">
      <w:pPr>
        <w:spacing w:line="360" w:lineRule="auto"/>
        <w:rPr>
          <w:rFonts w:ascii="宋体" w:eastAsia="宋体" w:hAnsi="宋体"/>
          <w:szCs w:val="21"/>
          <w:u w:val="single"/>
        </w:rPr>
      </w:pPr>
      <w:r w:rsidRPr="00F35480">
        <w:rPr>
          <w:rFonts w:ascii="宋体" w:eastAsia="宋体" w:hAnsi="宋体" w:hint="eastAsia"/>
          <w:szCs w:val="21"/>
        </w:rPr>
        <w:t xml:space="preserve">服务接受方（甲方）： </w:t>
      </w:r>
      <w:r w:rsidRPr="00F35480">
        <w:rPr>
          <w:rFonts w:ascii="宋体" w:eastAsia="宋体" w:hAnsi="宋体" w:hint="eastAsia"/>
          <w:szCs w:val="21"/>
          <w:u w:val="single"/>
        </w:rPr>
        <w:t>中山大学附属肿瘤医院</w:t>
      </w:r>
    </w:p>
    <w:p w14:paraId="70562CCA"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证件类型: 事业单位法人证                证 号:1210OO00455417OO5A</w:t>
      </w:r>
    </w:p>
    <w:p w14:paraId="35012EA1"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 xml:space="preserve">联系电话: 020-87343144             </w:t>
      </w:r>
      <w:r w:rsidRPr="00F35480">
        <w:rPr>
          <w:rFonts w:ascii="宋体" w:eastAsia="宋体" w:hAnsi="宋体"/>
          <w:szCs w:val="21"/>
        </w:rPr>
        <w:t xml:space="preserve">  </w:t>
      </w:r>
      <w:r w:rsidRPr="00F35480">
        <w:rPr>
          <w:rFonts w:ascii="宋体" w:eastAsia="宋体" w:hAnsi="宋体" w:hint="eastAsia"/>
          <w:szCs w:val="21"/>
        </w:rPr>
        <w:t xml:space="preserve"> </w:t>
      </w:r>
      <w:r w:rsidRPr="00F35480">
        <w:rPr>
          <w:rFonts w:ascii="宋体" w:eastAsia="宋体" w:hAnsi="宋体"/>
          <w:szCs w:val="21"/>
        </w:rPr>
        <w:t xml:space="preserve"> </w:t>
      </w:r>
      <w:r w:rsidRPr="00F35480">
        <w:rPr>
          <w:rFonts w:ascii="宋体" w:eastAsia="宋体" w:hAnsi="宋体" w:hint="eastAsia"/>
          <w:szCs w:val="21"/>
        </w:rPr>
        <w:t xml:space="preserve"> 电子邮箱:wgk@sysucc.org.cn</w:t>
      </w:r>
    </w:p>
    <w:p w14:paraId="0966AA09"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通讯地址:广州市越秀区东风中路651号</w:t>
      </w:r>
    </w:p>
    <w:p w14:paraId="4295E30D"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银行账户(银行账户或网络支付账户):6613 5773 8136</w:t>
      </w:r>
    </w:p>
    <w:p w14:paraId="0B344404"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开户银行:中国银行先烈南路支行</w:t>
      </w:r>
    </w:p>
    <w:p w14:paraId="6F21FC35" w14:textId="77777777" w:rsidR="008671DD" w:rsidRPr="00F35480" w:rsidRDefault="008671DD">
      <w:pPr>
        <w:spacing w:line="360" w:lineRule="auto"/>
        <w:rPr>
          <w:rFonts w:ascii="宋体" w:eastAsia="宋体" w:hAnsi="宋体"/>
          <w:szCs w:val="21"/>
        </w:rPr>
      </w:pPr>
    </w:p>
    <w:p w14:paraId="05D56449"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 xml:space="preserve">服务提供方（乙方）： </w:t>
      </w:r>
    </w:p>
    <w:p w14:paraId="6674EEB4"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证件类型:                            证 号:</w:t>
      </w:r>
    </w:p>
    <w:p w14:paraId="2EF65359"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联系电话:                            电子邮箱:</w:t>
      </w:r>
    </w:p>
    <w:p w14:paraId="3AE83CA6"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通讯地址:</w:t>
      </w:r>
    </w:p>
    <w:p w14:paraId="7A6B726F"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银行账户(银行账户或网络支付账户):</w:t>
      </w:r>
    </w:p>
    <w:p w14:paraId="07120D21"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开户银行:</w:t>
      </w:r>
    </w:p>
    <w:p w14:paraId="5A8E67C1" w14:textId="77777777" w:rsidR="008671DD" w:rsidRPr="00F35480" w:rsidRDefault="003305DC">
      <w:pPr>
        <w:autoSpaceDE w:val="0"/>
        <w:autoSpaceDN w:val="0"/>
        <w:spacing w:line="360" w:lineRule="auto"/>
        <w:ind w:firstLineChars="200" w:firstLine="420"/>
        <w:rPr>
          <w:rFonts w:ascii="宋体" w:eastAsia="宋体" w:hAnsi="宋体"/>
          <w:szCs w:val="21"/>
        </w:rPr>
      </w:pPr>
      <w:r w:rsidRPr="00F35480">
        <w:rPr>
          <w:rFonts w:ascii="宋体" w:eastAsia="宋体" w:hAnsi="宋体" w:hint="eastAsia"/>
          <w:szCs w:val="21"/>
        </w:rPr>
        <w:t>本着平等互利、友好协商的原则，甲乙双方根据《中华人民共和国民法典》及其相关规定，就</w:t>
      </w:r>
      <w:r w:rsidRPr="00F35480">
        <w:rPr>
          <w:rFonts w:ascii="宋体" w:eastAsia="宋体" w:hAnsi="宋体"/>
          <w:szCs w:val="21"/>
          <w:u w:val="single"/>
        </w:rPr>
        <w:t>2024-2026年采购档案托管服务项目</w:t>
      </w:r>
      <w:r w:rsidRPr="00F35480">
        <w:rPr>
          <w:rFonts w:ascii="宋体" w:eastAsia="宋体" w:hAnsi="宋体" w:hint="eastAsia"/>
          <w:szCs w:val="21"/>
          <w:u w:val="single"/>
        </w:rPr>
        <w:t>签订本合同。</w:t>
      </w:r>
    </w:p>
    <w:p w14:paraId="242F3CDE" w14:textId="77777777" w:rsidR="008671DD" w:rsidRPr="00F35480" w:rsidRDefault="003305DC">
      <w:pPr>
        <w:spacing w:line="360" w:lineRule="auto"/>
        <w:rPr>
          <w:rFonts w:ascii="宋体" w:eastAsia="宋体" w:hAnsi="宋体"/>
          <w:b/>
          <w:bCs/>
          <w:kern w:val="0"/>
          <w:szCs w:val="21"/>
        </w:rPr>
      </w:pPr>
      <w:r w:rsidRPr="00F35480">
        <w:rPr>
          <w:rFonts w:ascii="宋体" w:eastAsia="宋体" w:hAnsi="宋体" w:hint="eastAsia"/>
          <w:b/>
          <w:bCs/>
          <w:kern w:val="0"/>
          <w:szCs w:val="21"/>
        </w:rPr>
        <w:t>一、合同金额、结算及付款方式</w:t>
      </w:r>
    </w:p>
    <w:p w14:paraId="433EDDC0"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1、托管单价</w:t>
      </w:r>
      <w:r w:rsidRPr="00F35480">
        <w:rPr>
          <w:rFonts w:ascii="宋体" w:eastAsia="宋体" w:hAnsi="宋体" w:hint="eastAsia"/>
          <w:bCs/>
          <w:szCs w:val="21"/>
          <w:u w:val="single"/>
          <w:lang w:val="zh-CN"/>
        </w:rPr>
        <w:t xml:space="preserve">    </w:t>
      </w:r>
      <w:r w:rsidRPr="00F35480">
        <w:rPr>
          <w:rFonts w:ascii="宋体" w:eastAsia="宋体" w:hAnsi="宋体" w:hint="eastAsia"/>
          <w:bCs/>
          <w:szCs w:val="21"/>
          <w:lang w:val="zh-CN"/>
        </w:rPr>
        <w:t>元/箱/年。每年服务费以最后磋商的托管单价*实际仓储档案箱数，每年实际仓储档案数以合同双方书面确认的数量为准。</w:t>
      </w:r>
    </w:p>
    <w:p w14:paraId="180AC086" w14:textId="77777777" w:rsidR="00343817"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2、服务费结算方式：</w:t>
      </w:r>
    </w:p>
    <w:p w14:paraId="5DCDE511" w14:textId="21D5F6FB" w:rsidR="008671DD" w:rsidRPr="00F35480" w:rsidRDefault="00343817">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（1）</w:t>
      </w:r>
      <w:r w:rsidR="003305DC" w:rsidRPr="00F35480">
        <w:rPr>
          <w:rFonts w:ascii="宋体" w:eastAsia="宋体" w:hAnsi="宋体" w:hint="eastAsia"/>
          <w:bCs/>
          <w:szCs w:val="21"/>
          <w:lang w:val="zh-CN"/>
        </w:rPr>
        <w:t>按实际托管档案箱数、托管时间及合同单价进行结算。实际托管档案箱数、时间需经甲乙双方书面确认。年托管单价已包含档案搬迁、档案查阅、档案往返送费、快递费、人工送达费、破损重新包装、车辆的仓储管理、库内移动等一切在实施过程中发生的相关费用。甲方病案库病案已用纸箱包装，有贴条形码，甲方除病案库外的其他科室需供应商提供纸箱锁条条形码，3年合同期内如需提供的纸箱锁条条形码另外结算费用，结算价格为</w:t>
      </w:r>
      <w:r w:rsidR="003305DC" w:rsidRPr="00F35480">
        <w:rPr>
          <w:rFonts w:ascii="宋体" w:eastAsia="宋体" w:hAnsi="宋体" w:hint="eastAsia"/>
          <w:bCs/>
          <w:szCs w:val="21"/>
          <w:u w:val="single"/>
          <w:lang w:val="zh-CN"/>
        </w:rPr>
        <w:t xml:space="preserve">    </w:t>
      </w:r>
      <w:r w:rsidR="003305DC" w:rsidRPr="00F35480">
        <w:rPr>
          <w:rFonts w:ascii="宋体" w:eastAsia="宋体" w:hAnsi="宋体" w:hint="eastAsia"/>
          <w:bCs/>
          <w:szCs w:val="21"/>
          <w:lang w:val="zh-CN"/>
        </w:rPr>
        <w:t>元/套。</w:t>
      </w:r>
    </w:p>
    <w:p w14:paraId="49CBB7A6" w14:textId="1BB8AF0E" w:rsidR="00343817" w:rsidRPr="00F35480" w:rsidRDefault="00343817" w:rsidP="00F35480">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（2）根据合同附件三，由甲方各使用科室对乙方每年度进行考评1次，</w:t>
      </w:r>
      <w:r w:rsidR="00D352E5" w:rsidRPr="00F35480">
        <w:rPr>
          <w:rFonts w:ascii="宋体" w:eastAsia="宋体" w:hAnsi="宋体" w:hint="eastAsia"/>
          <w:bCs/>
          <w:szCs w:val="21"/>
          <w:lang w:val="zh-CN"/>
        </w:rPr>
        <w:t>各科室评分</w:t>
      </w:r>
      <w:r w:rsidRPr="00F35480">
        <w:rPr>
          <w:rFonts w:ascii="宋体" w:eastAsia="宋体" w:hAnsi="宋体" w:hint="eastAsia"/>
          <w:bCs/>
          <w:szCs w:val="21"/>
          <w:lang w:val="zh-CN"/>
        </w:rPr>
        <w:t>满分为</w:t>
      </w:r>
      <w:r w:rsidRPr="00F35480">
        <w:rPr>
          <w:rFonts w:ascii="宋体" w:eastAsia="宋体" w:hAnsi="宋体"/>
          <w:bCs/>
          <w:szCs w:val="21"/>
          <w:lang w:val="zh-CN"/>
        </w:rPr>
        <w:t>100分</w:t>
      </w:r>
      <w:r w:rsidR="00D352E5" w:rsidRPr="00F35480">
        <w:rPr>
          <w:rFonts w:ascii="宋体" w:eastAsia="宋体" w:hAnsi="宋体" w:hint="eastAsia"/>
          <w:bCs/>
          <w:szCs w:val="21"/>
          <w:lang w:val="zh-CN"/>
        </w:rPr>
        <w:t>，平均分</w:t>
      </w:r>
      <w:r w:rsidRPr="00F35480">
        <w:rPr>
          <w:rFonts w:ascii="宋体" w:eastAsia="宋体" w:hAnsi="宋体" w:hint="eastAsia"/>
          <w:bCs/>
          <w:szCs w:val="21"/>
          <w:lang w:val="zh-CN"/>
        </w:rPr>
        <w:t>在</w:t>
      </w:r>
      <w:r w:rsidRPr="00F35480">
        <w:rPr>
          <w:rFonts w:ascii="宋体" w:eastAsia="宋体" w:hAnsi="宋体"/>
          <w:bCs/>
          <w:szCs w:val="21"/>
          <w:lang w:val="zh-CN"/>
        </w:rPr>
        <w:t>80分及以上不</w:t>
      </w:r>
      <w:proofErr w:type="gramStart"/>
      <w:r w:rsidRPr="00F35480">
        <w:rPr>
          <w:rFonts w:ascii="宋体" w:eastAsia="宋体" w:hAnsi="宋体" w:hint="eastAsia"/>
          <w:bCs/>
          <w:szCs w:val="21"/>
          <w:lang w:val="zh-CN"/>
        </w:rPr>
        <w:t>需要扣维保费</w:t>
      </w:r>
      <w:proofErr w:type="gramEnd"/>
      <w:r w:rsidRPr="00F35480">
        <w:rPr>
          <w:rFonts w:ascii="宋体" w:eastAsia="宋体" w:hAnsi="宋体" w:hint="eastAsia"/>
          <w:bCs/>
          <w:szCs w:val="21"/>
          <w:lang w:val="zh-CN"/>
        </w:rPr>
        <w:t>，</w:t>
      </w:r>
      <w:r w:rsidR="00D352E5" w:rsidRPr="00F35480">
        <w:rPr>
          <w:rFonts w:ascii="宋体" w:eastAsia="宋体" w:hAnsi="宋体" w:hint="eastAsia"/>
          <w:bCs/>
          <w:szCs w:val="21"/>
          <w:lang w:val="zh-CN"/>
        </w:rPr>
        <w:t>平均分在</w:t>
      </w:r>
      <w:r w:rsidRPr="00F35480">
        <w:rPr>
          <w:rFonts w:ascii="宋体" w:eastAsia="宋体" w:hAnsi="宋体"/>
          <w:bCs/>
          <w:szCs w:val="21"/>
          <w:lang w:val="zh-CN"/>
        </w:rPr>
        <w:t>80分以下</w:t>
      </w:r>
      <w:r w:rsidR="00D352E5" w:rsidRPr="00F35480">
        <w:rPr>
          <w:rFonts w:ascii="宋体" w:eastAsia="宋体" w:hAnsi="宋体" w:hint="eastAsia"/>
          <w:bCs/>
          <w:szCs w:val="21"/>
          <w:lang w:val="zh-CN"/>
        </w:rPr>
        <w:t>的，</w:t>
      </w:r>
      <w:r w:rsidRPr="00F35480">
        <w:rPr>
          <w:rFonts w:ascii="宋体" w:eastAsia="宋体" w:hAnsi="宋体" w:hint="eastAsia"/>
          <w:bCs/>
          <w:szCs w:val="21"/>
          <w:lang w:val="zh-CN"/>
        </w:rPr>
        <w:t>每低</w:t>
      </w:r>
      <w:r w:rsidRPr="00F35480">
        <w:rPr>
          <w:rFonts w:ascii="宋体" w:eastAsia="宋体" w:hAnsi="宋体"/>
          <w:bCs/>
          <w:szCs w:val="21"/>
          <w:lang w:val="zh-CN"/>
        </w:rPr>
        <w:t>1分扣当期1％维保费。若乙方1个考核周期低于60分或连续2个考核周期低于70分，甲方有权终止合同。</w:t>
      </w:r>
      <w:r w:rsidRPr="00F35480">
        <w:rPr>
          <w:rFonts w:ascii="宋体" w:eastAsia="宋体" w:hAnsi="宋体"/>
          <w:bCs/>
          <w:noProof/>
          <w:szCs w:val="21"/>
          <w:lang w:val="zh-CN"/>
        </w:rPr>
        <mc:AlternateContent>
          <mc:Choice Requires="wps">
            <w:drawing>
              <wp:anchor distT="0" distB="0" distL="114300" distR="114300" simplePos="0" relativeHeight="251661312" behindDoc="0" locked="0" layoutInCell="1" allowOverlap="1" wp14:anchorId="71B2BB23" wp14:editId="70C21B68">
                <wp:simplePos x="0" y="0"/>
                <wp:positionH relativeFrom="page">
                  <wp:posOffset>3314700</wp:posOffset>
                </wp:positionH>
                <wp:positionV relativeFrom="paragraph">
                  <wp:posOffset>9677400</wp:posOffset>
                </wp:positionV>
                <wp:extent cx="1346200" cy="177800"/>
                <wp:effectExtent l="0" t="0" r="635" b="14605"/>
                <wp:wrapNone/>
                <wp:docPr id="20420709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61BCB" w14:textId="77777777" w:rsidR="00343817" w:rsidRDefault="00343817" w:rsidP="00343817">
                            <w:pPr>
                              <w:spacing w:line="360" w:lineRule="exact"/>
                              <w:jc w:val="center"/>
                            </w:pPr>
                            <w:r>
                              <w:rPr>
                                <w:rFonts w:ascii="宋体" w:eastAsia="宋体" w:hAnsi="宋体" w:hint="eastAsia"/>
                                <w:color w:val="000000"/>
                                <w:sz w:val="16"/>
                              </w:rPr>
                              <w:t>第15页共35页</w:t>
                            </w:r>
                          </w:p>
                        </w:txbxContent>
                      </wps:txbx>
                      <wps:bodyPr lIns="25400" tIns="0" rIns="25400" bIns="0">
                        <a:noAutofit/>
                      </wps:bodyPr>
                    </wps:wsp>
                  </a:graphicData>
                </a:graphic>
              </wp:anchor>
            </w:drawing>
          </mc:Choice>
          <mc:Fallback>
            <w:pict>
              <v:shape w14:anchorId="71B2BB23" id="_x0000_s1027" type="#_x0000_t202" style="position:absolute;left:0;text-align:left;margin-left:261pt;margin-top:762pt;width:106pt;height:14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" filled="f" stroked="f" strokeweight=".5pt">
                <v:textbox inset="2pt,0,2pt,0">
                  <w:txbxContent>
                    <w:p w14:paraId="62961BCB" w14:textId="77777777" w:rsidR="00343817" w:rsidRDefault="00343817" w:rsidP="00343817">
                      <w:pPr>
                        <w:spacing w:line="360" w:lineRule="exact"/>
                        <w:jc w:val="center"/>
                      </w:pPr>
                      <w:r>
                        <w:rPr>
                          <w:rFonts w:ascii="宋体" w:eastAsia="宋体" w:hAnsi="宋体" w:hint="eastAsia"/>
                          <w:color w:val="000000"/>
                          <w:sz w:val="16"/>
                        </w:rPr>
                        <w:t>第15页共35页</w:t>
                      </w:r>
                    </w:p>
                  </w:txbxContent>
                </v:textbox>
                <w10:wrap anchorx="page"/>
              </v:shape>
            </w:pict>
          </mc:Fallback>
        </mc:AlternateContent>
      </w:r>
    </w:p>
    <w:p w14:paraId="204EF994" w14:textId="3A25F801" w:rsidR="00CF5872"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lastRenderedPageBreak/>
        <w:t>3、</w:t>
      </w:r>
      <w:r w:rsidR="00CF5872" w:rsidRPr="00F35480">
        <w:rPr>
          <w:rFonts w:ascii="宋体" w:eastAsia="宋体" w:hAnsi="宋体"/>
          <w:bCs/>
          <w:szCs w:val="21"/>
          <w:lang w:val="zh-CN"/>
        </w:rPr>
        <w:t>服务费支付方式：第一年以成交供应商将档案完整搬运至存储仓库且双方结算服务费完毕后，采购人收到成交供应商提供合格有效的发票后20个工作日内支付第一年服务费的30%，第一年托管服务完成后，采购人收到成交供应商提供合格有效的发票后20个工作日内支付第一年剩余的服务费（含新增部分）。第二年的服务费在当年托管服务完成，双方对账结算完毕后，采购人在收到成交供应商提供的合格有效的发票后20个工作日内予全额支付，第三年的服务费在当年托管服务完成且采购人与下期成交供应</w:t>
      </w:r>
      <w:proofErr w:type="gramStart"/>
      <w:r w:rsidR="00CF5872" w:rsidRPr="00F35480">
        <w:rPr>
          <w:rFonts w:ascii="宋体" w:eastAsia="宋体" w:hAnsi="宋体"/>
          <w:bCs/>
          <w:szCs w:val="21"/>
          <w:lang w:val="zh-CN"/>
        </w:rPr>
        <w:t>商双方</w:t>
      </w:r>
      <w:proofErr w:type="gramEnd"/>
      <w:r w:rsidR="00CF5872" w:rsidRPr="00F35480">
        <w:rPr>
          <w:rFonts w:ascii="宋体" w:eastAsia="宋体" w:hAnsi="宋体"/>
          <w:bCs/>
          <w:szCs w:val="21"/>
          <w:lang w:val="zh-CN"/>
        </w:rPr>
        <w:t>交接完成后，采购人与成交供应</w:t>
      </w:r>
      <w:proofErr w:type="gramStart"/>
      <w:r w:rsidR="00CF5872" w:rsidRPr="00F35480">
        <w:rPr>
          <w:rFonts w:ascii="宋体" w:eastAsia="宋体" w:hAnsi="宋体"/>
          <w:bCs/>
          <w:szCs w:val="21"/>
          <w:lang w:val="zh-CN"/>
        </w:rPr>
        <w:t>商双方</w:t>
      </w:r>
      <w:proofErr w:type="gramEnd"/>
      <w:r w:rsidR="00CF5872" w:rsidRPr="00F35480">
        <w:rPr>
          <w:rFonts w:ascii="宋体" w:eastAsia="宋体" w:hAnsi="宋体"/>
          <w:bCs/>
          <w:szCs w:val="21"/>
          <w:lang w:val="zh-CN"/>
        </w:rPr>
        <w:t>对该年度的服务</w:t>
      </w:r>
      <w:r w:rsidR="00CF5872" w:rsidRPr="00F35480">
        <w:rPr>
          <w:rFonts w:ascii="宋体" w:eastAsia="宋体" w:hAnsi="宋体" w:hint="eastAsia"/>
          <w:bCs/>
          <w:szCs w:val="21"/>
          <w:lang w:val="zh-CN"/>
        </w:rPr>
        <w:t>费进行结算确认，采购人在收到成交供应商提供的合格有效的发票后</w:t>
      </w:r>
      <w:r w:rsidR="00CF5872" w:rsidRPr="00F35480">
        <w:rPr>
          <w:rFonts w:ascii="宋体" w:eastAsia="宋体" w:hAnsi="宋体"/>
          <w:bCs/>
          <w:szCs w:val="21"/>
          <w:lang w:val="zh-CN"/>
        </w:rPr>
        <w:t>20个工作日内予全额支付。</w:t>
      </w:r>
    </w:p>
    <w:p w14:paraId="3DF33592"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甲方开票资料：</w:t>
      </w:r>
    </w:p>
    <w:p w14:paraId="365B0505"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开户名：中山大学附属肿瘤医院</w:t>
      </w:r>
      <w:r w:rsidRPr="00F35480">
        <w:rPr>
          <w:rFonts w:ascii="宋体" w:eastAsia="宋体" w:hAnsi="宋体"/>
          <w:bCs/>
          <w:szCs w:val="21"/>
          <w:lang w:val="zh-CN"/>
        </w:rPr>
        <w:t xml:space="preserve">                                         </w:t>
      </w:r>
    </w:p>
    <w:p w14:paraId="5CDC68A2"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纳税人识别号：</w:t>
      </w:r>
      <w:r w:rsidRPr="00F35480">
        <w:rPr>
          <w:rFonts w:ascii="宋体" w:eastAsia="宋体" w:hAnsi="宋体"/>
          <w:bCs/>
          <w:szCs w:val="21"/>
          <w:lang w:val="zh-CN"/>
        </w:rPr>
        <w:t>12100000455417005A</w:t>
      </w:r>
    </w:p>
    <w:p w14:paraId="0EA6E433" w14:textId="77777777" w:rsidR="008671DD" w:rsidRPr="00F35480" w:rsidRDefault="003305DC">
      <w:pPr>
        <w:spacing w:line="360" w:lineRule="auto"/>
        <w:ind w:firstLineChars="200" w:firstLine="420"/>
        <w:rPr>
          <w:rFonts w:ascii="宋体" w:eastAsia="宋体" w:hAnsi="宋体"/>
          <w:bCs/>
          <w:szCs w:val="21"/>
          <w:lang w:val="zh-CN"/>
        </w:rPr>
      </w:pPr>
      <w:proofErr w:type="gramStart"/>
      <w:r w:rsidRPr="00F35480">
        <w:rPr>
          <w:rFonts w:ascii="宋体" w:eastAsia="宋体" w:hAnsi="宋体" w:hint="eastAsia"/>
          <w:bCs/>
          <w:szCs w:val="21"/>
          <w:lang w:val="zh-CN"/>
        </w:rPr>
        <w:t>账</w:t>
      </w:r>
      <w:proofErr w:type="gramEnd"/>
      <w:r w:rsidRPr="00F35480">
        <w:rPr>
          <w:rFonts w:ascii="宋体" w:eastAsia="宋体" w:hAnsi="宋体"/>
          <w:bCs/>
          <w:szCs w:val="21"/>
          <w:lang w:val="zh-CN"/>
        </w:rPr>
        <w:t xml:space="preserve">  号：661357738136</w:t>
      </w:r>
    </w:p>
    <w:p w14:paraId="338D27BC"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开户行：中国银行股份有限公司广州先烈南路支行</w:t>
      </w:r>
      <w:r w:rsidRPr="00F35480">
        <w:rPr>
          <w:rFonts w:ascii="宋体" w:eastAsia="宋体" w:hAnsi="宋体"/>
          <w:bCs/>
          <w:szCs w:val="21"/>
          <w:lang w:val="zh-CN"/>
        </w:rPr>
        <w:t xml:space="preserve">                                                 </w:t>
      </w:r>
    </w:p>
    <w:p w14:paraId="493A1B68"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地址</w:t>
      </w:r>
      <w:r w:rsidRPr="00F35480">
        <w:rPr>
          <w:rFonts w:ascii="宋体" w:eastAsia="宋体" w:hAnsi="宋体"/>
          <w:bCs/>
          <w:szCs w:val="21"/>
          <w:lang w:val="zh-CN"/>
        </w:rPr>
        <w:t>:广州市越秀区东风中路651号</w:t>
      </w:r>
    </w:p>
    <w:p w14:paraId="553A42E4"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联系电话：</w:t>
      </w:r>
      <w:r w:rsidRPr="00F35480">
        <w:rPr>
          <w:rFonts w:ascii="宋体" w:eastAsia="宋体" w:hAnsi="宋体"/>
          <w:bCs/>
          <w:szCs w:val="21"/>
          <w:lang w:val="zh-CN"/>
        </w:rPr>
        <w:t>020-87343144</w:t>
      </w:r>
    </w:p>
    <w:p w14:paraId="37250410" w14:textId="77777777" w:rsidR="008671DD" w:rsidRPr="00F35480" w:rsidRDefault="003305DC">
      <w:pPr>
        <w:spacing w:line="360" w:lineRule="auto"/>
        <w:ind w:firstLineChars="200" w:firstLine="422"/>
        <w:rPr>
          <w:rFonts w:ascii="宋体" w:eastAsia="宋体" w:hAnsi="宋体"/>
          <w:b/>
          <w:bCs/>
          <w:kern w:val="0"/>
          <w:szCs w:val="21"/>
        </w:rPr>
      </w:pPr>
      <w:r w:rsidRPr="00F35480">
        <w:rPr>
          <w:rFonts w:ascii="宋体" w:eastAsia="宋体" w:hAnsi="宋体" w:hint="eastAsia"/>
          <w:b/>
          <w:bCs/>
          <w:kern w:val="0"/>
          <w:szCs w:val="21"/>
        </w:rPr>
        <w:t>二、档案运送时间</w:t>
      </w:r>
    </w:p>
    <w:p w14:paraId="2219AE7C" w14:textId="77777777" w:rsidR="008671DD" w:rsidRPr="00F35480" w:rsidRDefault="003305DC">
      <w:pPr>
        <w:spacing w:line="360" w:lineRule="auto"/>
        <w:ind w:firstLineChars="200" w:firstLine="420"/>
        <w:rPr>
          <w:rFonts w:ascii="宋体" w:eastAsia="宋体" w:hAnsi="宋体"/>
          <w:kern w:val="0"/>
          <w:szCs w:val="21"/>
        </w:rPr>
      </w:pPr>
      <w:r w:rsidRPr="00F35480">
        <w:rPr>
          <w:rFonts w:ascii="宋体" w:eastAsia="宋体" w:hAnsi="宋体" w:hint="eastAsia"/>
          <w:bCs/>
          <w:szCs w:val="21"/>
        </w:rPr>
        <w:t>合同签订10天内乙方须将第1年需托管的档案从甲方档案仓库运到乙方档案仓库。甲方病案</w:t>
      </w:r>
      <w:proofErr w:type="gramStart"/>
      <w:r w:rsidRPr="00F35480">
        <w:rPr>
          <w:rFonts w:ascii="宋体" w:eastAsia="宋体" w:hAnsi="宋体" w:hint="eastAsia"/>
          <w:bCs/>
          <w:szCs w:val="21"/>
        </w:rPr>
        <w:t>室增加</w:t>
      </w:r>
      <w:proofErr w:type="gramEnd"/>
      <w:r w:rsidRPr="00F35480">
        <w:rPr>
          <w:rFonts w:ascii="宋体" w:eastAsia="宋体" w:hAnsi="宋体" w:hint="eastAsia"/>
          <w:bCs/>
          <w:szCs w:val="21"/>
        </w:rPr>
        <w:t>档案托管超过500箱时，乙方收到甲方书面通知10天内，将档案从甲方档案仓库运到乙方档案仓库。甲方除病案室外的其他科室需档案托管时，无论数量多少，乙方收到甲方书面通知后，均需当季度运走，费用包含在仓储服务费内。</w:t>
      </w:r>
    </w:p>
    <w:p w14:paraId="4E478843" w14:textId="77777777" w:rsidR="008671DD" w:rsidRPr="00F35480" w:rsidRDefault="003305DC">
      <w:pPr>
        <w:spacing w:line="360" w:lineRule="auto"/>
        <w:ind w:firstLineChars="200" w:firstLine="422"/>
        <w:rPr>
          <w:rFonts w:ascii="宋体" w:eastAsia="宋体" w:hAnsi="宋体"/>
          <w:b/>
          <w:bCs/>
          <w:kern w:val="0"/>
          <w:szCs w:val="21"/>
        </w:rPr>
      </w:pPr>
      <w:r w:rsidRPr="00F35480">
        <w:rPr>
          <w:rFonts w:ascii="宋体" w:eastAsia="宋体" w:hAnsi="宋体" w:hint="eastAsia"/>
          <w:b/>
          <w:bCs/>
          <w:kern w:val="0"/>
          <w:szCs w:val="21"/>
        </w:rPr>
        <w:t>三、托管要求</w:t>
      </w:r>
    </w:p>
    <w:p w14:paraId="29435B8A" w14:textId="77777777" w:rsidR="008671DD" w:rsidRPr="00F35480" w:rsidRDefault="003305DC">
      <w:pPr>
        <w:spacing w:line="360" w:lineRule="auto"/>
        <w:ind w:firstLineChars="200" w:firstLine="422"/>
        <w:rPr>
          <w:rFonts w:ascii="宋体" w:eastAsia="宋体" w:hAnsi="宋体"/>
          <w:bCs/>
          <w:szCs w:val="21"/>
        </w:rPr>
      </w:pPr>
      <w:r w:rsidRPr="00F35480">
        <w:rPr>
          <w:rFonts w:ascii="宋体" w:eastAsia="宋体" w:hAnsi="宋体" w:hint="eastAsia"/>
          <w:b/>
          <w:kern w:val="0"/>
          <w:szCs w:val="21"/>
        </w:rPr>
        <w:t>（一）</w:t>
      </w:r>
      <w:r w:rsidRPr="00F35480">
        <w:rPr>
          <w:rFonts w:ascii="宋体" w:eastAsia="宋体" w:hAnsi="宋体" w:hint="eastAsia"/>
          <w:b/>
          <w:szCs w:val="21"/>
        </w:rPr>
        <w:t>数量及纸箱规格：</w:t>
      </w:r>
      <w:r w:rsidRPr="00F35480">
        <w:rPr>
          <w:rFonts w:ascii="宋体" w:eastAsia="宋体" w:hAnsi="宋体" w:hint="eastAsia"/>
          <w:bCs/>
          <w:szCs w:val="21"/>
          <w:lang w:val="zh-CN"/>
        </w:rPr>
        <w:t>首次入库暂按</w:t>
      </w:r>
      <w:r w:rsidRPr="00F35480">
        <w:rPr>
          <w:rFonts w:ascii="宋体" w:eastAsia="宋体" w:hAnsi="宋体"/>
          <w:bCs/>
          <w:szCs w:val="21"/>
          <w:lang w:val="zh-CN"/>
        </w:rPr>
        <w:t>11868</w:t>
      </w:r>
      <w:r w:rsidRPr="00F35480">
        <w:rPr>
          <w:rFonts w:ascii="宋体" w:eastAsia="宋体" w:hAnsi="宋体" w:hint="eastAsia"/>
          <w:bCs/>
          <w:szCs w:val="21"/>
          <w:lang w:val="zh-CN"/>
        </w:rPr>
        <w:t>箱计算，3年预计增量</w:t>
      </w:r>
      <w:r w:rsidRPr="00F35480">
        <w:rPr>
          <w:rFonts w:ascii="宋体" w:eastAsia="宋体" w:hAnsi="宋体"/>
          <w:bCs/>
          <w:szCs w:val="21"/>
          <w:lang w:val="zh-CN"/>
        </w:rPr>
        <w:t>950</w:t>
      </w:r>
      <w:r w:rsidRPr="00F35480">
        <w:rPr>
          <w:rFonts w:ascii="宋体" w:eastAsia="宋体" w:hAnsi="宋体" w:hint="eastAsia"/>
          <w:bCs/>
          <w:szCs w:val="21"/>
          <w:lang w:val="zh-CN"/>
        </w:rPr>
        <w:t>箱，3年需托管档案总量预计为</w:t>
      </w:r>
      <w:r w:rsidRPr="00F35480">
        <w:rPr>
          <w:rFonts w:ascii="宋体" w:eastAsia="宋体" w:hAnsi="宋体"/>
          <w:bCs/>
          <w:szCs w:val="21"/>
          <w:lang w:val="zh-CN"/>
        </w:rPr>
        <w:t>12818</w:t>
      </w:r>
      <w:r w:rsidRPr="00F35480">
        <w:rPr>
          <w:rFonts w:ascii="宋体" w:eastAsia="宋体" w:hAnsi="宋体" w:hint="eastAsia"/>
          <w:bCs/>
          <w:szCs w:val="21"/>
          <w:lang w:val="zh-CN"/>
        </w:rPr>
        <w:t>箱，</w:t>
      </w:r>
      <w:r w:rsidRPr="00F35480">
        <w:rPr>
          <w:rFonts w:ascii="宋体" w:eastAsia="宋体" w:hAnsi="宋体" w:hint="eastAsia"/>
          <w:bCs/>
          <w:szCs w:val="21"/>
        </w:rPr>
        <w:t>箱子的规格（约）为长：45cm、宽：33cm、高：25cm，纸箱底面积（约）45cm×33cm =0.15平方米</w:t>
      </w:r>
    </w:p>
    <w:p w14:paraId="181B97E0" w14:textId="77777777" w:rsidR="008671DD" w:rsidRPr="00F35480" w:rsidRDefault="003305DC">
      <w:pPr>
        <w:spacing w:line="360" w:lineRule="auto"/>
        <w:ind w:firstLineChars="200" w:firstLine="422"/>
        <w:rPr>
          <w:rFonts w:ascii="宋体" w:eastAsia="宋体" w:hAnsi="宋体"/>
          <w:b/>
          <w:kern w:val="0"/>
          <w:szCs w:val="21"/>
        </w:rPr>
      </w:pPr>
      <w:r w:rsidRPr="00F35480">
        <w:rPr>
          <w:rFonts w:ascii="宋体" w:eastAsia="宋体" w:hAnsi="宋体" w:hint="eastAsia"/>
          <w:b/>
          <w:kern w:val="0"/>
          <w:szCs w:val="21"/>
        </w:rPr>
        <w:t>（二）托管档案数量交接</w:t>
      </w:r>
    </w:p>
    <w:p w14:paraId="759E1E93"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1、双方清点档案箱号、档案箱所属号段、档案箱数并在记录单上签字盖章。</w:t>
      </w:r>
    </w:p>
    <w:p w14:paraId="4E07E211"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2、记录</w:t>
      </w:r>
      <w:proofErr w:type="gramStart"/>
      <w:r w:rsidRPr="00F35480">
        <w:rPr>
          <w:rFonts w:ascii="宋体" w:eastAsia="宋体" w:hAnsi="宋体" w:hint="eastAsia"/>
          <w:bCs/>
          <w:szCs w:val="21"/>
          <w:lang w:val="zh-CN"/>
        </w:rPr>
        <w:t>单双方</w:t>
      </w:r>
      <w:proofErr w:type="gramEnd"/>
      <w:r w:rsidRPr="00F35480">
        <w:rPr>
          <w:rFonts w:ascii="宋体" w:eastAsia="宋体" w:hAnsi="宋体" w:hint="eastAsia"/>
          <w:bCs/>
          <w:szCs w:val="21"/>
          <w:lang w:val="zh-CN"/>
        </w:rPr>
        <w:t>各执一份。</w:t>
      </w:r>
    </w:p>
    <w:p w14:paraId="1F7878F9"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3、装车运输及卸货由乙方公司负责，由乙方专人全程跟进。乙方需保证运输时档案不丢失及损坏。</w:t>
      </w:r>
    </w:p>
    <w:p w14:paraId="6BC5B747"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4、装箱、纸箱、运输费用由乙方负责（已装箱的箱子如有破损需免费更换，包括纸箱及人工）。</w:t>
      </w:r>
    </w:p>
    <w:p w14:paraId="1B15224B" w14:textId="77777777" w:rsidR="008671DD" w:rsidRPr="00F35480" w:rsidRDefault="003305DC">
      <w:pPr>
        <w:widowControl/>
        <w:snapToGrid w:val="0"/>
        <w:spacing w:line="360" w:lineRule="auto"/>
        <w:ind w:firstLineChars="200" w:firstLine="422"/>
        <w:jc w:val="left"/>
        <w:rPr>
          <w:rFonts w:ascii="宋体" w:eastAsia="宋体" w:hAnsi="宋体"/>
          <w:b/>
          <w:kern w:val="0"/>
          <w:szCs w:val="21"/>
        </w:rPr>
      </w:pPr>
      <w:r w:rsidRPr="00F35480">
        <w:rPr>
          <w:rFonts w:ascii="宋体" w:eastAsia="宋体" w:hAnsi="宋体" w:hint="eastAsia"/>
          <w:b/>
          <w:kern w:val="0"/>
          <w:szCs w:val="21"/>
        </w:rPr>
        <w:t>（三）档案仓库要求</w:t>
      </w:r>
    </w:p>
    <w:p w14:paraId="14D168B2" w14:textId="77777777" w:rsidR="008671DD" w:rsidRPr="00F35480" w:rsidRDefault="003305DC">
      <w:pPr>
        <w:widowControl/>
        <w:snapToGrid w:val="0"/>
        <w:ind w:firstLineChars="200" w:firstLine="420"/>
        <w:jc w:val="left"/>
        <w:rPr>
          <w:rFonts w:ascii="宋体" w:eastAsia="宋体" w:hAnsi="宋体"/>
          <w:szCs w:val="21"/>
        </w:rPr>
      </w:pPr>
      <w:r w:rsidRPr="00F35480">
        <w:rPr>
          <w:rFonts w:ascii="宋体" w:eastAsia="宋体" w:hAnsi="宋体" w:hint="eastAsia"/>
          <w:szCs w:val="21"/>
        </w:rPr>
        <w:lastRenderedPageBreak/>
        <w:t>库房应具有人防、物防、技防三位一体的档案安全防范体系，同时保持库房恒温恒湿。</w:t>
      </w:r>
    </w:p>
    <w:p w14:paraId="40AA3926" w14:textId="77777777" w:rsidR="008671DD" w:rsidRPr="00F35480" w:rsidRDefault="003305DC">
      <w:pPr>
        <w:widowControl/>
        <w:snapToGrid w:val="0"/>
        <w:ind w:firstLineChars="200" w:firstLine="420"/>
        <w:jc w:val="left"/>
        <w:rPr>
          <w:rFonts w:ascii="仿宋_GB2312" w:eastAsia="仿宋_GB2312" w:hAnsi="仿宋"/>
          <w:kern w:val="0"/>
          <w:szCs w:val="21"/>
        </w:rPr>
      </w:pPr>
      <w:r w:rsidRPr="00F35480">
        <w:rPr>
          <w:rFonts w:ascii="仿宋_GB2312" w:eastAsia="仿宋_GB2312" w:hAnsi="仿宋" w:hint="eastAsia"/>
          <w:kern w:val="0"/>
          <w:szCs w:val="21"/>
        </w:rPr>
        <w:t>仓库的一般要求</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605"/>
        <w:gridCol w:w="6522"/>
      </w:tblGrid>
      <w:tr w:rsidR="008671DD" w:rsidRPr="00F35480" w14:paraId="388488DA"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5D5F4164" w14:textId="77777777" w:rsidR="008671DD" w:rsidRPr="00F35480" w:rsidRDefault="003305DC">
            <w:pPr>
              <w:jc w:val="center"/>
              <w:rPr>
                <w:rFonts w:ascii="仿宋_GB2312" w:eastAsia="仿宋_GB2312" w:hAnsi="宋体"/>
                <w:b/>
                <w:szCs w:val="21"/>
              </w:rPr>
            </w:pPr>
            <w:r w:rsidRPr="00F35480">
              <w:rPr>
                <w:rFonts w:ascii="仿宋_GB2312" w:eastAsia="仿宋_GB2312" w:hAnsi="宋体" w:hint="eastAsia"/>
                <w:b/>
                <w:szCs w:val="21"/>
              </w:rPr>
              <w:t>序号</w:t>
            </w:r>
          </w:p>
        </w:tc>
        <w:tc>
          <w:tcPr>
            <w:tcW w:w="1605" w:type="dxa"/>
            <w:tcBorders>
              <w:top w:val="single" w:sz="4" w:space="0" w:color="auto"/>
              <w:left w:val="single" w:sz="4" w:space="0" w:color="auto"/>
              <w:bottom w:val="single" w:sz="4" w:space="0" w:color="auto"/>
              <w:right w:val="single" w:sz="4" w:space="0" w:color="auto"/>
            </w:tcBorders>
            <w:vAlign w:val="center"/>
          </w:tcPr>
          <w:p w14:paraId="2A5C8A52" w14:textId="77777777" w:rsidR="008671DD" w:rsidRPr="00F35480" w:rsidRDefault="003305DC">
            <w:pPr>
              <w:jc w:val="center"/>
              <w:rPr>
                <w:rFonts w:ascii="仿宋_GB2312" w:eastAsia="仿宋_GB2312" w:hAnsi="宋体"/>
                <w:b/>
                <w:szCs w:val="21"/>
              </w:rPr>
            </w:pPr>
            <w:r w:rsidRPr="00F35480">
              <w:rPr>
                <w:rFonts w:ascii="仿宋_GB2312" w:eastAsia="仿宋_GB2312" w:hAnsi="宋体" w:hint="eastAsia"/>
                <w:b/>
                <w:szCs w:val="21"/>
              </w:rPr>
              <w:t>名称</w:t>
            </w:r>
          </w:p>
        </w:tc>
        <w:tc>
          <w:tcPr>
            <w:tcW w:w="6520" w:type="dxa"/>
            <w:tcBorders>
              <w:top w:val="single" w:sz="4" w:space="0" w:color="auto"/>
              <w:left w:val="single" w:sz="4" w:space="0" w:color="auto"/>
              <w:bottom w:val="single" w:sz="4" w:space="0" w:color="auto"/>
              <w:right w:val="single" w:sz="4" w:space="0" w:color="auto"/>
            </w:tcBorders>
            <w:vAlign w:val="center"/>
          </w:tcPr>
          <w:p w14:paraId="3B334255" w14:textId="77777777" w:rsidR="008671DD" w:rsidRPr="00F35480" w:rsidRDefault="003305DC">
            <w:pPr>
              <w:jc w:val="center"/>
              <w:rPr>
                <w:rFonts w:ascii="仿宋_GB2312" w:eastAsia="仿宋_GB2312" w:hAnsi="宋体"/>
                <w:b/>
                <w:szCs w:val="21"/>
              </w:rPr>
            </w:pPr>
            <w:r w:rsidRPr="00F35480">
              <w:rPr>
                <w:rFonts w:ascii="仿宋_GB2312" w:eastAsia="仿宋_GB2312" w:hAnsi="宋体" w:hint="eastAsia"/>
                <w:b/>
                <w:szCs w:val="21"/>
              </w:rPr>
              <w:t>要求</w:t>
            </w:r>
          </w:p>
        </w:tc>
      </w:tr>
      <w:tr w:rsidR="008671DD" w:rsidRPr="00F35480" w14:paraId="15D02740"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4F82E218"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1</w:t>
            </w:r>
          </w:p>
        </w:tc>
        <w:tc>
          <w:tcPr>
            <w:tcW w:w="1605" w:type="dxa"/>
            <w:tcBorders>
              <w:top w:val="single" w:sz="4" w:space="0" w:color="auto"/>
              <w:left w:val="single" w:sz="4" w:space="0" w:color="auto"/>
              <w:bottom w:val="single" w:sz="4" w:space="0" w:color="auto"/>
              <w:right w:val="single" w:sz="4" w:space="0" w:color="auto"/>
            </w:tcBorders>
            <w:vAlign w:val="center"/>
          </w:tcPr>
          <w:p w14:paraId="6B2896D2"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仓库类型</w:t>
            </w:r>
          </w:p>
        </w:tc>
        <w:tc>
          <w:tcPr>
            <w:tcW w:w="6520" w:type="dxa"/>
            <w:tcBorders>
              <w:top w:val="single" w:sz="4" w:space="0" w:color="auto"/>
              <w:left w:val="single" w:sz="4" w:space="0" w:color="auto"/>
              <w:bottom w:val="single" w:sz="4" w:space="0" w:color="auto"/>
              <w:right w:val="single" w:sz="4" w:space="0" w:color="auto"/>
            </w:tcBorders>
            <w:vAlign w:val="center"/>
          </w:tcPr>
          <w:p w14:paraId="0F2EE9E8"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独立仓库</w:t>
            </w:r>
          </w:p>
        </w:tc>
      </w:tr>
      <w:tr w:rsidR="008671DD" w:rsidRPr="00F35480" w14:paraId="74067E9C"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6D7E7E0A"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2</w:t>
            </w:r>
          </w:p>
        </w:tc>
        <w:tc>
          <w:tcPr>
            <w:tcW w:w="1605" w:type="dxa"/>
            <w:tcBorders>
              <w:top w:val="single" w:sz="4" w:space="0" w:color="auto"/>
              <w:left w:val="single" w:sz="4" w:space="0" w:color="auto"/>
              <w:bottom w:val="single" w:sz="4" w:space="0" w:color="auto"/>
              <w:right w:val="single" w:sz="4" w:space="0" w:color="auto"/>
            </w:tcBorders>
            <w:vAlign w:val="center"/>
          </w:tcPr>
          <w:p w14:paraId="28B643E4"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存储地点</w:t>
            </w:r>
          </w:p>
        </w:tc>
        <w:tc>
          <w:tcPr>
            <w:tcW w:w="6520" w:type="dxa"/>
            <w:tcBorders>
              <w:top w:val="single" w:sz="4" w:space="0" w:color="auto"/>
              <w:left w:val="single" w:sz="4" w:space="0" w:color="auto"/>
              <w:bottom w:val="single" w:sz="4" w:space="0" w:color="auto"/>
              <w:right w:val="single" w:sz="4" w:space="0" w:color="auto"/>
            </w:tcBorders>
            <w:vAlign w:val="center"/>
          </w:tcPr>
          <w:p w14:paraId="735737D9"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楼宇地面以上</w:t>
            </w:r>
          </w:p>
        </w:tc>
      </w:tr>
      <w:tr w:rsidR="008671DD" w:rsidRPr="00F35480" w14:paraId="451CE2ED"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38340D66"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3</w:t>
            </w:r>
          </w:p>
        </w:tc>
        <w:tc>
          <w:tcPr>
            <w:tcW w:w="1605" w:type="dxa"/>
            <w:tcBorders>
              <w:top w:val="single" w:sz="4" w:space="0" w:color="auto"/>
              <w:left w:val="single" w:sz="4" w:space="0" w:color="auto"/>
              <w:bottom w:val="single" w:sz="4" w:space="0" w:color="auto"/>
              <w:right w:val="single" w:sz="4" w:space="0" w:color="auto"/>
            </w:tcBorders>
            <w:vAlign w:val="center"/>
          </w:tcPr>
          <w:p w14:paraId="3FF2DD18"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仓库建筑形式</w:t>
            </w:r>
          </w:p>
        </w:tc>
        <w:tc>
          <w:tcPr>
            <w:tcW w:w="6520" w:type="dxa"/>
            <w:tcBorders>
              <w:top w:val="single" w:sz="4" w:space="0" w:color="auto"/>
              <w:left w:val="single" w:sz="4" w:space="0" w:color="auto"/>
              <w:bottom w:val="single" w:sz="4" w:space="0" w:color="auto"/>
              <w:right w:val="single" w:sz="4" w:space="0" w:color="auto"/>
            </w:tcBorders>
            <w:vAlign w:val="center"/>
          </w:tcPr>
          <w:p w14:paraId="6318AFCB"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钢筋混凝土结构/单层预制轻钢结构/砖混结构</w:t>
            </w:r>
          </w:p>
        </w:tc>
      </w:tr>
      <w:tr w:rsidR="008671DD" w:rsidRPr="00F35480" w14:paraId="2879A278"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003A7252"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4</w:t>
            </w:r>
          </w:p>
        </w:tc>
        <w:tc>
          <w:tcPr>
            <w:tcW w:w="1605" w:type="dxa"/>
            <w:tcBorders>
              <w:top w:val="single" w:sz="4" w:space="0" w:color="auto"/>
              <w:left w:val="single" w:sz="4" w:space="0" w:color="auto"/>
              <w:bottom w:val="single" w:sz="4" w:space="0" w:color="auto"/>
              <w:right w:val="single" w:sz="4" w:space="0" w:color="auto"/>
            </w:tcBorders>
            <w:vAlign w:val="center"/>
          </w:tcPr>
          <w:p w14:paraId="5D406D8F"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二层连接通道（本项针对二层及以上项目）</w:t>
            </w:r>
          </w:p>
        </w:tc>
        <w:tc>
          <w:tcPr>
            <w:tcW w:w="6520" w:type="dxa"/>
            <w:tcBorders>
              <w:top w:val="single" w:sz="4" w:space="0" w:color="auto"/>
              <w:left w:val="single" w:sz="4" w:space="0" w:color="auto"/>
              <w:bottom w:val="single" w:sz="4" w:space="0" w:color="auto"/>
              <w:right w:val="single" w:sz="4" w:space="0" w:color="auto"/>
            </w:tcBorders>
            <w:vAlign w:val="center"/>
          </w:tcPr>
          <w:p w14:paraId="0BB7E284"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载货电梯(载重1000KG)/液压式升降平台(载重200KG)/电动输送轨道(电机1.2KW减速马达，可正反转向，可调速，输送面宽1米)（投标人须具有以上三种设备之一，且须提供设备规格证明）</w:t>
            </w:r>
          </w:p>
        </w:tc>
      </w:tr>
      <w:tr w:rsidR="008671DD" w:rsidRPr="00F35480" w14:paraId="4CC8F1DB"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5D5A9821"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5</w:t>
            </w:r>
          </w:p>
        </w:tc>
        <w:tc>
          <w:tcPr>
            <w:tcW w:w="1605" w:type="dxa"/>
            <w:tcBorders>
              <w:top w:val="single" w:sz="4" w:space="0" w:color="auto"/>
              <w:left w:val="single" w:sz="4" w:space="0" w:color="auto"/>
              <w:bottom w:val="single" w:sz="4" w:space="0" w:color="auto"/>
              <w:right w:val="single" w:sz="4" w:space="0" w:color="auto"/>
            </w:tcBorders>
            <w:vAlign w:val="center"/>
          </w:tcPr>
          <w:p w14:paraId="778B0F37"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储存物品类别</w:t>
            </w:r>
          </w:p>
        </w:tc>
        <w:tc>
          <w:tcPr>
            <w:tcW w:w="6520" w:type="dxa"/>
            <w:tcBorders>
              <w:top w:val="single" w:sz="4" w:space="0" w:color="auto"/>
              <w:left w:val="single" w:sz="4" w:space="0" w:color="auto"/>
              <w:bottom w:val="single" w:sz="4" w:space="0" w:color="auto"/>
              <w:right w:val="single" w:sz="4" w:space="0" w:color="auto"/>
            </w:tcBorders>
            <w:vAlign w:val="center"/>
          </w:tcPr>
          <w:p w14:paraId="2CD39A08"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丙二类</w:t>
            </w:r>
          </w:p>
        </w:tc>
      </w:tr>
      <w:tr w:rsidR="008671DD" w:rsidRPr="00F35480" w14:paraId="5A3A6E2A"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53F34D4D"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6</w:t>
            </w:r>
          </w:p>
        </w:tc>
        <w:tc>
          <w:tcPr>
            <w:tcW w:w="1605" w:type="dxa"/>
            <w:tcBorders>
              <w:top w:val="single" w:sz="4" w:space="0" w:color="auto"/>
              <w:left w:val="single" w:sz="4" w:space="0" w:color="auto"/>
              <w:bottom w:val="single" w:sz="4" w:space="0" w:color="auto"/>
              <w:right w:val="single" w:sz="4" w:space="0" w:color="auto"/>
            </w:tcBorders>
            <w:vAlign w:val="center"/>
          </w:tcPr>
          <w:p w14:paraId="37E96EA5"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净高</w:t>
            </w:r>
          </w:p>
        </w:tc>
        <w:tc>
          <w:tcPr>
            <w:tcW w:w="6520" w:type="dxa"/>
            <w:tcBorders>
              <w:top w:val="single" w:sz="4" w:space="0" w:color="auto"/>
              <w:left w:val="single" w:sz="4" w:space="0" w:color="auto"/>
              <w:bottom w:val="single" w:sz="4" w:space="0" w:color="auto"/>
              <w:right w:val="single" w:sz="4" w:space="0" w:color="auto"/>
            </w:tcBorders>
            <w:vAlign w:val="center"/>
          </w:tcPr>
          <w:p w14:paraId="11468A75"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楼宇层高大于等于3.5米</w:t>
            </w:r>
          </w:p>
        </w:tc>
      </w:tr>
      <w:tr w:rsidR="008671DD" w:rsidRPr="00F35480" w14:paraId="2260BD52"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0EA11BED"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7</w:t>
            </w:r>
          </w:p>
        </w:tc>
        <w:tc>
          <w:tcPr>
            <w:tcW w:w="1605" w:type="dxa"/>
            <w:tcBorders>
              <w:top w:val="single" w:sz="4" w:space="0" w:color="auto"/>
              <w:left w:val="single" w:sz="4" w:space="0" w:color="auto"/>
              <w:bottom w:val="single" w:sz="4" w:space="0" w:color="auto"/>
              <w:right w:val="single" w:sz="4" w:space="0" w:color="auto"/>
            </w:tcBorders>
            <w:vAlign w:val="center"/>
          </w:tcPr>
          <w:p w14:paraId="55B8FE55"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通风</w:t>
            </w:r>
          </w:p>
        </w:tc>
        <w:tc>
          <w:tcPr>
            <w:tcW w:w="6520" w:type="dxa"/>
            <w:tcBorders>
              <w:top w:val="single" w:sz="4" w:space="0" w:color="auto"/>
              <w:left w:val="single" w:sz="4" w:space="0" w:color="auto"/>
              <w:bottom w:val="single" w:sz="4" w:space="0" w:color="auto"/>
              <w:right w:val="single" w:sz="4" w:space="0" w:color="auto"/>
            </w:tcBorders>
            <w:vAlign w:val="center"/>
          </w:tcPr>
          <w:p w14:paraId="3501D54D"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具备通气排风系统，换气次数大于等于2次/小时，室内温度不得高于28℃</w:t>
            </w:r>
          </w:p>
        </w:tc>
      </w:tr>
      <w:tr w:rsidR="008671DD" w:rsidRPr="00F35480" w14:paraId="0BB36B7C"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744BBE2A"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8</w:t>
            </w:r>
          </w:p>
        </w:tc>
        <w:tc>
          <w:tcPr>
            <w:tcW w:w="1605" w:type="dxa"/>
            <w:tcBorders>
              <w:top w:val="single" w:sz="4" w:space="0" w:color="auto"/>
              <w:left w:val="single" w:sz="4" w:space="0" w:color="auto"/>
              <w:bottom w:val="single" w:sz="4" w:space="0" w:color="auto"/>
              <w:right w:val="single" w:sz="4" w:space="0" w:color="auto"/>
            </w:tcBorders>
            <w:vAlign w:val="center"/>
          </w:tcPr>
          <w:p w14:paraId="18CB471F"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消防通道</w:t>
            </w:r>
          </w:p>
        </w:tc>
        <w:tc>
          <w:tcPr>
            <w:tcW w:w="6520" w:type="dxa"/>
            <w:tcBorders>
              <w:top w:val="single" w:sz="4" w:space="0" w:color="auto"/>
              <w:left w:val="single" w:sz="4" w:space="0" w:color="auto"/>
              <w:bottom w:val="single" w:sz="4" w:space="0" w:color="auto"/>
              <w:right w:val="single" w:sz="4" w:space="0" w:color="auto"/>
            </w:tcBorders>
            <w:vAlign w:val="center"/>
          </w:tcPr>
          <w:p w14:paraId="49743F76"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2米宽，回转半径4米</w:t>
            </w:r>
          </w:p>
        </w:tc>
      </w:tr>
      <w:tr w:rsidR="008671DD" w:rsidRPr="00F35480" w14:paraId="13684A1B"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7D2F30CF"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9</w:t>
            </w:r>
          </w:p>
        </w:tc>
        <w:tc>
          <w:tcPr>
            <w:tcW w:w="1605" w:type="dxa"/>
            <w:tcBorders>
              <w:top w:val="single" w:sz="4" w:space="0" w:color="auto"/>
              <w:left w:val="single" w:sz="4" w:space="0" w:color="auto"/>
              <w:bottom w:val="single" w:sz="4" w:space="0" w:color="auto"/>
              <w:right w:val="single" w:sz="4" w:space="0" w:color="auto"/>
            </w:tcBorders>
            <w:vAlign w:val="center"/>
          </w:tcPr>
          <w:p w14:paraId="16708151"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照明度</w:t>
            </w:r>
          </w:p>
        </w:tc>
        <w:tc>
          <w:tcPr>
            <w:tcW w:w="6520" w:type="dxa"/>
            <w:tcBorders>
              <w:top w:val="single" w:sz="4" w:space="0" w:color="auto"/>
              <w:left w:val="single" w:sz="4" w:space="0" w:color="auto"/>
              <w:bottom w:val="single" w:sz="4" w:space="0" w:color="auto"/>
              <w:right w:val="single" w:sz="4" w:space="0" w:color="auto"/>
            </w:tcBorders>
            <w:vAlign w:val="center"/>
          </w:tcPr>
          <w:p w14:paraId="751DCDAD"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仓库外围 80lux  仓库内 200lux</w:t>
            </w:r>
          </w:p>
        </w:tc>
      </w:tr>
      <w:tr w:rsidR="008671DD" w:rsidRPr="00F35480" w14:paraId="57FDAE15"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22EFA2C9"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10</w:t>
            </w:r>
          </w:p>
        </w:tc>
        <w:tc>
          <w:tcPr>
            <w:tcW w:w="1605" w:type="dxa"/>
            <w:tcBorders>
              <w:top w:val="single" w:sz="4" w:space="0" w:color="auto"/>
              <w:left w:val="single" w:sz="4" w:space="0" w:color="auto"/>
              <w:bottom w:val="single" w:sz="4" w:space="0" w:color="auto"/>
              <w:right w:val="single" w:sz="4" w:space="0" w:color="auto"/>
            </w:tcBorders>
            <w:vAlign w:val="center"/>
          </w:tcPr>
          <w:p w14:paraId="5E44BC9A"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仓库大门</w:t>
            </w:r>
          </w:p>
        </w:tc>
        <w:tc>
          <w:tcPr>
            <w:tcW w:w="6520" w:type="dxa"/>
            <w:tcBorders>
              <w:top w:val="single" w:sz="4" w:space="0" w:color="auto"/>
              <w:left w:val="single" w:sz="4" w:space="0" w:color="auto"/>
              <w:bottom w:val="single" w:sz="4" w:space="0" w:color="auto"/>
              <w:right w:val="single" w:sz="4" w:space="0" w:color="auto"/>
            </w:tcBorders>
            <w:vAlign w:val="center"/>
          </w:tcPr>
          <w:p w14:paraId="0E045A02"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电动卷帘门；大门净空尺寸不小于3.5米（高）x3.5米（宽）</w:t>
            </w:r>
          </w:p>
        </w:tc>
      </w:tr>
      <w:tr w:rsidR="008671DD" w:rsidRPr="00F35480" w14:paraId="5D1771DB"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3A0C2DAD"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11</w:t>
            </w:r>
          </w:p>
        </w:tc>
        <w:tc>
          <w:tcPr>
            <w:tcW w:w="1605" w:type="dxa"/>
            <w:tcBorders>
              <w:top w:val="single" w:sz="4" w:space="0" w:color="auto"/>
              <w:left w:val="single" w:sz="4" w:space="0" w:color="auto"/>
              <w:bottom w:val="single" w:sz="4" w:space="0" w:color="auto"/>
              <w:right w:val="single" w:sz="4" w:space="0" w:color="auto"/>
            </w:tcBorders>
            <w:vAlign w:val="center"/>
          </w:tcPr>
          <w:p w14:paraId="00411BB8"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用电容量</w:t>
            </w:r>
          </w:p>
        </w:tc>
        <w:tc>
          <w:tcPr>
            <w:tcW w:w="6520" w:type="dxa"/>
            <w:tcBorders>
              <w:top w:val="single" w:sz="4" w:space="0" w:color="auto"/>
              <w:left w:val="single" w:sz="4" w:space="0" w:color="auto"/>
              <w:bottom w:val="single" w:sz="4" w:space="0" w:color="auto"/>
              <w:right w:val="single" w:sz="4" w:space="0" w:color="auto"/>
            </w:tcBorders>
            <w:vAlign w:val="center"/>
          </w:tcPr>
          <w:p w14:paraId="5CD11B76"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大于等于 50KVA</w:t>
            </w:r>
          </w:p>
        </w:tc>
      </w:tr>
      <w:tr w:rsidR="008671DD" w:rsidRPr="00F35480" w14:paraId="504E7F41"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6777CDAD"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12</w:t>
            </w:r>
          </w:p>
        </w:tc>
        <w:tc>
          <w:tcPr>
            <w:tcW w:w="1605" w:type="dxa"/>
            <w:tcBorders>
              <w:top w:val="single" w:sz="4" w:space="0" w:color="auto"/>
              <w:left w:val="single" w:sz="4" w:space="0" w:color="auto"/>
              <w:bottom w:val="single" w:sz="4" w:space="0" w:color="auto"/>
              <w:right w:val="single" w:sz="4" w:space="0" w:color="auto"/>
            </w:tcBorders>
            <w:vAlign w:val="center"/>
          </w:tcPr>
          <w:p w14:paraId="7A1A4DFF"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地面载荷要求</w:t>
            </w:r>
          </w:p>
        </w:tc>
        <w:tc>
          <w:tcPr>
            <w:tcW w:w="6520" w:type="dxa"/>
            <w:tcBorders>
              <w:top w:val="single" w:sz="4" w:space="0" w:color="auto"/>
              <w:left w:val="single" w:sz="4" w:space="0" w:color="auto"/>
              <w:bottom w:val="single" w:sz="4" w:space="0" w:color="auto"/>
              <w:right w:val="single" w:sz="4" w:space="0" w:color="auto"/>
            </w:tcBorders>
            <w:vAlign w:val="center"/>
          </w:tcPr>
          <w:p w14:paraId="5E2F1BE8"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存储区域的地面载荷不低于2.5T/平方米</w:t>
            </w:r>
          </w:p>
        </w:tc>
      </w:tr>
      <w:tr w:rsidR="008671DD" w:rsidRPr="00F35480" w14:paraId="1DB1552D"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6E74B0A2"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13</w:t>
            </w:r>
          </w:p>
        </w:tc>
        <w:tc>
          <w:tcPr>
            <w:tcW w:w="1605" w:type="dxa"/>
            <w:tcBorders>
              <w:top w:val="single" w:sz="4" w:space="0" w:color="auto"/>
              <w:left w:val="single" w:sz="4" w:space="0" w:color="auto"/>
              <w:bottom w:val="single" w:sz="4" w:space="0" w:color="auto"/>
              <w:right w:val="single" w:sz="4" w:space="0" w:color="auto"/>
            </w:tcBorders>
            <w:vAlign w:val="center"/>
          </w:tcPr>
          <w:p w14:paraId="0DA936C2"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消防系统</w:t>
            </w:r>
          </w:p>
        </w:tc>
        <w:tc>
          <w:tcPr>
            <w:tcW w:w="6520" w:type="dxa"/>
            <w:tcBorders>
              <w:top w:val="single" w:sz="4" w:space="0" w:color="auto"/>
              <w:left w:val="single" w:sz="4" w:space="0" w:color="auto"/>
              <w:bottom w:val="single" w:sz="4" w:space="0" w:color="auto"/>
              <w:right w:val="single" w:sz="4" w:space="0" w:color="auto"/>
            </w:tcBorders>
            <w:vAlign w:val="center"/>
          </w:tcPr>
          <w:p w14:paraId="2FA6665A"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包括但不限于室内消防栓系统、自动喷淋系统，烟</w:t>
            </w:r>
            <w:proofErr w:type="gramStart"/>
            <w:r w:rsidRPr="00F35480">
              <w:rPr>
                <w:rFonts w:ascii="仿宋_GB2312" w:eastAsia="仿宋_GB2312" w:hAnsi="宋体" w:hint="eastAsia"/>
                <w:szCs w:val="21"/>
              </w:rPr>
              <w:t>感系统</w:t>
            </w:r>
            <w:proofErr w:type="gramEnd"/>
            <w:r w:rsidRPr="00F35480">
              <w:rPr>
                <w:rFonts w:ascii="仿宋_GB2312" w:eastAsia="仿宋_GB2312" w:hAnsi="宋体" w:hint="eastAsia"/>
                <w:szCs w:val="21"/>
              </w:rPr>
              <w:t>及火灾自动报警系统、干粉灭火器、灭火</w:t>
            </w:r>
            <w:proofErr w:type="gramStart"/>
            <w:r w:rsidRPr="00F35480">
              <w:rPr>
                <w:rFonts w:ascii="仿宋_GB2312" w:eastAsia="仿宋_GB2312" w:hAnsi="宋体" w:hint="eastAsia"/>
                <w:szCs w:val="21"/>
              </w:rPr>
              <w:t>毯</w:t>
            </w:r>
            <w:proofErr w:type="gramEnd"/>
            <w:r w:rsidRPr="00F35480">
              <w:rPr>
                <w:rFonts w:ascii="仿宋_GB2312" w:eastAsia="仿宋_GB2312" w:hAnsi="宋体" w:hint="eastAsia"/>
                <w:szCs w:val="21"/>
              </w:rPr>
              <w:t>、灭火沙堆</w:t>
            </w:r>
          </w:p>
        </w:tc>
      </w:tr>
      <w:tr w:rsidR="008671DD" w:rsidRPr="00F35480" w14:paraId="1C6E0AFB"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371D67F4"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14</w:t>
            </w:r>
          </w:p>
        </w:tc>
        <w:tc>
          <w:tcPr>
            <w:tcW w:w="1605" w:type="dxa"/>
            <w:tcBorders>
              <w:top w:val="single" w:sz="4" w:space="0" w:color="auto"/>
              <w:left w:val="single" w:sz="4" w:space="0" w:color="auto"/>
              <w:bottom w:val="single" w:sz="4" w:space="0" w:color="auto"/>
              <w:right w:val="single" w:sz="4" w:space="0" w:color="auto"/>
            </w:tcBorders>
            <w:vAlign w:val="center"/>
          </w:tcPr>
          <w:p w14:paraId="7E29D5DA"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安防系统</w:t>
            </w:r>
          </w:p>
        </w:tc>
        <w:tc>
          <w:tcPr>
            <w:tcW w:w="6520" w:type="dxa"/>
            <w:tcBorders>
              <w:top w:val="single" w:sz="4" w:space="0" w:color="auto"/>
              <w:left w:val="single" w:sz="4" w:space="0" w:color="auto"/>
              <w:bottom w:val="single" w:sz="4" w:space="0" w:color="auto"/>
              <w:right w:val="single" w:sz="4" w:space="0" w:color="auto"/>
            </w:tcBorders>
            <w:vAlign w:val="center"/>
          </w:tcPr>
          <w:p w14:paraId="25FE00B6"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采用高</w:t>
            </w:r>
            <w:proofErr w:type="gramStart"/>
            <w:r w:rsidRPr="00F35480">
              <w:rPr>
                <w:rFonts w:ascii="仿宋_GB2312" w:eastAsia="仿宋_GB2312" w:hAnsi="宋体" w:hint="eastAsia"/>
                <w:szCs w:val="21"/>
              </w:rPr>
              <w:t>清网络</w:t>
            </w:r>
            <w:proofErr w:type="gramEnd"/>
            <w:r w:rsidRPr="00F35480">
              <w:rPr>
                <w:rFonts w:ascii="仿宋_GB2312" w:eastAsia="仿宋_GB2312" w:hAnsi="宋体" w:hint="eastAsia"/>
                <w:szCs w:val="21"/>
              </w:rPr>
              <w:t>摄像机，具备红外夜视功能，要求仓库内无监控死角；采用24小时实时录像存储方式，存储时间不少于60天；门窗等出入口需安装红外对射、</w:t>
            </w:r>
            <w:proofErr w:type="gramStart"/>
            <w:r w:rsidRPr="00F35480">
              <w:rPr>
                <w:rFonts w:ascii="仿宋_GB2312" w:eastAsia="仿宋_GB2312" w:hAnsi="宋体" w:hint="eastAsia"/>
                <w:szCs w:val="21"/>
              </w:rPr>
              <w:t>门磁等</w:t>
            </w:r>
            <w:proofErr w:type="gramEnd"/>
            <w:r w:rsidRPr="00F35480">
              <w:rPr>
                <w:rFonts w:ascii="仿宋_GB2312" w:eastAsia="仿宋_GB2312" w:hAnsi="宋体" w:hint="eastAsia"/>
                <w:szCs w:val="21"/>
              </w:rPr>
              <w:t>报警系统。后备电源保证可持续供电6小时。</w:t>
            </w:r>
          </w:p>
        </w:tc>
      </w:tr>
      <w:tr w:rsidR="008671DD" w:rsidRPr="00F35480" w14:paraId="564C6966"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vAlign w:val="center"/>
          </w:tcPr>
          <w:p w14:paraId="44A7EFE3" w14:textId="77777777" w:rsidR="008671DD" w:rsidRPr="00F35480" w:rsidRDefault="003305DC">
            <w:pPr>
              <w:jc w:val="center"/>
              <w:rPr>
                <w:rFonts w:ascii="仿宋_GB2312" w:eastAsia="仿宋_GB2312" w:hAnsi="宋体"/>
                <w:szCs w:val="21"/>
              </w:rPr>
            </w:pPr>
            <w:r w:rsidRPr="00F35480">
              <w:rPr>
                <w:rFonts w:ascii="仿宋_GB2312" w:eastAsia="仿宋_GB2312" w:hAnsi="宋体" w:hint="eastAsia"/>
                <w:szCs w:val="21"/>
              </w:rPr>
              <w:t>15</w:t>
            </w:r>
          </w:p>
        </w:tc>
        <w:tc>
          <w:tcPr>
            <w:tcW w:w="1605" w:type="dxa"/>
            <w:tcBorders>
              <w:top w:val="single" w:sz="4" w:space="0" w:color="auto"/>
              <w:left w:val="single" w:sz="4" w:space="0" w:color="auto"/>
              <w:bottom w:val="single" w:sz="4" w:space="0" w:color="auto"/>
              <w:right w:val="single" w:sz="4" w:space="0" w:color="auto"/>
            </w:tcBorders>
            <w:vAlign w:val="center"/>
          </w:tcPr>
          <w:p w14:paraId="79AAB3D9"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办公配置</w:t>
            </w:r>
          </w:p>
        </w:tc>
        <w:tc>
          <w:tcPr>
            <w:tcW w:w="6520" w:type="dxa"/>
            <w:tcBorders>
              <w:top w:val="single" w:sz="4" w:space="0" w:color="auto"/>
              <w:left w:val="single" w:sz="4" w:space="0" w:color="auto"/>
              <w:bottom w:val="single" w:sz="4" w:space="0" w:color="auto"/>
              <w:right w:val="single" w:sz="4" w:space="0" w:color="auto"/>
            </w:tcBorders>
            <w:vAlign w:val="center"/>
          </w:tcPr>
          <w:p w14:paraId="24C28A9D" w14:textId="77777777" w:rsidR="008671DD" w:rsidRPr="00F35480" w:rsidRDefault="003305DC">
            <w:pPr>
              <w:rPr>
                <w:rFonts w:ascii="仿宋_GB2312" w:eastAsia="仿宋_GB2312" w:hAnsi="宋体"/>
                <w:szCs w:val="21"/>
              </w:rPr>
            </w:pPr>
            <w:r w:rsidRPr="00F35480">
              <w:rPr>
                <w:rFonts w:ascii="仿宋_GB2312" w:eastAsia="仿宋_GB2312" w:hAnsi="宋体" w:hint="eastAsia"/>
                <w:szCs w:val="21"/>
              </w:rPr>
              <w:t xml:space="preserve">24小时值班，配备至少1名保安人员 </w:t>
            </w:r>
          </w:p>
        </w:tc>
      </w:tr>
    </w:tbl>
    <w:p w14:paraId="4C744904"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库房安全具体要求：</w:t>
      </w:r>
    </w:p>
    <w:p w14:paraId="24220BED"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1、防盗：配备视频安防监控系统及相应的管理制度。</w:t>
      </w:r>
    </w:p>
    <w:p w14:paraId="49304509"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2、防火：档案库房内严禁设置明火设施。严禁存放易燃易爆物品，严禁吸烟。档案库房应配备火灾报警和消防灭火系统，通过消防部门的验收。</w:t>
      </w:r>
    </w:p>
    <w:p w14:paraId="5BD53E1D"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3、防雷：库房要符合《建筑物防雷设计规范》GB 50057的最新规定。</w:t>
      </w:r>
    </w:p>
    <w:p w14:paraId="1EBCC231"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4、防震：库房所在建筑的抗震设计应符合《建筑抗震设计规范》GB 50011的最新规定。</w:t>
      </w:r>
    </w:p>
    <w:p w14:paraId="4A729B9B"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5、防水：库房内不应设置消防以外的给水点，给排水管道不应穿越库区，上下水立管不应安装在与库房相邻的内墙上。</w:t>
      </w:r>
    </w:p>
    <w:p w14:paraId="29C85FED"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6、防潮、防高温：库房应有独立的温湿度环境。库房温度控制在14～28℃，每昼夜波动幅度不大于±2℃；相对湿度控制在45%～60%之间，每昼夜波动幅度不大于±5%。库房内应配备温湿度仪，应配备空调、除湿机等调温调湿设备。当温湿度超过标准时必须采取措施使之符合要求。</w:t>
      </w:r>
    </w:p>
    <w:p w14:paraId="0714E00B"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7、防虫、防霉：档案入库前要作消毒处理。库房内放置防虫防霉产品，并定期更换。库房内禁</w:t>
      </w:r>
      <w:r w:rsidRPr="00F35480">
        <w:rPr>
          <w:rFonts w:ascii="宋体" w:eastAsia="宋体" w:hAnsi="宋体" w:hint="eastAsia"/>
          <w:szCs w:val="21"/>
        </w:rPr>
        <w:lastRenderedPageBreak/>
        <w:t>止种养花草和放置食物。</w:t>
      </w:r>
    </w:p>
    <w:p w14:paraId="46E3AA69"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8、防鼠：库房门要安装防鼠板，窗户安装纱窗。管道通过库房墙面或楼、地面处</w:t>
      </w:r>
      <w:proofErr w:type="gramStart"/>
      <w:r w:rsidRPr="00F35480">
        <w:rPr>
          <w:rFonts w:ascii="宋体" w:eastAsia="宋体" w:hAnsi="宋体" w:hint="eastAsia"/>
          <w:szCs w:val="21"/>
        </w:rPr>
        <w:t>均应用</w:t>
      </w:r>
      <w:proofErr w:type="gramEnd"/>
      <w:r w:rsidRPr="00F35480">
        <w:rPr>
          <w:rFonts w:ascii="宋体" w:eastAsia="宋体" w:hAnsi="宋体" w:hint="eastAsia"/>
          <w:szCs w:val="21"/>
        </w:rPr>
        <w:t>不燃或难燃材料填塞密实，其他墙身孔洞也应采取防护措施。</w:t>
      </w:r>
    </w:p>
    <w:p w14:paraId="270D62A0"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9、防光：库房外窗应安装防光和防紫外线窗帘，避免阳光直射档案。库房宜选用乳白色防爆灯罩的白炽灯</w:t>
      </w:r>
      <w:proofErr w:type="gramStart"/>
      <w:r w:rsidRPr="00F35480">
        <w:rPr>
          <w:rFonts w:ascii="宋体" w:eastAsia="宋体" w:hAnsi="宋体" w:hint="eastAsia"/>
          <w:szCs w:val="21"/>
        </w:rPr>
        <w:t>作人</w:t>
      </w:r>
      <w:proofErr w:type="gramEnd"/>
      <w:r w:rsidRPr="00F35480">
        <w:rPr>
          <w:rFonts w:ascii="宋体" w:eastAsia="宋体" w:hAnsi="宋体" w:hint="eastAsia"/>
          <w:szCs w:val="21"/>
        </w:rPr>
        <w:t>工照明光源，照度不超过100勒克斯。</w:t>
      </w:r>
    </w:p>
    <w:p w14:paraId="478D5DDB"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10、防尘：库房及箱柜应保持整洁、无灰尘，箱柜、地面要用吸尘器、拧干的抹布、拖把清洁。库房内严禁存放杂物。</w:t>
      </w:r>
    </w:p>
    <w:p w14:paraId="15566A36"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11、防污染：库房应防止有害气体和颗粒物对档案的危害。库房不得临近餐厅，远离储存或中转潲水、垃圾等污染物的用房和站场。</w:t>
      </w:r>
    </w:p>
    <w:p w14:paraId="2F355051"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12、防腐蚀：应定期对金属档案柜、档案架表面涂层情况进行检查，防止因涂层脱落造成柜体以及对档案产生腐蚀。</w:t>
      </w:r>
    </w:p>
    <w:p w14:paraId="2B56FDD5"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13、防辐射：对库房环境进行防辐射监测和治理，避免造成强辐射影响。</w:t>
      </w:r>
    </w:p>
    <w:p w14:paraId="43549604"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14、防汛：</w:t>
      </w:r>
      <w:proofErr w:type="gramStart"/>
      <w:r w:rsidRPr="00F35480">
        <w:rPr>
          <w:rFonts w:ascii="宋体" w:eastAsia="宋体" w:hAnsi="宋体" w:hint="eastAsia"/>
          <w:szCs w:val="21"/>
        </w:rPr>
        <w:t>汛期应</w:t>
      </w:r>
      <w:proofErr w:type="gramEnd"/>
      <w:r w:rsidRPr="00F35480">
        <w:rPr>
          <w:rFonts w:ascii="宋体" w:eastAsia="宋体" w:hAnsi="宋体" w:hint="eastAsia"/>
          <w:szCs w:val="21"/>
        </w:rPr>
        <w:t>做好库房防汛截堵，楼顶防渗防漏，确保库房周围排水系统通畅。必要时应提前或及时做好档案安全转移工作。</w:t>
      </w:r>
    </w:p>
    <w:p w14:paraId="1F0BF5CA" w14:textId="77777777" w:rsidR="008671DD" w:rsidRPr="00F35480" w:rsidRDefault="003305DC">
      <w:pPr>
        <w:spacing w:line="360" w:lineRule="auto"/>
        <w:ind w:firstLine="480"/>
        <w:rPr>
          <w:rFonts w:ascii="宋体" w:eastAsia="宋体" w:hAnsi="宋体"/>
          <w:szCs w:val="21"/>
        </w:rPr>
      </w:pPr>
      <w:r w:rsidRPr="00F35480">
        <w:rPr>
          <w:rFonts w:ascii="宋体" w:eastAsia="宋体" w:hAnsi="宋体" w:hint="eastAsia"/>
          <w:szCs w:val="21"/>
        </w:rPr>
        <w:t>15、防台风：应在防汛基础上，做好对库房门窗及外墙有关线路和设备等的加固改造。台风来临前应采取有效措施全面封堵门窗缝隙，防止雨水倒灌或进入库房。档案资料须入库上架，不得放置在地面或临近窗户，并采取措施确保</w:t>
      </w:r>
      <w:proofErr w:type="gramStart"/>
      <w:r w:rsidRPr="00F35480">
        <w:rPr>
          <w:rFonts w:ascii="宋体" w:eastAsia="宋体" w:hAnsi="宋体" w:hint="eastAsia"/>
          <w:szCs w:val="21"/>
        </w:rPr>
        <w:t>不</w:t>
      </w:r>
      <w:proofErr w:type="gramEnd"/>
      <w:r w:rsidRPr="00F35480">
        <w:rPr>
          <w:rFonts w:ascii="宋体" w:eastAsia="宋体" w:hAnsi="宋体" w:hint="eastAsia"/>
          <w:szCs w:val="21"/>
        </w:rPr>
        <w:t>散落。</w:t>
      </w:r>
    </w:p>
    <w:p w14:paraId="28E11429" w14:textId="77777777" w:rsidR="008671DD" w:rsidRPr="00F35480" w:rsidRDefault="003305DC">
      <w:pPr>
        <w:widowControl/>
        <w:snapToGrid w:val="0"/>
        <w:spacing w:line="360" w:lineRule="auto"/>
        <w:ind w:firstLineChars="200" w:firstLine="420"/>
        <w:jc w:val="left"/>
        <w:rPr>
          <w:rFonts w:ascii="宋体" w:eastAsia="宋体" w:hAnsi="宋体"/>
          <w:szCs w:val="21"/>
        </w:rPr>
      </w:pPr>
      <w:r w:rsidRPr="00F35480">
        <w:rPr>
          <w:rFonts w:ascii="宋体" w:eastAsia="宋体" w:hAnsi="宋体" w:hint="eastAsia"/>
          <w:szCs w:val="21"/>
        </w:rPr>
        <w:t>16、</w:t>
      </w:r>
      <w:proofErr w:type="gramStart"/>
      <w:r w:rsidRPr="00F35480">
        <w:rPr>
          <w:rFonts w:ascii="宋体" w:eastAsia="宋体" w:hAnsi="宋体" w:hint="eastAsia"/>
          <w:szCs w:val="21"/>
        </w:rPr>
        <w:t>防失泄密</w:t>
      </w:r>
      <w:proofErr w:type="gramEnd"/>
      <w:r w:rsidRPr="00F35480">
        <w:rPr>
          <w:rFonts w:ascii="宋体" w:eastAsia="宋体" w:hAnsi="宋体" w:hint="eastAsia"/>
          <w:szCs w:val="21"/>
        </w:rPr>
        <w:t>：切实做好档案信息的安全保密防范工作，托管的档案信息须保密不得泄漏。</w:t>
      </w:r>
    </w:p>
    <w:p w14:paraId="5DCF3133" w14:textId="77777777" w:rsidR="008671DD" w:rsidRPr="00F35480" w:rsidRDefault="003305DC">
      <w:pPr>
        <w:spacing w:line="360" w:lineRule="auto"/>
        <w:ind w:firstLineChars="200" w:firstLine="422"/>
        <w:rPr>
          <w:rFonts w:ascii="宋体" w:eastAsia="宋体" w:hAnsi="宋体"/>
          <w:b/>
          <w:bCs/>
          <w:szCs w:val="21"/>
          <w:lang w:val="zh-CN"/>
        </w:rPr>
      </w:pPr>
      <w:r w:rsidRPr="00F35480">
        <w:rPr>
          <w:rFonts w:ascii="宋体" w:eastAsia="宋体" w:hAnsi="宋体" w:hint="eastAsia"/>
          <w:b/>
          <w:bCs/>
          <w:szCs w:val="21"/>
          <w:lang w:val="zh-CN"/>
        </w:rPr>
        <w:t>（四）后续服务</w:t>
      </w:r>
    </w:p>
    <w:p w14:paraId="709F563A"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1、为了确保档案的安全，乙方应对拟派该项目的仓管工作人员保持相对稳定，不能频繁变动（首次仓管人员及后期变动需经甲方的书面确认），具备物品存放的常识及绝对保密意识。拟派人员必须遵纪守法、品行良好，无违法犯罪记录。实行岗前保密知识培训（甲方参与）。</w:t>
      </w:r>
    </w:p>
    <w:p w14:paraId="2BBBF412"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2、乙方必须指定专人负责落实该项目的日常工作管理，开设服务电话专线（有2条电话线，并至少有1名工作人员专门负责值守，电话服务时间为24小时不间断）。必须安排人员24小时负责不间断的仓库安保工作。对于仓库安防系统应定期巡检，保证系统正常运行，设备出现故障后必须于2小时内修复。</w:t>
      </w:r>
    </w:p>
    <w:p w14:paraId="648F19E6"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3、为确保档案得到妥善的存放和交接过程中的安全保障，乙方须具备仓库管理的计算机软件（可实现接收、仓储、反馈、出仓等各环节的信息化管理）。</w:t>
      </w:r>
    </w:p>
    <w:p w14:paraId="60E171B5"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4、乙方需提供档案交接清单、电子文档及纸质文件，一式2份，乙方和甲方（档案管理部门）各异执1份存底备查。每次物品进出时均要填写3联“物品进/出库单，双方经办人签字确认并加盖</w:t>
      </w:r>
      <w:r w:rsidRPr="00F35480">
        <w:rPr>
          <w:rFonts w:ascii="宋体" w:eastAsia="宋体" w:hAnsi="宋体" w:hint="eastAsia"/>
          <w:bCs/>
          <w:szCs w:val="21"/>
          <w:lang w:val="zh-CN"/>
        </w:rPr>
        <w:lastRenderedPageBreak/>
        <w:t>公章。</w:t>
      </w:r>
    </w:p>
    <w:p w14:paraId="43D40ED6"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5、合同签订后，自乙方现场搬运档案开始，档案的安全等所有风险交由乙方负责，档案丢失或损坏需由乙方赔偿，丢失或损坏物品按招标文件及合同附件中的相关约定的价格赔偿。</w:t>
      </w:r>
    </w:p>
    <w:p w14:paraId="3949F8AA"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6、乙方必须全天24小时积极协助甲方对库存档案进行不定期核查、取证、办理发还、移送、罚没等方面的后续处理工作，并负责将库存物品移出仓库门口指定位置，不得以任何理由推诿、拖延时间。</w:t>
      </w:r>
    </w:p>
    <w:p w14:paraId="65D57230"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7、乙方严格遵守甲方的要求及相关制度，确保档案摆放整洁有序，每月必须对仓库内环境卫生以及物品、车辆外观进行全面清洁，做到不损坏、不遗失及篡改，妥善保管。并与甲方签订保密协议。保密要求：</w:t>
      </w:r>
    </w:p>
    <w:p w14:paraId="488A92DF"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1）在履约期、续约期以及合同中止中/终止后，甲方专有信息应得到严格保密并局限在本合同的用途。未经甲方许可，乙方不得擅自动用已密封的档案，不得拆箱，不得复印、拍摄或通过其他手段采集档案信息，不得泄漏档案资料的任何信息。</w:t>
      </w:r>
    </w:p>
    <w:p w14:paraId="07316363"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（2）在履约期、续约期以及合同中/终止后，对于已经产生泄密的，乙方有责任追查泄密原因，甲方有权追究乙方的一切相关责任。</w:t>
      </w:r>
    </w:p>
    <w:p w14:paraId="0CBE6F6F"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（3）在履约期、续约期以及合同中止后，因乙方过错致使甲方委托存储物品的专有信息被泄密并给甲方造成较大经济损失的，甲方有权终止合同，并追究乙方的经济责任及法律责任。</w:t>
      </w:r>
    </w:p>
    <w:p w14:paraId="00C5BE15"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8、乙方需确保仓库建筑物的安全及完整性，不得存在任何安全隐患，如建筑物出现任何损坏，乙方必须在2天内修复。</w:t>
      </w:r>
    </w:p>
    <w:p w14:paraId="3D19ED6B"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9、做好仓库的防潮、防鼠、防盗、防火、防自然灾害等工作，保证仓储物品完好。</w:t>
      </w:r>
    </w:p>
    <w:p w14:paraId="26B5E7C8"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10、档案调阅要求 ：</w:t>
      </w:r>
    </w:p>
    <w:p w14:paraId="2B89B4A8"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①现场调阅：在档案保管服务期间，应能接受甲方指派的授权人员可预约前往档案保管处上门查阅档案的服务，乙方应配合并提供相关必要设备及服务，且此项服务应为免费服务；</w:t>
      </w:r>
    </w:p>
    <w:p w14:paraId="5CE45211"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②档案调用的送达要求：</w:t>
      </w:r>
      <w:r w:rsidRPr="00F35480">
        <w:rPr>
          <w:rFonts w:ascii="宋体" w:eastAsia="宋体" w:hAnsi="宋体" w:hint="eastAsia"/>
          <w:szCs w:val="21"/>
          <w:lang w:val="zh-CN"/>
        </w:rPr>
        <w:t>托管方应提供档案临时派送调用服务，此服务应为紧急派送。送达调阅指令发送人与档案送达后接收人必须由采购人授权人员方可进行。如果采购人需要调阅档案原件，托管方需派出专车专人负责在24小时以内安全送达。采购人使用完毕后，托管方负责安全送回库房存放。 调阅服务需求由采购人通过电子邮件或电话方式下达，托管方必须记录档案原件出入库房及送取交接等情况，包括档案号、档案箱号、经办责任人签名、日期时间等。且此项调阅服务费用</w:t>
      </w:r>
      <w:bookmarkStart w:id="28" w:name="_Hlk56001478"/>
      <w:r w:rsidRPr="00F35480">
        <w:rPr>
          <w:rFonts w:ascii="宋体" w:eastAsia="宋体" w:hAnsi="宋体" w:hint="eastAsia"/>
          <w:szCs w:val="21"/>
          <w:lang w:val="zh-CN"/>
        </w:rPr>
        <w:t>已包含在日常托管服务单价里</w:t>
      </w:r>
      <w:bookmarkEnd w:id="28"/>
      <w:r w:rsidRPr="00F35480">
        <w:rPr>
          <w:rFonts w:ascii="宋体" w:eastAsia="宋体" w:hAnsi="宋体" w:hint="eastAsia"/>
          <w:szCs w:val="21"/>
          <w:lang w:val="zh-CN"/>
        </w:rPr>
        <w:t>（甲方的调阅次数每年不超过20次，</w:t>
      </w:r>
      <w:bookmarkStart w:id="29" w:name="_Hlk56001522"/>
      <w:r w:rsidRPr="00F35480">
        <w:rPr>
          <w:rFonts w:ascii="宋体" w:eastAsia="宋体" w:hAnsi="宋体" w:hint="eastAsia"/>
          <w:szCs w:val="21"/>
          <w:lang w:val="zh-CN"/>
        </w:rPr>
        <w:t>甲方调阅次数超过20次另外付费</w:t>
      </w:r>
      <w:bookmarkEnd w:id="29"/>
      <w:r w:rsidRPr="00F35480">
        <w:rPr>
          <w:rFonts w:ascii="宋体" w:eastAsia="宋体" w:hAnsi="宋体" w:hint="eastAsia"/>
          <w:szCs w:val="21"/>
          <w:lang w:val="zh-CN"/>
        </w:rPr>
        <w:t>，付费标准为</w:t>
      </w:r>
      <w:r w:rsidRPr="00F35480">
        <w:rPr>
          <w:rFonts w:ascii="宋体" w:eastAsia="宋体" w:hAnsi="宋体"/>
          <w:szCs w:val="21"/>
          <w:u w:val="single"/>
          <w:lang w:val="zh-CN"/>
        </w:rPr>
        <w:t xml:space="preserve">   </w:t>
      </w:r>
      <w:r w:rsidRPr="00F35480">
        <w:rPr>
          <w:rFonts w:ascii="宋体" w:eastAsia="宋体" w:hAnsi="宋体" w:hint="eastAsia"/>
          <w:szCs w:val="21"/>
          <w:lang w:val="zh-CN"/>
        </w:rPr>
        <w:t>元/次）。</w:t>
      </w:r>
    </w:p>
    <w:p w14:paraId="3E2D497E" w14:textId="77777777" w:rsidR="008671DD" w:rsidRPr="00F35480" w:rsidRDefault="003305DC">
      <w:pPr>
        <w:spacing w:line="360" w:lineRule="auto"/>
        <w:ind w:firstLineChars="200" w:firstLine="420"/>
        <w:rPr>
          <w:rFonts w:ascii="宋体" w:eastAsia="宋体" w:hAnsi="宋体"/>
          <w:bCs/>
          <w:szCs w:val="21"/>
          <w:lang w:val="zh-CN"/>
        </w:rPr>
      </w:pPr>
      <w:r w:rsidRPr="00F35480">
        <w:rPr>
          <w:rFonts w:ascii="宋体" w:eastAsia="宋体" w:hAnsi="宋体" w:hint="eastAsia"/>
          <w:bCs/>
          <w:szCs w:val="21"/>
          <w:lang w:val="zh-CN"/>
        </w:rPr>
        <w:t>11、甲方病案</w:t>
      </w:r>
      <w:proofErr w:type="gramStart"/>
      <w:r w:rsidRPr="00F35480">
        <w:rPr>
          <w:rFonts w:ascii="宋体" w:eastAsia="宋体" w:hAnsi="宋体" w:hint="eastAsia"/>
          <w:bCs/>
          <w:szCs w:val="21"/>
          <w:lang w:val="zh-CN"/>
        </w:rPr>
        <w:t>室一般</w:t>
      </w:r>
      <w:proofErr w:type="gramEnd"/>
      <w:r w:rsidRPr="00F35480">
        <w:rPr>
          <w:rFonts w:ascii="宋体" w:eastAsia="宋体" w:hAnsi="宋体" w:hint="eastAsia"/>
          <w:bCs/>
          <w:szCs w:val="21"/>
          <w:lang w:val="zh-CN"/>
        </w:rPr>
        <w:t>累计病案达500箱时需乙方运走，费用包含在仓储服务费内。甲方除病案室</w:t>
      </w:r>
      <w:r w:rsidRPr="00F35480">
        <w:rPr>
          <w:rFonts w:ascii="宋体" w:eastAsia="宋体" w:hAnsi="宋体" w:hint="eastAsia"/>
          <w:bCs/>
          <w:szCs w:val="21"/>
          <w:lang w:val="zh-CN"/>
        </w:rPr>
        <w:lastRenderedPageBreak/>
        <w:t>外的其他科室需档案托管时，无论数量多少，均需当季度运走，费用包含在仓储服务费内。</w:t>
      </w:r>
    </w:p>
    <w:p w14:paraId="6A692F27" w14:textId="77777777" w:rsidR="008671DD" w:rsidRPr="00F35480" w:rsidRDefault="003305DC">
      <w:pPr>
        <w:spacing w:line="360" w:lineRule="auto"/>
        <w:ind w:firstLineChars="200" w:firstLine="420"/>
        <w:rPr>
          <w:rFonts w:ascii="宋体" w:eastAsia="宋体" w:hAnsi="宋体"/>
          <w:bCs/>
          <w:kern w:val="0"/>
          <w:szCs w:val="21"/>
        </w:rPr>
      </w:pPr>
      <w:r w:rsidRPr="00F35480">
        <w:rPr>
          <w:rFonts w:ascii="宋体" w:eastAsia="宋体" w:hAnsi="宋体" w:hint="eastAsia"/>
          <w:bCs/>
          <w:szCs w:val="21"/>
        </w:rPr>
        <w:t>12、甲方可以通过安装在电脑或手机上的监控软件随时远程查看托管档案的情况。</w:t>
      </w:r>
      <w:r w:rsidRPr="00F35480">
        <w:rPr>
          <w:rFonts w:ascii="宋体" w:eastAsia="宋体" w:hAnsi="宋体" w:hint="eastAsia"/>
          <w:kern w:val="0"/>
          <w:szCs w:val="21"/>
        </w:rPr>
        <w:t xml:space="preserve">    </w:t>
      </w:r>
    </w:p>
    <w:p w14:paraId="6042D6D7" w14:textId="77777777" w:rsidR="008671DD" w:rsidRPr="00F35480" w:rsidRDefault="003305DC">
      <w:pPr>
        <w:spacing w:line="360" w:lineRule="auto"/>
        <w:ind w:firstLineChars="200" w:firstLine="422"/>
        <w:rPr>
          <w:rFonts w:ascii="宋体" w:eastAsia="宋体" w:hAnsi="宋体"/>
          <w:b/>
          <w:bCs/>
          <w:kern w:val="0"/>
          <w:szCs w:val="21"/>
        </w:rPr>
      </w:pPr>
      <w:r w:rsidRPr="00F35480">
        <w:rPr>
          <w:rFonts w:ascii="宋体" w:eastAsia="宋体" w:hAnsi="宋体" w:hint="eastAsia"/>
          <w:b/>
          <w:bCs/>
          <w:kern w:val="0"/>
          <w:szCs w:val="21"/>
        </w:rPr>
        <w:t>四、保密条款</w:t>
      </w:r>
    </w:p>
    <w:p w14:paraId="7F38D09E"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在履约期以及合同中/终止后，甲方专有信息应得到严格保密并局限在本合同的用途。</w:t>
      </w:r>
    </w:p>
    <w:p w14:paraId="41A8276C"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2</w:t>
      </w:r>
      <w:r w:rsidRPr="00F35480">
        <w:rPr>
          <w:rFonts w:ascii="宋体" w:eastAsia="宋体" w:hAnsi="宋体" w:hint="eastAsia"/>
          <w:bCs/>
          <w:szCs w:val="21"/>
        </w:rPr>
        <w:t>、</w:t>
      </w:r>
      <w:r w:rsidRPr="00F35480">
        <w:rPr>
          <w:rFonts w:ascii="宋体" w:eastAsia="宋体" w:hAnsi="宋体" w:hint="eastAsia"/>
          <w:szCs w:val="21"/>
        </w:rPr>
        <w:t>对于已经产生泄密的，乙方有责任追查泄密原因，甲方将给予乙方追查所需要的一切必要权利，但追查不到的，将视同乙方信息安全管理的疏漏所致，并承担直接管理责任。</w:t>
      </w:r>
    </w:p>
    <w:p w14:paraId="6AFD34F8"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3</w:t>
      </w:r>
      <w:r w:rsidRPr="00F35480">
        <w:rPr>
          <w:rFonts w:ascii="宋体" w:eastAsia="宋体" w:hAnsi="宋体" w:hint="eastAsia"/>
          <w:bCs/>
          <w:szCs w:val="21"/>
        </w:rPr>
        <w:t>、</w:t>
      </w:r>
      <w:r w:rsidRPr="00F35480">
        <w:rPr>
          <w:rFonts w:ascii="宋体" w:eastAsia="宋体" w:hAnsi="宋体" w:hint="eastAsia"/>
          <w:szCs w:val="21"/>
        </w:rPr>
        <w:t>因乙方过错致使甲方的重大专有信息被泄密并给甲方造成较大经济损失的，甲方有权终止本合同，并追究乙方的经济责任及法律责任。</w:t>
      </w:r>
    </w:p>
    <w:p w14:paraId="0EE60D07" w14:textId="77777777" w:rsidR="008671DD" w:rsidRPr="00F35480" w:rsidRDefault="003305DC">
      <w:pPr>
        <w:spacing w:line="360" w:lineRule="auto"/>
        <w:ind w:firstLineChars="200" w:firstLine="422"/>
        <w:rPr>
          <w:rFonts w:ascii="宋体" w:eastAsia="宋体" w:hAnsi="宋体"/>
          <w:b/>
          <w:szCs w:val="21"/>
        </w:rPr>
      </w:pPr>
      <w:r w:rsidRPr="00F35480">
        <w:rPr>
          <w:rFonts w:ascii="宋体" w:eastAsia="宋体" w:hAnsi="宋体" w:hint="eastAsia"/>
          <w:b/>
          <w:szCs w:val="21"/>
        </w:rPr>
        <w:t>五、变更</w:t>
      </w:r>
    </w:p>
    <w:p w14:paraId="2A8E6DA2"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本合同生效后，如需对本合同条款做增加、删除、修改等变更，须以补充协议书方式进行。该补充协议书经双方法定代表人或其授权人签字并加盖各自单位公章后方可生效。</w:t>
      </w:r>
    </w:p>
    <w:p w14:paraId="35109A26"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2</w:t>
      </w:r>
      <w:r w:rsidRPr="00F35480">
        <w:rPr>
          <w:rFonts w:ascii="宋体" w:eastAsia="宋体" w:hAnsi="宋体" w:hint="eastAsia"/>
          <w:bCs/>
          <w:szCs w:val="21"/>
        </w:rPr>
        <w:t>、</w:t>
      </w:r>
      <w:r w:rsidRPr="00F35480">
        <w:rPr>
          <w:rFonts w:ascii="宋体" w:eastAsia="宋体" w:hAnsi="宋体" w:hint="eastAsia"/>
          <w:szCs w:val="21"/>
        </w:rPr>
        <w:t>合同的变更、解除不影响受害一方要求损害赔偿的权利。</w:t>
      </w:r>
    </w:p>
    <w:p w14:paraId="58F6636B" w14:textId="77777777" w:rsidR="008671DD" w:rsidRPr="00F35480" w:rsidRDefault="003305DC">
      <w:pPr>
        <w:spacing w:line="360" w:lineRule="auto"/>
        <w:ind w:firstLineChars="200" w:firstLine="422"/>
        <w:rPr>
          <w:rFonts w:ascii="宋体" w:eastAsia="宋体" w:hAnsi="宋体"/>
          <w:b/>
          <w:szCs w:val="21"/>
        </w:rPr>
      </w:pPr>
      <w:r w:rsidRPr="00F35480">
        <w:rPr>
          <w:rFonts w:ascii="宋体" w:eastAsia="宋体" w:hAnsi="宋体" w:hint="eastAsia"/>
          <w:b/>
          <w:szCs w:val="21"/>
        </w:rPr>
        <w:t>六、争议</w:t>
      </w:r>
    </w:p>
    <w:p w14:paraId="7F50E1E0"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 xml:space="preserve">当双方在合同履行的过程中发生争议，则应本着合作的态度协商解决，如果双方协商不成的，提交甲方所在地的法院处理。 </w:t>
      </w:r>
    </w:p>
    <w:p w14:paraId="5CF63EB1"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2</w:t>
      </w:r>
      <w:r w:rsidRPr="00F35480">
        <w:rPr>
          <w:rFonts w:ascii="宋体" w:eastAsia="宋体" w:hAnsi="宋体" w:hint="eastAsia"/>
          <w:bCs/>
          <w:szCs w:val="21"/>
        </w:rPr>
        <w:t>、</w:t>
      </w:r>
      <w:r w:rsidRPr="00F35480">
        <w:rPr>
          <w:rFonts w:ascii="宋体" w:eastAsia="宋体" w:hAnsi="宋体" w:hint="eastAsia"/>
          <w:szCs w:val="21"/>
        </w:rPr>
        <w:t>在争议期间，乙方有义务继续按照服务合同要求提供服务，保证服务的继续和服务质量，不受到争议的干扰。</w:t>
      </w:r>
    </w:p>
    <w:p w14:paraId="6DCFF0ED" w14:textId="77777777" w:rsidR="008671DD" w:rsidRPr="00F35480" w:rsidRDefault="003305DC">
      <w:pPr>
        <w:spacing w:line="360" w:lineRule="auto"/>
        <w:ind w:firstLineChars="200" w:firstLine="422"/>
        <w:rPr>
          <w:rFonts w:ascii="宋体" w:eastAsia="宋体" w:hAnsi="宋体"/>
          <w:b/>
          <w:szCs w:val="21"/>
        </w:rPr>
      </w:pPr>
      <w:r w:rsidRPr="00F35480">
        <w:rPr>
          <w:rFonts w:ascii="宋体" w:eastAsia="宋体" w:hAnsi="宋体" w:hint="eastAsia"/>
          <w:b/>
          <w:szCs w:val="21"/>
        </w:rPr>
        <w:t>七、期限</w:t>
      </w:r>
    </w:p>
    <w:p w14:paraId="5D5AB220"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本合同期限为3年，即</w:t>
      </w:r>
      <w:r w:rsidRPr="00F35480">
        <w:rPr>
          <w:rFonts w:ascii="宋体" w:eastAsia="宋体" w:hAnsi="宋体"/>
          <w:szCs w:val="21"/>
          <w:u w:val="single"/>
        </w:rPr>
        <w:t xml:space="preserve">       </w:t>
      </w:r>
      <w:r w:rsidRPr="00F35480">
        <w:rPr>
          <w:rFonts w:ascii="宋体" w:eastAsia="宋体" w:hAnsi="宋体" w:hint="eastAsia"/>
          <w:szCs w:val="21"/>
        </w:rPr>
        <w:t>年</w:t>
      </w:r>
      <w:r w:rsidRPr="00F35480">
        <w:rPr>
          <w:rFonts w:ascii="宋体" w:eastAsia="宋体" w:hAnsi="宋体"/>
          <w:szCs w:val="21"/>
          <w:u w:val="single"/>
        </w:rPr>
        <w:t xml:space="preserve">     </w:t>
      </w:r>
      <w:r w:rsidRPr="00F35480">
        <w:rPr>
          <w:rFonts w:ascii="宋体" w:eastAsia="宋体" w:hAnsi="宋体" w:hint="eastAsia"/>
          <w:szCs w:val="21"/>
        </w:rPr>
        <w:t>月</w:t>
      </w:r>
      <w:r w:rsidRPr="00F35480">
        <w:rPr>
          <w:rFonts w:ascii="宋体" w:eastAsia="宋体" w:hAnsi="宋体"/>
          <w:szCs w:val="21"/>
          <w:u w:val="single"/>
        </w:rPr>
        <w:t xml:space="preserve">     </w:t>
      </w:r>
      <w:r w:rsidRPr="00F35480">
        <w:rPr>
          <w:rFonts w:ascii="宋体" w:eastAsia="宋体" w:hAnsi="宋体" w:hint="eastAsia"/>
          <w:szCs w:val="21"/>
        </w:rPr>
        <w:t xml:space="preserve">日至 </w:t>
      </w:r>
      <w:r w:rsidRPr="00F35480">
        <w:rPr>
          <w:rFonts w:ascii="宋体" w:eastAsia="宋体" w:hAnsi="宋体"/>
          <w:szCs w:val="21"/>
          <w:u w:val="single"/>
        </w:rPr>
        <w:t xml:space="preserve">       </w:t>
      </w:r>
      <w:r w:rsidRPr="00F35480">
        <w:rPr>
          <w:rFonts w:ascii="宋体" w:eastAsia="宋体" w:hAnsi="宋体" w:hint="eastAsia"/>
          <w:szCs w:val="21"/>
        </w:rPr>
        <w:t>年</w:t>
      </w:r>
      <w:r w:rsidRPr="00F35480">
        <w:rPr>
          <w:rFonts w:ascii="宋体" w:eastAsia="宋体" w:hAnsi="宋体"/>
          <w:szCs w:val="21"/>
          <w:u w:val="single"/>
        </w:rPr>
        <w:t xml:space="preserve">     </w:t>
      </w:r>
      <w:r w:rsidRPr="00F35480">
        <w:rPr>
          <w:rFonts w:ascii="宋体" w:eastAsia="宋体" w:hAnsi="宋体" w:hint="eastAsia"/>
          <w:szCs w:val="21"/>
        </w:rPr>
        <w:t>月</w:t>
      </w:r>
      <w:r w:rsidRPr="00F35480">
        <w:rPr>
          <w:rFonts w:ascii="宋体" w:eastAsia="宋体" w:hAnsi="宋体"/>
          <w:szCs w:val="21"/>
          <w:u w:val="single"/>
        </w:rPr>
        <w:t xml:space="preserve">     </w:t>
      </w:r>
      <w:r w:rsidRPr="00F35480">
        <w:rPr>
          <w:rFonts w:ascii="宋体" w:eastAsia="宋体" w:hAnsi="宋体" w:hint="eastAsia"/>
          <w:szCs w:val="21"/>
        </w:rPr>
        <w:t>日。</w:t>
      </w:r>
    </w:p>
    <w:p w14:paraId="7B70638B" w14:textId="77777777" w:rsidR="008671DD" w:rsidRPr="00F35480" w:rsidRDefault="003305DC">
      <w:pPr>
        <w:spacing w:line="360" w:lineRule="auto"/>
        <w:ind w:firstLineChars="200" w:firstLine="422"/>
        <w:rPr>
          <w:rFonts w:ascii="宋体" w:eastAsia="宋体" w:hAnsi="宋体"/>
          <w:szCs w:val="21"/>
        </w:rPr>
      </w:pPr>
      <w:r w:rsidRPr="00F35480">
        <w:rPr>
          <w:rFonts w:ascii="宋体" w:eastAsia="宋体" w:hAnsi="宋体" w:hint="eastAsia"/>
          <w:b/>
          <w:szCs w:val="21"/>
        </w:rPr>
        <w:t>八、过渡期</w:t>
      </w:r>
      <w:r w:rsidRPr="00F35480">
        <w:rPr>
          <w:rFonts w:ascii="宋体" w:eastAsia="宋体" w:hAnsi="宋体" w:hint="eastAsia"/>
          <w:szCs w:val="21"/>
        </w:rPr>
        <w:t xml:space="preserve">   </w:t>
      </w:r>
    </w:p>
    <w:p w14:paraId="21A7B73F"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 xml:space="preserve">本合同有效期满，乙方给予甲方15天的免费过渡期，在过渡期内乙方仍须执行本合同的约定。过渡期满，甲乙双方在乙方档案储存仓库交接，交接工作不收取任何费用。  </w:t>
      </w:r>
    </w:p>
    <w:p w14:paraId="3A2DA728" w14:textId="77777777" w:rsidR="008671DD" w:rsidRPr="00F35480" w:rsidRDefault="003305DC">
      <w:pPr>
        <w:spacing w:line="360" w:lineRule="auto"/>
        <w:ind w:firstLineChars="200" w:firstLine="422"/>
        <w:rPr>
          <w:rFonts w:ascii="宋体" w:eastAsia="宋体" w:hAnsi="宋体"/>
          <w:b/>
          <w:szCs w:val="21"/>
        </w:rPr>
      </w:pPr>
      <w:r w:rsidRPr="00F35480">
        <w:rPr>
          <w:rFonts w:ascii="宋体" w:eastAsia="宋体" w:hAnsi="宋体" w:hint="eastAsia"/>
          <w:b/>
          <w:szCs w:val="21"/>
        </w:rPr>
        <w:t>九、违约责任</w:t>
      </w:r>
    </w:p>
    <w:p w14:paraId="04727703"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 xml:space="preserve"> 一方因过错给另一方造成经济损失的，应对该经济损失承担赔偿责任。</w:t>
      </w:r>
    </w:p>
    <w:p w14:paraId="364C5A86"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2</w:t>
      </w:r>
      <w:r w:rsidRPr="00F35480">
        <w:rPr>
          <w:rFonts w:ascii="宋体" w:eastAsia="宋体" w:hAnsi="宋体" w:hint="eastAsia"/>
          <w:bCs/>
          <w:szCs w:val="21"/>
        </w:rPr>
        <w:t>、</w:t>
      </w:r>
      <w:r w:rsidRPr="00F35480">
        <w:rPr>
          <w:rFonts w:ascii="宋体" w:eastAsia="宋体" w:hAnsi="宋体" w:hint="eastAsia"/>
          <w:szCs w:val="21"/>
        </w:rPr>
        <w:t xml:space="preserve">因人为因素造成整箱病历丢失、损坏、烧毁，乙方按30000元/箱的标准向甲方支付违约金，非整箱病历丢失、损坏、烧毁，乙方按3000元/份的标准向甲方支付赔偿金。 </w:t>
      </w:r>
    </w:p>
    <w:p w14:paraId="7E2952FF" w14:textId="19E28935" w:rsidR="008671DD" w:rsidRPr="00F35480" w:rsidRDefault="003305DC" w:rsidP="00015640">
      <w:pPr>
        <w:spacing w:line="360" w:lineRule="auto"/>
        <w:ind w:firstLineChars="200" w:firstLine="420"/>
        <w:rPr>
          <w:rFonts w:ascii="宋体" w:eastAsia="宋体" w:hAnsi="宋体"/>
          <w:szCs w:val="21"/>
        </w:rPr>
      </w:pPr>
      <w:r w:rsidRPr="00F35480">
        <w:rPr>
          <w:rFonts w:ascii="宋体" w:eastAsia="宋体" w:hAnsi="宋体" w:hint="eastAsia"/>
          <w:szCs w:val="21"/>
        </w:rPr>
        <w:t>3、因非人为因素造成整箱病历丢失、损坏、烧毁，乙方按30000元/箱的标准向甲方支付违约金，因</w:t>
      </w:r>
      <w:r w:rsidR="00035098" w:rsidRPr="00F35480">
        <w:rPr>
          <w:rFonts w:ascii="宋体" w:eastAsia="宋体" w:hAnsi="宋体" w:hint="eastAsia"/>
          <w:szCs w:val="21"/>
        </w:rPr>
        <w:t>非</w:t>
      </w:r>
      <w:r w:rsidRPr="00F35480">
        <w:rPr>
          <w:rFonts w:ascii="宋体" w:eastAsia="宋体" w:hAnsi="宋体" w:hint="eastAsia"/>
          <w:szCs w:val="21"/>
        </w:rPr>
        <w:t>人为因素造成非整箱病历丢失、损坏，乙方按 3000元/份的标准向甲方支付违约金。</w:t>
      </w:r>
    </w:p>
    <w:p w14:paraId="1261F860" w14:textId="22B67E0A" w:rsidR="008671DD" w:rsidRPr="00F35480" w:rsidRDefault="003305DC">
      <w:pPr>
        <w:spacing w:line="360" w:lineRule="auto"/>
        <w:rPr>
          <w:rFonts w:ascii="宋体" w:eastAsia="宋体" w:hAnsi="宋体"/>
          <w:szCs w:val="21"/>
        </w:rPr>
      </w:pPr>
      <w:r w:rsidRPr="00F35480">
        <w:rPr>
          <w:rFonts w:ascii="宋体" w:eastAsia="宋体" w:hAnsi="宋体" w:hint="eastAsia"/>
          <w:szCs w:val="21"/>
        </w:rPr>
        <w:t xml:space="preserve">    </w:t>
      </w:r>
      <w:r w:rsidR="00015640" w:rsidRPr="00F35480">
        <w:rPr>
          <w:rFonts w:ascii="宋体" w:eastAsia="宋体" w:hAnsi="宋体"/>
          <w:szCs w:val="21"/>
        </w:rPr>
        <w:t>4</w:t>
      </w:r>
      <w:r w:rsidRPr="00F35480">
        <w:rPr>
          <w:rFonts w:ascii="宋体" w:eastAsia="宋体" w:hAnsi="宋体" w:hint="eastAsia"/>
          <w:szCs w:val="21"/>
        </w:rPr>
        <w:t>、除不可抗力因素外，乙方接到甲方调阅档案原件通知，超出24小时未送达到指定地点，每逾期1天按500元/</w:t>
      </w:r>
      <w:proofErr w:type="gramStart"/>
      <w:r w:rsidRPr="00F35480">
        <w:rPr>
          <w:rFonts w:ascii="宋体" w:eastAsia="宋体" w:hAnsi="宋体" w:hint="eastAsia"/>
          <w:szCs w:val="21"/>
        </w:rPr>
        <w:t>天标准</w:t>
      </w:r>
      <w:proofErr w:type="gramEnd"/>
      <w:r w:rsidRPr="00F35480">
        <w:rPr>
          <w:rFonts w:ascii="宋体" w:eastAsia="宋体" w:hAnsi="宋体" w:hint="eastAsia"/>
          <w:szCs w:val="21"/>
        </w:rPr>
        <w:t>予以处罚，不足1天按1天计算，罚款在年度托管费用中扣除。累计出现3</w:t>
      </w:r>
      <w:r w:rsidRPr="00F35480">
        <w:rPr>
          <w:rFonts w:ascii="宋体" w:eastAsia="宋体" w:hAnsi="宋体" w:hint="eastAsia"/>
          <w:szCs w:val="21"/>
        </w:rPr>
        <w:lastRenderedPageBreak/>
        <w:t>次逾期</w:t>
      </w:r>
      <w:proofErr w:type="gramStart"/>
      <w:r w:rsidRPr="00F35480">
        <w:rPr>
          <w:rFonts w:ascii="宋体" w:eastAsia="宋体" w:hAnsi="宋体" w:hint="eastAsia"/>
          <w:szCs w:val="21"/>
        </w:rPr>
        <w:t>不</w:t>
      </w:r>
      <w:proofErr w:type="gramEnd"/>
      <w:r w:rsidRPr="00F35480">
        <w:rPr>
          <w:rFonts w:ascii="宋体" w:eastAsia="宋体" w:hAnsi="宋体" w:hint="eastAsia"/>
          <w:szCs w:val="21"/>
        </w:rPr>
        <w:t>送达行为，甲方有权终止合同。</w:t>
      </w:r>
    </w:p>
    <w:p w14:paraId="5382388A" w14:textId="4E0DF98F" w:rsidR="008671DD" w:rsidRPr="00F35480" w:rsidRDefault="00015640">
      <w:pPr>
        <w:spacing w:line="360" w:lineRule="auto"/>
        <w:ind w:firstLineChars="200" w:firstLine="420"/>
        <w:rPr>
          <w:rFonts w:ascii="宋体" w:eastAsia="宋体" w:hAnsi="宋体"/>
          <w:szCs w:val="21"/>
        </w:rPr>
      </w:pPr>
      <w:r w:rsidRPr="00F35480">
        <w:rPr>
          <w:rFonts w:ascii="宋体" w:eastAsia="宋体" w:hAnsi="宋体"/>
          <w:szCs w:val="21"/>
        </w:rPr>
        <w:t>5</w:t>
      </w:r>
      <w:r w:rsidR="003305DC" w:rsidRPr="00F35480">
        <w:rPr>
          <w:rFonts w:ascii="宋体" w:eastAsia="宋体" w:hAnsi="宋体" w:hint="eastAsia"/>
          <w:szCs w:val="21"/>
        </w:rPr>
        <w:t>、除不可抗力因素外,乙方接到甲方通知10天内未运走增加的档案,每逾期1天按100元/</w:t>
      </w:r>
      <w:proofErr w:type="gramStart"/>
      <w:r w:rsidR="003305DC" w:rsidRPr="00F35480">
        <w:rPr>
          <w:rFonts w:ascii="宋体" w:eastAsia="宋体" w:hAnsi="宋体" w:hint="eastAsia"/>
          <w:szCs w:val="21"/>
        </w:rPr>
        <w:t>天标准</w:t>
      </w:r>
      <w:proofErr w:type="gramEnd"/>
      <w:r w:rsidR="003305DC" w:rsidRPr="00F35480">
        <w:rPr>
          <w:rFonts w:ascii="宋体" w:eastAsia="宋体" w:hAnsi="宋体" w:hint="eastAsia"/>
          <w:szCs w:val="21"/>
        </w:rPr>
        <w:t>予以处罚，不足1天按1天计算，罚款在年度托管费用中扣除。</w:t>
      </w:r>
    </w:p>
    <w:p w14:paraId="45BFF2C7" w14:textId="6D414B33" w:rsidR="008671DD" w:rsidRPr="00F35480" w:rsidRDefault="00015640">
      <w:pPr>
        <w:spacing w:line="360" w:lineRule="auto"/>
        <w:ind w:firstLineChars="200" w:firstLine="420"/>
        <w:rPr>
          <w:rFonts w:ascii="宋体" w:eastAsia="宋体" w:hAnsi="宋体"/>
          <w:szCs w:val="21"/>
        </w:rPr>
      </w:pPr>
      <w:r w:rsidRPr="00F35480">
        <w:rPr>
          <w:rFonts w:ascii="宋体" w:eastAsia="宋体" w:hAnsi="宋体"/>
          <w:szCs w:val="21"/>
        </w:rPr>
        <w:t>6</w:t>
      </w:r>
      <w:r w:rsidR="003305DC" w:rsidRPr="00F35480">
        <w:rPr>
          <w:rFonts w:ascii="宋体" w:eastAsia="宋体" w:hAnsi="宋体" w:hint="eastAsia"/>
          <w:szCs w:val="21"/>
        </w:rPr>
        <w:t>、任何一方违约，在收到另一方书面的通知15天之内未采取有效改正措施的，可以终/中止合同。</w:t>
      </w:r>
    </w:p>
    <w:p w14:paraId="6FD1A4AA"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8、本合同的变更、中/终止不影响受害一方根据本合同之约定要求另一方给予损害赔偿、支付应付款项、追究另一方违约责任的权利。</w:t>
      </w:r>
    </w:p>
    <w:p w14:paraId="58A70EEF" w14:textId="7CEEDA5C"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9、因乙方违约导致双方终止合同，甲方</w:t>
      </w:r>
      <w:r w:rsidR="00015640" w:rsidRPr="00F35480">
        <w:rPr>
          <w:rFonts w:ascii="宋体" w:eastAsia="宋体" w:hAnsi="宋体" w:hint="eastAsia"/>
          <w:szCs w:val="21"/>
        </w:rPr>
        <w:t>有权酌情扣减</w:t>
      </w:r>
      <w:r w:rsidRPr="00F35480">
        <w:rPr>
          <w:rFonts w:ascii="宋体" w:eastAsia="宋体" w:hAnsi="宋体" w:hint="eastAsia"/>
          <w:szCs w:val="21"/>
        </w:rPr>
        <w:t>乙方履约保证金。</w:t>
      </w:r>
    </w:p>
    <w:p w14:paraId="1BF4C65C" w14:textId="723BFEEB"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10、上述违约金达到合同金额的</w:t>
      </w:r>
      <w:r w:rsidR="00015640" w:rsidRPr="00F35480">
        <w:rPr>
          <w:rFonts w:ascii="宋体" w:eastAsia="宋体" w:hAnsi="宋体"/>
          <w:szCs w:val="21"/>
        </w:rPr>
        <w:t>10</w:t>
      </w:r>
      <w:r w:rsidRPr="00F35480">
        <w:rPr>
          <w:rFonts w:ascii="宋体" w:eastAsia="宋体" w:hAnsi="宋体" w:hint="eastAsia"/>
          <w:szCs w:val="21"/>
        </w:rPr>
        <w:t>%时，甲方还有权终止合同。</w:t>
      </w:r>
    </w:p>
    <w:p w14:paraId="186A819B"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11、在合同执行中发生乙方违约时可先用履约保证金抵扣，若履约保证金不足时，乙方仍应在限期内支付不足的违约金。</w:t>
      </w:r>
    </w:p>
    <w:p w14:paraId="48FAC40A"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12、任何一方违反合同约定提前解除合同的，须提前两个月以书面形式正式通知对方，经甲乙双方共同确认并签订终止合同确认书后，甲方应在双方约定的时间内将存放于乙方库房内的文档箱全部移走并结清本合同下发生的全部款项后，合同方告完全终止。否则，双方的权利义务继续有效并受合同约束。</w:t>
      </w:r>
    </w:p>
    <w:p w14:paraId="573F9E54" w14:textId="77777777" w:rsidR="008671DD" w:rsidRPr="00F35480" w:rsidRDefault="003305DC">
      <w:pPr>
        <w:spacing w:line="360" w:lineRule="auto"/>
        <w:ind w:firstLineChars="200" w:firstLine="422"/>
        <w:rPr>
          <w:rFonts w:ascii="宋体" w:eastAsia="宋体" w:hAnsi="宋体"/>
          <w:b/>
          <w:szCs w:val="21"/>
        </w:rPr>
      </w:pPr>
      <w:r w:rsidRPr="00F35480">
        <w:rPr>
          <w:rFonts w:ascii="宋体" w:eastAsia="宋体" w:hAnsi="宋体" w:hint="eastAsia"/>
          <w:b/>
          <w:szCs w:val="21"/>
        </w:rPr>
        <w:t>十、履约保证金</w:t>
      </w:r>
    </w:p>
    <w:p w14:paraId="47E30B4E" w14:textId="21941003" w:rsidR="00AB152C" w:rsidRPr="00F35480" w:rsidRDefault="00AB152C" w:rsidP="00AB152C">
      <w:pPr>
        <w:spacing w:line="360" w:lineRule="auto"/>
        <w:ind w:left="420" w:firstLineChars="200" w:firstLine="420"/>
        <w:rPr>
          <w:rFonts w:ascii="宋体" w:eastAsia="宋体" w:hAnsi="宋体"/>
          <w:szCs w:val="21"/>
        </w:rPr>
      </w:pPr>
      <w:bookmarkStart w:id="30" w:name="_Hlk139988590"/>
      <w:r w:rsidRPr="00F35480">
        <w:rPr>
          <w:rFonts w:ascii="宋体" w:eastAsia="宋体" w:hAnsi="宋体" w:hint="eastAsia"/>
          <w:szCs w:val="21"/>
        </w:rPr>
        <w:t>乙方</w:t>
      </w:r>
      <w:bookmarkEnd w:id="30"/>
      <w:r w:rsidRPr="00F35480">
        <w:rPr>
          <w:rFonts w:ascii="宋体" w:eastAsia="宋体" w:hAnsi="宋体" w:hint="eastAsia"/>
          <w:szCs w:val="21"/>
        </w:rPr>
        <w:t>在合同签订后20个工作日内，向甲方提交履约保证金</w:t>
      </w:r>
      <w:r w:rsidRPr="00F35480">
        <w:rPr>
          <w:rFonts w:ascii="宋体" w:eastAsia="宋体" w:hAnsi="宋体"/>
          <w:szCs w:val="21"/>
        </w:rPr>
        <w:t>30</w:t>
      </w:r>
      <w:r w:rsidRPr="00F35480">
        <w:rPr>
          <w:rFonts w:ascii="宋体" w:eastAsia="宋体" w:hAnsi="宋体" w:hint="eastAsia"/>
          <w:szCs w:val="21"/>
        </w:rPr>
        <w:t>000.00元（人民币 叁万元整 ）。履约保证金以银行转账形式提交。在合同执行期间发生乙方违约时可先用履约保证金抵扣，若履约保证金不足抵扣时，成交供应商仍应在限期内支付不足的违约金。同时，成交供应商须在5个工作日内补足履约保证金。履约保证金在合同履行期满20个工作日内，采购人无息退还</w:t>
      </w:r>
      <w:proofErr w:type="gramStart"/>
      <w:r w:rsidRPr="00F35480">
        <w:rPr>
          <w:rFonts w:ascii="宋体" w:eastAsia="宋体" w:hAnsi="宋体" w:hint="eastAsia"/>
          <w:szCs w:val="21"/>
        </w:rPr>
        <w:t>给成交</w:t>
      </w:r>
      <w:proofErr w:type="gramEnd"/>
      <w:r w:rsidRPr="00F35480">
        <w:rPr>
          <w:rFonts w:ascii="宋体" w:eastAsia="宋体" w:hAnsi="宋体" w:hint="eastAsia"/>
          <w:szCs w:val="21"/>
        </w:rPr>
        <w:t>供应商。</w:t>
      </w:r>
    </w:p>
    <w:p w14:paraId="3EA9EF88" w14:textId="4DD67D04" w:rsidR="008671DD" w:rsidRPr="00F35480" w:rsidRDefault="008671DD">
      <w:pPr>
        <w:spacing w:line="360" w:lineRule="auto"/>
        <w:ind w:firstLineChars="200" w:firstLine="420"/>
        <w:rPr>
          <w:rFonts w:ascii="宋体" w:eastAsia="宋体" w:hAnsi="宋体"/>
          <w:szCs w:val="21"/>
        </w:rPr>
      </w:pPr>
    </w:p>
    <w:p w14:paraId="18570748" w14:textId="77777777" w:rsidR="008671DD" w:rsidRPr="00F35480" w:rsidRDefault="003305DC">
      <w:pPr>
        <w:spacing w:line="360" w:lineRule="auto"/>
        <w:rPr>
          <w:rFonts w:ascii="宋体" w:eastAsia="宋体" w:hAnsi="宋体"/>
          <w:szCs w:val="21"/>
          <w:u w:val="single"/>
        </w:rPr>
      </w:pPr>
      <w:r w:rsidRPr="00F35480">
        <w:rPr>
          <w:rFonts w:ascii="宋体" w:eastAsia="宋体" w:hAnsi="宋体" w:hint="eastAsia"/>
          <w:szCs w:val="21"/>
        </w:rPr>
        <w:t xml:space="preserve">甲方账号： </w:t>
      </w:r>
      <w:r w:rsidRPr="00F35480">
        <w:rPr>
          <w:rFonts w:ascii="宋体" w:eastAsia="宋体" w:hAnsi="宋体" w:hint="eastAsia"/>
          <w:szCs w:val="21"/>
          <w:u w:val="single"/>
        </w:rPr>
        <w:t>中山大学附属肿瘤医院</w:t>
      </w:r>
    </w:p>
    <w:p w14:paraId="5DBF0496"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银行账户:  6613 5773 8136</w:t>
      </w:r>
    </w:p>
    <w:p w14:paraId="041FC783" w14:textId="77777777" w:rsidR="008671DD" w:rsidRPr="00F35480" w:rsidRDefault="003305DC">
      <w:pPr>
        <w:spacing w:line="360" w:lineRule="auto"/>
        <w:rPr>
          <w:rFonts w:ascii="宋体" w:eastAsia="宋体" w:hAnsi="宋体"/>
          <w:szCs w:val="21"/>
        </w:rPr>
      </w:pPr>
      <w:r w:rsidRPr="00F35480">
        <w:rPr>
          <w:rFonts w:ascii="宋体" w:eastAsia="宋体" w:hAnsi="宋体" w:hint="eastAsia"/>
          <w:szCs w:val="21"/>
        </w:rPr>
        <w:t>开户银行: 中国银行先烈南路支行</w:t>
      </w:r>
    </w:p>
    <w:p w14:paraId="523597F9" w14:textId="77777777" w:rsidR="008671DD" w:rsidRPr="00F35480" w:rsidRDefault="008671DD">
      <w:pPr>
        <w:spacing w:line="360" w:lineRule="auto"/>
        <w:ind w:firstLineChars="200" w:firstLine="420"/>
        <w:rPr>
          <w:rFonts w:ascii="宋体" w:eastAsia="宋体" w:hAnsi="宋体"/>
          <w:szCs w:val="21"/>
        </w:rPr>
      </w:pPr>
    </w:p>
    <w:p w14:paraId="6D140BD0" w14:textId="77777777" w:rsidR="008671DD" w:rsidRPr="00F35480" w:rsidRDefault="003305DC">
      <w:pPr>
        <w:spacing w:line="360" w:lineRule="auto"/>
        <w:ind w:firstLineChars="200" w:firstLine="422"/>
        <w:rPr>
          <w:rFonts w:ascii="宋体" w:eastAsia="宋体" w:hAnsi="宋体"/>
          <w:b/>
          <w:szCs w:val="21"/>
        </w:rPr>
      </w:pPr>
      <w:r w:rsidRPr="00F35480">
        <w:rPr>
          <w:rFonts w:ascii="宋体" w:eastAsia="宋体" w:hAnsi="宋体" w:hint="eastAsia"/>
          <w:b/>
          <w:szCs w:val="21"/>
        </w:rPr>
        <w:t>十、不可抗力</w:t>
      </w:r>
    </w:p>
    <w:p w14:paraId="35161B08"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不可抗力包括地震、水灾、台风等重大自然灾害，战争、罢工、政府行为和重大国家政策变动等政治因素，以及其他不能预见、不能避免并不能克服的自然、社会或政治因素。</w:t>
      </w:r>
    </w:p>
    <w:p w14:paraId="2C17CE1C" w14:textId="77777777" w:rsidR="008671DD" w:rsidRPr="00F35480" w:rsidRDefault="003305DC">
      <w:pPr>
        <w:spacing w:line="360" w:lineRule="auto"/>
        <w:ind w:firstLineChars="200" w:firstLine="420"/>
        <w:rPr>
          <w:rFonts w:ascii="宋体" w:eastAsia="宋体" w:hAnsi="宋体"/>
          <w:bCs/>
          <w:kern w:val="0"/>
          <w:szCs w:val="21"/>
        </w:rPr>
      </w:pPr>
      <w:r w:rsidRPr="00F35480">
        <w:rPr>
          <w:rFonts w:ascii="宋体" w:eastAsia="宋体" w:hAnsi="宋体" w:hint="eastAsia"/>
          <w:szCs w:val="21"/>
        </w:rPr>
        <w:t>2</w:t>
      </w:r>
      <w:r w:rsidRPr="00F35480">
        <w:rPr>
          <w:rFonts w:ascii="宋体" w:eastAsia="宋体" w:hAnsi="宋体" w:hint="eastAsia"/>
          <w:bCs/>
          <w:szCs w:val="21"/>
        </w:rPr>
        <w:t>、</w:t>
      </w:r>
      <w:r w:rsidRPr="00F35480">
        <w:rPr>
          <w:rFonts w:ascii="宋体" w:eastAsia="宋体" w:hAnsi="宋体" w:hint="eastAsia"/>
          <w:szCs w:val="21"/>
        </w:rPr>
        <w:t>任何一方由于受不可抗力影响而无法正常履行本合同相关条款的，符合免责条件的，可免于</w:t>
      </w:r>
      <w:r w:rsidRPr="00F35480">
        <w:rPr>
          <w:rFonts w:ascii="宋体" w:eastAsia="宋体" w:hAnsi="宋体" w:hint="eastAsia"/>
          <w:szCs w:val="21"/>
        </w:rPr>
        <w:lastRenderedPageBreak/>
        <w:t>承担相关法律责任。</w:t>
      </w:r>
    </w:p>
    <w:p w14:paraId="284AD799" w14:textId="77777777" w:rsidR="008671DD" w:rsidRPr="00F35480" w:rsidRDefault="003305DC">
      <w:pPr>
        <w:spacing w:line="360" w:lineRule="auto"/>
        <w:ind w:firstLineChars="200" w:firstLine="422"/>
        <w:rPr>
          <w:rFonts w:ascii="宋体" w:eastAsia="宋体" w:hAnsi="宋体"/>
          <w:b/>
          <w:bCs/>
          <w:kern w:val="0"/>
          <w:szCs w:val="21"/>
        </w:rPr>
      </w:pPr>
      <w:r w:rsidRPr="00F35480">
        <w:rPr>
          <w:rFonts w:ascii="宋体" w:eastAsia="宋体" w:hAnsi="宋体" w:hint="eastAsia"/>
          <w:b/>
          <w:bCs/>
          <w:kern w:val="0"/>
          <w:szCs w:val="21"/>
        </w:rPr>
        <w:t>十一、廉洁责任</w:t>
      </w:r>
    </w:p>
    <w:p w14:paraId="5A3DD0BD" w14:textId="77777777" w:rsidR="008671DD" w:rsidRPr="00F35480" w:rsidRDefault="003305DC">
      <w:pPr>
        <w:spacing w:line="360" w:lineRule="auto"/>
        <w:ind w:firstLineChars="200" w:firstLine="420"/>
        <w:rPr>
          <w:rFonts w:ascii="宋体" w:eastAsia="宋体" w:hAnsi="宋体"/>
          <w:bCs/>
          <w:kern w:val="0"/>
          <w:szCs w:val="21"/>
        </w:rPr>
      </w:pPr>
      <w:r w:rsidRPr="00F35480">
        <w:rPr>
          <w:rFonts w:ascii="宋体" w:eastAsia="宋体" w:hAnsi="宋体" w:hint="eastAsia"/>
          <w:bCs/>
          <w:kern w:val="0"/>
          <w:szCs w:val="21"/>
        </w:rPr>
        <w:t>1、甲乙双方在合同履行期间应遵守国家和政府有关廉政方面的规定和要求，禁止任何商业贿赂行为。</w:t>
      </w:r>
    </w:p>
    <w:p w14:paraId="107DB96E" w14:textId="77777777" w:rsidR="008671DD" w:rsidRPr="00F35480" w:rsidRDefault="003305DC">
      <w:pPr>
        <w:spacing w:line="360" w:lineRule="auto"/>
        <w:ind w:firstLineChars="200" w:firstLine="420"/>
        <w:rPr>
          <w:rFonts w:ascii="宋体" w:eastAsia="宋体" w:hAnsi="宋体"/>
          <w:bCs/>
          <w:kern w:val="0"/>
          <w:szCs w:val="21"/>
        </w:rPr>
      </w:pPr>
      <w:r w:rsidRPr="00F35480">
        <w:rPr>
          <w:rFonts w:ascii="宋体" w:eastAsia="宋体" w:hAnsi="宋体" w:hint="eastAsia"/>
          <w:bCs/>
          <w:kern w:val="0"/>
          <w:szCs w:val="21"/>
        </w:rPr>
        <w:t>2、如果乙方一旦被列入商业贿略不良记录，甲乙双方合同将解除，并由乙方承担违约及给甲方造成的损失责任。</w:t>
      </w:r>
    </w:p>
    <w:p w14:paraId="423F7179" w14:textId="77777777" w:rsidR="008671DD" w:rsidRPr="00F35480" w:rsidRDefault="003305DC">
      <w:pPr>
        <w:spacing w:line="360" w:lineRule="auto"/>
        <w:ind w:firstLineChars="200" w:firstLine="422"/>
        <w:rPr>
          <w:rFonts w:ascii="宋体" w:eastAsia="宋体" w:hAnsi="宋体"/>
          <w:b/>
          <w:bCs/>
          <w:kern w:val="0"/>
          <w:szCs w:val="21"/>
        </w:rPr>
      </w:pPr>
      <w:r w:rsidRPr="00F35480">
        <w:rPr>
          <w:rFonts w:ascii="宋体" w:eastAsia="宋体" w:hAnsi="宋体" w:hint="eastAsia"/>
          <w:b/>
          <w:bCs/>
          <w:kern w:val="0"/>
          <w:szCs w:val="21"/>
        </w:rPr>
        <w:t>十二、其他</w:t>
      </w:r>
    </w:p>
    <w:p w14:paraId="16F117DC"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1</w:t>
      </w:r>
      <w:r w:rsidRPr="00F35480">
        <w:rPr>
          <w:rFonts w:ascii="宋体" w:eastAsia="宋体" w:hAnsi="宋体" w:hint="eastAsia"/>
          <w:bCs/>
          <w:szCs w:val="21"/>
        </w:rPr>
        <w:t>、</w:t>
      </w:r>
      <w:r w:rsidRPr="00F35480">
        <w:rPr>
          <w:rFonts w:ascii="宋体" w:eastAsia="宋体" w:hAnsi="宋体" w:hint="eastAsia"/>
          <w:szCs w:val="21"/>
        </w:rPr>
        <w:t>托管期限3年到期后，档案运回甲方的事宜由甲方负责，乙方按合同约定配合甲方完成档案交接。</w:t>
      </w:r>
    </w:p>
    <w:p w14:paraId="3A2D11CA"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2</w:t>
      </w:r>
      <w:r w:rsidRPr="00F35480">
        <w:rPr>
          <w:rFonts w:ascii="宋体" w:eastAsia="宋体" w:hAnsi="宋体" w:hint="eastAsia"/>
          <w:bCs/>
          <w:szCs w:val="21"/>
        </w:rPr>
        <w:t>、</w:t>
      </w:r>
      <w:r w:rsidRPr="00F35480">
        <w:rPr>
          <w:rFonts w:ascii="宋体" w:eastAsia="宋体" w:hAnsi="宋体" w:cs="宋体" w:hint="eastAsia"/>
          <w:color w:val="000000"/>
          <w:kern w:val="0"/>
          <w:sz w:val="20"/>
          <w:szCs w:val="20"/>
          <w:u w:color="000000"/>
          <w:lang w:val="zh-Hans"/>
        </w:rPr>
        <w:t>本合同</w:t>
      </w:r>
      <w:r w:rsidRPr="00F35480">
        <w:rPr>
          <w:rFonts w:ascii="宋体" w:eastAsia="宋体" w:hAnsi="宋体" w:cs="宋体" w:hint="eastAsia"/>
          <w:kern w:val="0"/>
          <w:sz w:val="20"/>
          <w:szCs w:val="20"/>
        </w:rPr>
        <w:t>一式伍份，甲方叁份，乙方贰份</w:t>
      </w:r>
      <w:r w:rsidRPr="00F35480">
        <w:rPr>
          <w:rFonts w:ascii="宋体" w:eastAsia="宋体" w:hAnsi="宋体" w:cs="宋体" w:hint="eastAsia"/>
          <w:color w:val="000000"/>
          <w:kern w:val="0"/>
          <w:sz w:val="20"/>
          <w:szCs w:val="20"/>
          <w:u w:color="000000"/>
          <w:lang w:val="zh-Hans"/>
        </w:rPr>
        <w:t>，</w:t>
      </w:r>
      <w:r w:rsidRPr="00F35480">
        <w:rPr>
          <w:rFonts w:ascii="宋体" w:eastAsia="宋体" w:hAnsi="宋体" w:hint="eastAsia"/>
          <w:szCs w:val="21"/>
        </w:rPr>
        <w:t>经双方法定代表人或授权代表签字、单位加盖公章后生效。本合同未尽事宜，双方协商解决。</w:t>
      </w:r>
    </w:p>
    <w:p w14:paraId="6E103511" w14:textId="77777777" w:rsidR="008671DD" w:rsidRPr="00F35480" w:rsidRDefault="008671DD">
      <w:pPr>
        <w:spacing w:line="360" w:lineRule="auto"/>
        <w:ind w:firstLineChars="200" w:firstLine="420"/>
        <w:rPr>
          <w:rFonts w:ascii="宋体" w:eastAsia="宋体" w:hAnsi="宋体"/>
          <w:szCs w:val="21"/>
        </w:rPr>
      </w:pPr>
    </w:p>
    <w:p w14:paraId="7ED0C056"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附件一：廉洁购销合同</w:t>
      </w:r>
    </w:p>
    <w:p w14:paraId="296FAA7D" w14:textId="77777777" w:rsidR="008671DD" w:rsidRPr="00F35480" w:rsidRDefault="008671DD">
      <w:pPr>
        <w:spacing w:line="360" w:lineRule="auto"/>
        <w:ind w:firstLineChars="200" w:firstLine="420"/>
        <w:rPr>
          <w:rFonts w:ascii="宋体" w:eastAsia="宋体" w:hAnsi="宋体"/>
          <w:szCs w:val="21"/>
        </w:rPr>
      </w:pPr>
    </w:p>
    <w:p w14:paraId="3BEC5201"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甲方盖章：中山大学附属肿瘤医院             乙方盖章：</w:t>
      </w:r>
    </w:p>
    <w:p w14:paraId="7412CCF9"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法定代表人：                               法定代表人：</w:t>
      </w:r>
    </w:p>
    <w:p w14:paraId="104E59C8"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授权代表：                                 授权代表：</w:t>
      </w:r>
    </w:p>
    <w:p w14:paraId="28D701BC" w14:textId="77777777" w:rsidR="008671DD" w:rsidRPr="00F35480" w:rsidRDefault="003305DC">
      <w:pPr>
        <w:spacing w:line="360" w:lineRule="auto"/>
        <w:ind w:firstLineChars="200" w:firstLine="420"/>
        <w:rPr>
          <w:rFonts w:ascii="宋体" w:eastAsia="宋体" w:hAnsi="宋体"/>
          <w:szCs w:val="21"/>
        </w:rPr>
      </w:pPr>
      <w:r w:rsidRPr="00F35480">
        <w:rPr>
          <w:rFonts w:ascii="宋体" w:eastAsia="宋体" w:hAnsi="宋体" w:hint="eastAsia"/>
          <w:szCs w:val="21"/>
        </w:rPr>
        <w:t>日期：                                     日期：</w:t>
      </w:r>
    </w:p>
    <w:p w14:paraId="5B6A45FD" w14:textId="77777777" w:rsidR="008671DD" w:rsidRPr="00F35480" w:rsidRDefault="008671DD">
      <w:pPr>
        <w:spacing w:line="360" w:lineRule="auto"/>
        <w:rPr>
          <w:rFonts w:ascii="宋体" w:eastAsia="宋体" w:hAnsi="宋体"/>
          <w:b/>
          <w:szCs w:val="21"/>
        </w:rPr>
      </w:pPr>
    </w:p>
    <w:p w14:paraId="3CAB52E3" w14:textId="77777777" w:rsidR="008671DD" w:rsidRPr="00F35480" w:rsidRDefault="003305DC" w:rsidP="00F35480">
      <w:pPr>
        <w:adjustRightInd w:val="0"/>
        <w:snapToGrid w:val="0"/>
        <w:spacing w:line="360" w:lineRule="auto"/>
        <w:rPr>
          <w:rFonts w:ascii="宋体" w:eastAsia="宋体" w:hAnsi="宋体" w:cs="宋体"/>
          <w:color w:val="000000"/>
          <w:kern w:val="0"/>
          <w:sz w:val="20"/>
          <w:szCs w:val="20"/>
          <w:u w:color="000000"/>
          <w:lang w:val="zh-Hans"/>
        </w:rPr>
      </w:pPr>
      <w:r w:rsidRPr="00F35480">
        <w:rPr>
          <w:rFonts w:ascii="宋体" w:eastAsia="宋体" w:hAnsi="宋体" w:hint="eastAsia"/>
          <w:b/>
          <w:szCs w:val="21"/>
        </w:rPr>
        <w:br w:type="page"/>
      </w:r>
      <w:r w:rsidRPr="00F35480">
        <w:rPr>
          <w:rFonts w:ascii="宋体" w:eastAsia="宋体" w:hAnsi="宋体" w:cs="宋体" w:hint="eastAsia"/>
          <w:color w:val="000000"/>
          <w:kern w:val="0"/>
          <w:sz w:val="20"/>
          <w:szCs w:val="20"/>
          <w:u w:color="000000"/>
          <w:lang w:val="zh-Hans"/>
        </w:rPr>
        <w:lastRenderedPageBreak/>
        <w:t>附件一</w:t>
      </w:r>
      <w:r w:rsidRPr="00F35480">
        <w:rPr>
          <w:rFonts w:ascii="宋体" w:eastAsia="宋体" w:hAnsi="宋体" w:cs="宋体"/>
          <w:color w:val="000000"/>
          <w:kern w:val="0"/>
          <w:sz w:val="20"/>
          <w:szCs w:val="20"/>
          <w:u w:color="000000"/>
          <w:lang w:val="zh-Hans"/>
        </w:rPr>
        <w:t xml:space="preserve">：        </w:t>
      </w:r>
    </w:p>
    <w:p w14:paraId="1397A469" w14:textId="77777777" w:rsidR="008671DD" w:rsidRPr="00F35480" w:rsidRDefault="003305DC">
      <w:pPr>
        <w:jc w:val="center"/>
        <w:outlineLvl w:val="0"/>
        <w:rPr>
          <w:rFonts w:ascii="宋体" w:eastAsia="宋体" w:hAnsi="宋体" w:cs="宋体"/>
          <w:b/>
          <w:kern w:val="0"/>
          <w:sz w:val="32"/>
          <w:szCs w:val="32"/>
        </w:rPr>
      </w:pPr>
      <w:bookmarkStart w:id="31" w:name="_Hlk139610631"/>
      <w:bookmarkStart w:id="32" w:name="_Hlk111710189"/>
      <w:r w:rsidRPr="00F35480">
        <w:rPr>
          <w:rFonts w:ascii="宋体" w:eastAsia="宋体" w:hAnsi="宋体" w:cs="宋体" w:hint="eastAsia"/>
          <w:b/>
          <w:kern w:val="0"/>
          <w:sz w:val="32"/>
          <w:szCs w:val="32"/>
        </w:rPr>
        <w:t>廉洁购销合同</w:t>
      </w:r>
    </w:p>
    <w:bookmarkEnd w:id="31"/>
    <w:p w14:paraId="3B8B10BC" w14:textId="77777777" w:rsidR="008671DD" w:rsidRPr="00F35480" w:rsidRDefault="008671DD">
      <w:pPr>
        <w:jc w:val="center"/>
        <w:outlineLvl w:val="0"/>
        <w:rPr>
          <w:rFonts w:ascii="宋体" w:eastAsia="宋体" w:hAnsi="宋体" w:cs="宋体"/>
          <w:b/>
          <w:kern w:val="0"/>
          <w:sz w:val="32"/>
          <w:szCs w:val="32"/>
        </w:rPr>
      </w:pPr>
    </w:p>
    <w:bookmarkEnd w:id="32"/>
    <w:p w14:paraId="610DC5CD" w14:textId="77777777" w:rsidR="008671DD" w:rsidRPr="00F35480" w:rsidRDefault="003305DC">
      <w:pPr>
        <w:spacing w:beforeLines="50" w:before="156" w:line="360" w:lineRule="auto"/>
        <w:rPr>
          <w:rFonts w:ascii="宋体" w:eastAsia="宋体" w:hAnsi="宋体" w:cs="宋体"/>
          <w:b/>
          <w:kern w:val="0"/>
          <w:sz w:val="24"/>
        </w:rPr>
      </w:pPr>
      <w:r w:rsidRPr="00F35480">
        <w:rPr>
          <w:rFonts w:ascii="宋体" w:eastAsia="宋体" w:hAnsi="宋体" w:cs="宋体" w:hint="eastAsia"/>
          <w:b/>
          <w:kern w:val="0"/>
          <w:sz w:val="24"/>
        </w:rPr>
        <w:t>甲方（医疗卫生机构）：中山大学附属肿瘤医院</w:t>
      </w:r>
    </w:p>
    <w:p w14:paraId="686A2A94" w14:textId="77777777" w:rsidR="008671DD" w:rsidRPr="00F35480" w:rsidRDefault="003305DC">
      <w:pPr>
        <w:spacing w:beforeLines="50" w:before="156" w:line="360" w:lineRule="auto"/>
        <w:rPr>
          <w:rFonts w:ascii="宋体" w:eastAsia="宋体" w:hAnsi="宋体" w:cs="宋体"/>
          <w:b/>
          <w:kern w:val="0"/>
          <w:sz w:val="24"/>
        </w:rPr>
      </w:pPr>
      <w:r w:rsidRPr="00F35480">
        <w:rPr>
          <w:rFonts w:ascii="宋体" w:eastAsia="宋体" w:hAnsi="宋体" w:cs="宋体" w:hint="eastAsia"/>
          <w:b/>
          <w:kern w:val="0"/>
          <w:sz w:val="24"/>
        </w:rPr>
        <w:t>乙方（</w:t>
      </w:r>
      <w:r w:rsidRPr="00F35480">
        <w:rPr>
          <w:rFonts w:ascii="宋体" w:eastAsia="宋体" w:hAnsi="宋体" w:cs="宋体"/>
          <w:b/>
          <w:kern w:val="0"/>
          <w:sz w:val="24"/>
        </w:rPr>
        <w:t>企业及其代理人</w:t>
      </w:r>
      <w:r w:rsidRPr="00F35480">
        <w:rPr>
          <w:rFonts w:ascii="宋体" w:eastAsia="宋体" w:hAnsi="宋体" w:cs="宋体" w:hint="eastAsia"/>
          <w:b/>
          <w:kern w:val="0"/>
          <w:sz w:val="24"/>
        </w:rPr>
        <w:t>）：</w:t>
      </w:r>
    </w:p>
    <w:p w14:paraId="4BF05930" w14:textId="77777777" w:rsidR="008671DD" w:rsidRPr="00F35480" w:rsidRDefault="008671DD">
      <w:pPr>
        <w:spacing w:beforeLines="50" w:before="156" w:line="360" w:lineRule="auto"/>
        <w:rPr>
          <w:rFonts w:ascii="宋体" w:eastAsia="宋体" w:hAnsi="宋体" w:cs="宋体"/>
          <w:b/>
          <w:kern w:val="0"/>
          <w:sz w:val="24"/>
        </w:rPr>
      </w:pPr>
    </w:p>
    <w:p w14:paraId="5E9A7614"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为进一步加强医疗卫生行风建设，规范医疗卫生机构购销行为，有效防范商业贿赂行为，营造公平交易、诚实守信的购销环境，经甲、乙双方协商，同意签订本合同，并共同遵守：</w:t>
      </w:r>
    </w:p>
    <w:p w14:paraId="66B0CFD4"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一、甲乙双方按照《民典法》及合同约定购销货物（药品、设备、物资）、服务和工程等。</w:t>
      </w:r>
    </w:p>
    <w:p w14:paraId="2821EDCE"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二、甲方应当严格执行合同验收、入库等管理制度，对采购合同清单及发票进行查验，不得违反有关规定合同外采购、违价采购或从非规定渠道采购。</w:t>
      </w:r>
    </w:p>
    <w:p w14:paraId="38ACBFFE"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F35480">
        <w:rPr>
          <w:rFonts w:ascii="宋体" w:eastAsia="宋体" w:hAnsi="宋体" w:cs="宋体" w:hint="eastAsia"/>
          <w:color w:val="000000"/>
          <w:kern w:val="0"/>
          <w:sz w:val="20"/>
          <w:szCs w:val="20"/>
          <w:u w:color="000000"/>
          <w:lang w:val="zh-Hans"/>
        </w:rPr>
        <w:t>予退</w:t>
      </w:r>
      <w:proofErr w:type="gramEnd"/>
      <w:r w:rsidRPr="00F35480">
        <w:rPr>
          <w:rFonts w:ascii="宋体" w:eastAsia="宋体" w:hAnsi="宋体" w:cs="宋体" w:hint="eastAsia"/>
          <w:color w:val="000000"/>
          <w:kern w:val="0"/>
          <w:sz w:val="20"/>
          <w:szCs w:val="20"/>
          <w:u w:color="000000"/>
          <w:lang w:val="zh-Hans"/>
        </w:rPr>
        <w:t>还，无法退还的，有责任如实向有关纪检监察部门反映情况。</w:t>
      </w:r>
    </w:p>
    <w:p w14:paraId="564E4A0A"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四、严禁甲方工作人员利用任何途径和方式，为乙方统计医师个人及临床科室有关医药产品用量信息，或为乙方统计提供便利。</w:t>
      </w:r>
    </w:p>
    <w:p w14:paraId="147B4883"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五、乙方不得以回扣、宴请等方式影响甲方工作人员的选择权，不得在学术活动中提供旅游、超标准支付食宿费用。</w:t>
      </w:r>
    </w:p>
    <w:p w14:paraId="58998C20"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六、乙方指定</w:t>
      </w:r>
      <w:r w:rsidRPr="00F35480">
        <w:rPr>
          <w:rFonts w:ascii="宋体" w:eastAsia="宋体" w:hAnsi="宋体"/>
          <w:szCs w:val="21"/>
          <w:u w:val="single"/>
        </w:rPr>
        <w:t xml:space="preserve">          </w:t>
      </w:r>
      <w:r w:rsidRPr="00F35480">
        <w:rPr>
          <w:rFonts w:ascii="宋体" w:eastAsia="宋体" w:hAnsi="宋体" w:cs="宋体" w:hint="eastAsia"/>
          <w:color w:val="000000"/>
          <w:kern w:val="0"/>
          <w:sz w:val="20"/>
          <w:szCs w:val="20"/>
          <w:u w:color="000000"/>
          <w:lang w:val="zh-Hans"/>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15A18CDB"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sidRPr="00F35480">
        <w:rPr>
          <w:rFonts w:ascii="宋体" w:eastAsia="宋体" w:hAnsi="宋体" w:cs="宋体" w:hint="eastAsia"/>
          <w:color w:val="000000"/>
          <w:kern w:val="0"/>
          <w:sz w:val="20"/>
          <w:szCs w:val="20"/>
          <w:u w:color="000000"/>
          <w:lang w:val="zh-Hans"/>
        </w:rPr>
        <w:t>卫法制发</w:t>
      </w:r>
      <w:proofErr w:type="gramEnd"/>
      <w:r w:rsidRPr="00F35480">
        <w:rPr>
          <w:rFonts w:ascii="宋体" w:eastAsia="宋体" w:hAnsi="宋体" w:cs="宋体" w:hint="eastAsia"/>
          <w:color w:val="000000"/>
          <w:kern w:val="0"/>
          <w:sz w:val="20"/>
          <w:szCs w:val="20"/>
          <w:u w:color="000000"/>
          <w:lang w:val="zh-Hans"/>
        </w:rPr>
        <w:t>〔</w:t>
      </w:r>
      <w:r w:rsidRPr="00F35480">
        <w:rPr>
          <w:rFonts w:ascii="宋体" w:eastAsia="宋体" w:hAnsi="宋体" w:cs="宋体"/>
          <w:color w:val="000000"/>
          <w:kern w:val="0"/>
          <w:sz w:val="20"/>
          <w:szCs w:val="20"/>
          <w:u w:color="000000"/>
          <w:lang w:val="zh-Hans"/>
        </w:rPr>
        <w:t>2013〕50号）相关规定处理。</w:t>
      </w:r>
    </w:p>
    <w:p w14:paraId="71A5703E"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lastRenderedPageBreak/>
        <w:t>八、本合同作为双方合同的重要组成部分，与合同一并执行，具有同等的法律效力。</w:t>
      </w:r>
    </w:p>
    <w:p w14:paraId="72CFEDAF" w14:textId="77777777" w:rsidR="008671DD" w:rsidRPr="00F35480" w:rsidRDefault="003305DC">
      <w:pPr>
        <w:spacing w:beforeLines="50" w:before="156" w:line="360" w:lineRule="auto"/>
        <w:ind w:firstLineChars="200" w:firstLine="40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九、本合同</w:t>
      </w:r>
      <w:r w:rsidRPr="00F35480">
        <w:rPr>
          <w:rFonts w:ascii="宋体" w:eastAsia="宋体" w:hAnsi="宋体" w:cs="宋体" w:hint="eastAsia"/>
          <w:kern w:val="0"/>
          <w:sz w:val="20"/>
          <w:szCs w:val="20"/>
        </w:rPr>
        <w:t>一式伍份，甲方叁份，乙方贰份</w:t>
      </w:r>
      <w:r w:rsidRPr="00F35480">
        <w:rPr>
          <w:rFonts w:ascii="宋体" w:eastAsia="宋体" w:hAnsi="宋体" w:cs="宋体" w:hint="eastAsia"/>
          <w:color w:val="000000"/>
          <w:kern w:val="0"/>
          <w:sz w:val="20"/>
          <w:szCs w:val="20"/>
          <w:u w:color="000000"/>
          <w:lang w:val="zh-Hans"/>
        </w:rPr>
        <w:t>，并从签订之日起生效。</w:t>
      </w:r>
    </w:p>
    <w:p w14:paraId="2DDE59D2" w14:textId="77777777" w:rsidR="008671DD" w:rsidRPr="00F35480" w:rsidRDefault="008671DD">
      <w:pPr>
        <w:spacing w:beforeLines="50" w:before="156" w:line="360" w:lineRule="auto"/>
        <w:ind w:firstLineChars="200" w:firstLine="400"/>
        <w:rPr>
          <w:rFonts w:ascii="宋体" w:eastAsia="宋体" w:hAnsi="宋体" w:cs="宋体"/>
          <w:color w:val="000000"/>
          <w:kern w:val="0"/>
          <w:sz w:val="20"/>
          <w:szCs w:val="20"/>
          <w:u w:color="000000"/>
          <w:lang w:val="zh-Hans"/>
        </w:rPr>
      </w:pPr>
    </w:p>
    <w:p w14:paraId="4628A1E2" w14:textId="77777777" w:rsidR="008671DD" w:rsidRPr="00F35480" w:rsidRDefault="008671DD">
      <w:pPr>
        <w:spacing w:beforeLines="50" w:before="156" w:line="300" w:lineRule="auto"/>
        <w:rPr>
          <w:rFonts w:ascii="宋体" w:eastAsia="宋体" w:hAnsi="宋体" w:cs="宋体"/>
          <w:color w:val="000000"/>
          <w:kern w:val="0"/>
          <w:sz w:val="20"/>
          <w:szCs w:val="20"/>
          <w:u w:color="000000"/>
          <w:lang w:val="zh-Hans"/>
        </w:rPr>
      </w:pPr>
    </w:p>
    <w:p w14:paraId="1FD737B7" w14:textId="77777777" w:rsidR="008671DD" w:rsidRPr="00F35480" w:rsidRDefault="008671DD">
      <w:pPr>
        <w:spacing w:beforeLines="50" w:before="156" w:line="300" w:lineRule="auto"/>
        <w:rPr>
          <w:rFonts w:ascii="宋体" w:eastAsia="宋体" w:hAnsi="宋体" w:cs="宋体"/>
          <w:color w:val="000000"/>
          <w:kern w:val="0"/>
          <w:sz w:val="20"/>
          <w:szCs w:val="20"/>
          <w:u w:color="000000"/>
          <w:lang w:val="zh-Hans"/>
        </w:rPr>
      </w:pPr>
    </w:p>
    <w:p w14:paraId="1E812E71" w14:textId="77777777" w:rsidR="008671DD" w:rsidRPr="00F35480" w:rsidRDefault="003305DC">
      <w:pPr>
        <w:spacing w:beforeLines="50" w:before="156" w:line="300" w:lineRule="auto"/>
        <w:ind w:firstLineChars="196" w:firstLine="392"/>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甲方（盖章）：</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乙方（盖章）：</w:t>
      </w:r>
    </w:p>
    <w:p w14:paraId="5CDF590D" w14:textId="77777777" w:rsidR="008671DD" w:rsidRPr="00F35480" w:rsidRDefault="003305DC">
      <w:pPr>
        <w:spacing w:beforeLines="50" w:before="156" w:line="300" w:lineRule="auto"/>
        <w:ind w:firstLineChars="196" w:firstLine="392"/>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法定代表人（</w:t>
      </w:r>
      <w:r w:rsidRPr="00F35480">
        <w:rPr>
          <w:rFonts w:ascii="宋体" w:eastAsia="宋体" w:hAnsi="宋体" w:cs="宋体"/>
          <w:color w:val="000000"/>
          <w:kern w:val="0"/>
          <w:sz w:val="20"/>
          <w:szCs w:val="20"/>
          <w:u w:color="000000"/>
          <w:lang w:val="zh-Hans"/>
        </w:rPr>
        <w:t>负责人</w:t>
      </w:r>
      <w:r w:rsidRPr="00F35480">
        <w:rPr>
          <w:rFonts w:ascii="宋体" w:eastAsia="宋体" w:hAnsi="宋体" w:cs="宋体" w:hint="eastAsia"/>
          <w:color w:val="000000"/>
          <w:kern w:val="0"/>
          <w:sz w:val="20"/>
          <w:szCs w:val="20"/>
          <w:u w:color="000000"/>
          <w:lang w:val="zh-Hans"/>
        </w:rPr>
        <w:t>）：</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法定代表人（</w:t>
      </w:r>
      <w:r w:rsidRPr="00F35480">
        <w:rPr>
          <w:rFonts w:ascii="宋体" w:eastAsia="宋体" w:hAnsi="宋体" w:cs="宋体"/>
          <w:color w:val="000000"/>
          <w:kern w:val="0"/>
          <w:sz w:val="20"/>
          <w:szCs w:val="20"/>
          <w:u w:color="000000"/>
          <w:lang w:val="zh-Hans"/>
        </w:rPr>
        <w:t>负责人</w:t>
      </w:r>
      <w:r w:rsidRPr="00F35480">
        <w:rPr>
          <w:rFonts w:ascii="宋体" w:eastAsia="宋体" w:hAnsi="宋体" w:cs="宋体" w:hint="eastAsia"/>
          <w:color w:val="000000"/>
          <w:kern w:val="0"/>
          <w:sz w:val="20"/>
          <w:szCs w:val="20"/>
          <w:u w:color="000000"/>
          <w:lang w:val="zh-Hans"/>
        </w:rPr>
        <w:t>）：</w:t>
      </w:r>
    </w:p>
    <w:p w14:paraId="7F6823CE" w14:textId="77777777" w:rsidR="008671DD" w:rsidRPr="00F35480" w:rsidRDefault="003305DC">
      <w:pPr>
        <w:spacing w:beforeLines="50" w:before="156" w:line="300" w:lineRule="auto"/>
        <w:ind w:firstLineChars="196" w:firstLine="392"/>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经办人签名：</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经办人签名：</w:t>
      </w:r>
    </w:p>
    <w:p w14:paraId="59329F1A" w14:textId="77777777" w:rsidR="008671DD" w:rsidRPr="00F35480" w:rsidRDefault="003305DC">
      <w:pPr>
        <w:spacing w:beforeLines="50" w:before="156" w:line="300" w:lineRule="auto"/>
        <w:ind w:firstLineChars="395" w:firstLine="790"/>
        <w:rPr>
          <w:rFonts w:ascii="宋体" w:eastAsia="宋体" w:hAnsi="宋体" w:cs="宋体"/>
          <w:color w:val="000000"/>
          <w:kern w:val="0"/>
          <w:sz w:val="20"/>
          <w:szCs w:val="20"/>
          <w:u w:color="000000"/>
          <w:lang w:val="zh-Hans"/>
        </w:rPr>
      </w:pPr>
      <w:r w:rsidRPr="00F35480">
        <w:rPr>
          <w:rFonts w:ascii="宋体" w:eastAsia="宋体" w:hAnsi="宋体" w:cs="宋体" w:hint="eastAsia"/>
          <w:color w:val="000000"/>
          <w:kern w:val="0"/>
          <w:sz w:val="20"/>
          <w:szCs w:val="20"/>
          <w:u w:color="000000"/>
          <w:lang w:val="zh-Hans"/>
        </w:rPr>
        <w:t>年</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月</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日</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年</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月</w:t>
      </w:r>
      <w:r w:rsidRPr="00F35480">
        <w:rPr>
          <w:rFonts w:ascii="宋体" w:eastAsia="宋体" w:hAnsi="宋体" w:cs="宋体"/>
          <w:color w:val="000000"/>
          <w:kern w:val="0"/>
          <w:sz w:val="20"/>
          <w:szCs w:val="20"/>
          <w:u w:color="000000"/>
          <w:lang w:val="zh-Hans"/>
        </w:rPr>
        <w:t xml:space="preserve">  </w:t>
      </w:r>
      <w:r w:rsidRPr="00F35480">
        <w:rPr>
          <w:rFonts w:ascii="宋体" w:eastAsia="宋体" w:hAnsi="宋体" w:cs="宋体" w:hint="eastAsia"/>
          <w:color w:val="000000"/>
          <w:kern w:val="0"/>
          <w:sz w:val="20"/>
          <w:szCs w:val="20"/>
          <w:u w:color="000000"/>
          <w:lang w:val="zh-Hans"/>
        </w:rPr>
        <w:t>日</w:t>
      </w:r>
    </w:p>
    <w:p w14:paraId="060E9FA9" w14:textId="77777777" w:rsidR="008671DD" w:rsidRPr="00F35480" w:rsidRDefault="008671DD">
      <w:pPr>
        <w:spacing w:beforeLines="50" w:before="156" w:line="300" w:lineRule="auto"/>
        <w:ind w:firstLineChars="395" w:firstLine="790"/>
        <w:rPr>
          <w:rFonts w:ascii="宋体" w:eastAsia="宋体" w:hAnsi="宋体" w:cs="宋体"/>
          <w:color w:val="000000"/>
          <w:kern w:val="0"/>
          <w:sz w:val="20"/>
          <w:szCs w:val="20"/>
          <w:u w:color="000000"/>
          <w:lang w:val="zh-Hans"/>
        </w:rPr>
      </w:pPr>
    </w:p>
    <w:p w14:paraId="7A0FC97E"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4AB1E254"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25449E96"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5484B3D0"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01F30BCE"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64189E1F"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1F7705A0"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341F86FE"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388A9D22" w14:textId="77777777" w:rsidR="008671DD" w:rsidRPr="00F35480" w:rsidRDefault="008671DD">
      <w:pPr>
        <w:widowControl/>
        <w:spacing w:line="480" w:lineRule="auto"/>
        <w:jc w:val="left"/>
        <w:rPr>
          <w:rFonts w:ascii="宋体" w:eastAsia="宋体" w:hAnsi="宋体" w:cs="宋体"/>
          <w:color w:val="000000"/>
          <w:kern w:val="0"/>
          <w:sz w:val="20"/>
          <w:szCs w:val="20"/>
          <w:u w:color="000000"/>
          <w:lang w:val="zh-Hans"/>
        </w:rPr>
      </w:pPr>
    </w:p>
    <w:p w14:paraId="38BAF98B" w14:textId="55A5B14B" w:rsidR="00343817" w:rsidRPr="00F35480" w:rsidRDefault="00343817">
      <w:pPr>
        <w:widowControl/>
        <w:jc w:val="left"/>
      </w:pPr>
      <w:r w:rsidRPr="00F35480">
        <w:br w:type="page"/>
      </w:r>
    </w:p>
    <w:p w14:paraId="1DFA84AC" w14:textId="77777777" w:rsidR="00343817" w:rsidRPr="00F35480" w:rsidRDefault="00343817">
      <w:pPr>
        <w:adjustRightInd w:val="0"/>
        <w:snapToGrid w:val="0"/>
        <w:spacing w:line="360" w:lineRule="auto"/>
      </w:pPr>
      <w:r w:rsidRPr="00F35480">
        <w:rPr>
          <w:rFonts w:hint="eastAsia"/>
        </w:rPr>
        <w:lastRenderedPageBreak/>
        <w:t>附件二：</w:t>
      </w:r>
    </w:p>
    <w:p w14:paraId="508F7F22" w14:textId="626551F7" w:rsidR="00343817" w:rsidRPr="00F35480" w:rsidRDefault="00343817" w:rsidP="00343817">
      <w:pPr>
        <w:adjustRightInd w:val="0"/>
        <w:snapToGrid w:val="0"/>
        <w:spacing w:line="360" w:lineRule="auto"/>
        <w:ind w:firstLineChars="500" w:firstLine="1400"/>
        <w:rPr>
          <w:b/>
          <w:bCs/>
          <w:sz w:val="28"/>
          <w:szCs w:val="28"/>
        </w:rPr>
      </w:pPr>
      <w:r w:rsidRPr="00F35480">
        <w:rPr>
          <w:rFonts w:hint="eastAsia"/>
          <w:b/>
          <w:bCs/>
          <w:sz w:val="28"/>
          <w:szCs w:val="28"/>
        </w:rPr>
        <w:t>有效保险单复印件（保险时间需不小于本合同期）</w:t>
      </w:r>
    </w:p>
    <w:p w14:paraId="64064B64" w14:textId="77777777" w:rsidR="00343817" w:rsidRPr="00F35480" w:rsidRDefault="00343817">
      <w:pPr>
        <w:widowControl/>
        <w:jc w:val="left"/>
        <w:rPr>
          <w:b/>
          <w:bCs/>
          <w:sz w:val="28"/>
          <w:szCs w:val="28"/>
        </w:rPr>
      </w:pPr>
      <w:r w:rsidRPr="00F35480">
        <w:rPr>
          <w:b/>
          <w:bCs/>
          <w:sz w:val="28"/>
          <w:szCs w:val="28"/>
        </w:rPr>
        <w:br w:type="page"/>
      </w:r>
    </w:p>
    <w:p w14:paraId="47A18B42" w14:textId="77777777" w:rsidR="00343817" w:rsidRPr="00F35480" w:rsidRDefault="00343817" w:rsidP="00343817">
      <w:pPr>
        <w:adjustRightInd w:val="0"/>
        <w:snapToGrid w:val="0"/>
        <w:spacing w:line="360" w:lineRule="auto"/>
        <w:rPr>
          <w:b/>
          <w:bCs/>
          <w:szCs w:val="21"/>
        </w:rPr>
      </w:pPr>
      <w:r w:rsidRPr="00F35480">
        <w:rPr>
          <w:rFonts w:hint="eastAsia"/>
          <w:b/>
          <w:bCs/>
          <w:szCs w:val="21"/>
        </w:rPr>
        <w:lastRenderedPageBreak/>
        <w:t>附件三：</w:t>
      </w:r>
    </w:p>
    <w:p w14:paraId="74E5D362" w14:textId="77777777" w:rsidR="00343817" w:rsidRPr="00F35480" w:rsidRDefault="00343817" w:rsidP="00F35480">
      <w:pPr>
        <w:spacing w:beforeLines="100" w:before="312" w:afterLines="100" w:after="312" w:line="360" w:lineRule="auto"/>
        <w:ind w:leftChars="-337" w:left="-708" w:rightChars="-432" w:right="-907"/>
        <w:jc w:val="center"/>
        <w:rPr>
          <w:rFonts w:ascii="黑体" w:eastAsia="黑体" w:hAnsi="黑体"/>
          <w:b/>
          <w:sz w:val="32"/>
          <w:szCs w:val="20"/>
        </w:rPr>
      </w:pPr>
      <w:r w:rsidRPr="00F35480">
        <w:rPr>
          <w:rFonts w:ascii="黑体" w:eastAsia="黑体" w:hAnsi="黑体" w:hint="eastAsia"/>
          <w:b/>
          <w:sz w:val="32"/>
          <w:szCs w:val="20"/>
        </w:rPr>
        <w:t>中山大学附属肿瘤医院2024-2026年采购档案托管</w:t>
      </w:r>
      <w:bookmarkStart w:id="33" w:name="_Hlk140159260"/>
      <w:r w:rsidRPr="00F35480">
        <w:rPr>
          <w:rFonts w:ascii="黑体" w:eastAsia="黑体" w:hAnsi="黑体" w:hint="eastAsia"/>
          <w:b/>
          <w:sz w:val="32"/>
          <w:szCs w:val="20"/>
        </w:rPr>
        <w:t>服务考核评分表</w:t>
      </w:r>
      <w:bookmarkEnd w:id="33"/>
    </w:p>
    <w:p w14:paraId="2FEB5F92" w14:textId="07FCF903" w:rsidR="00343817" w:rsidRPr="00F35480" w:rsidRDefault="00343817" w:rsidP="00F35480">
      <w:pPr>
        <w:spacing w:line="360" w:lineRule="auto"/>
        <w:ind w:leftChars="-270" w:rightChars="-364" w:right="-764" w:hangingChars="270" w:hanging="567"/>
        <w:rPr>
          <w:rFonts w:ascii="宋体" w:eastAsia="宋体" w:hAnsi="宋体"/>
          <w:szCs w:val="21"/>
        </w:rPr>
      </w:pPr>
      <w:proofErr w:type="gramStart"/>
      <w:r w:rsidRPr="00F35480">
        <w:rPr>
          <w:rFonts w:ascii="宋体" w:eastAsia="宋体" w:hAnsi="宋体" w:hint="eastAsia"/>
          <w:szCs w:val="21"/>
        </w:rPr>
        <w:t>维保公司</w:t>
      </w:r>
      <w:proofErr w:type="gramEnd"/>
      <w:r w:rsidRPr="00F35480">
        <w:rPr>
          <w:rFonts w:ascii="宋体" w:eastAsia="宋体" w:hAnsi="宋体" w:hint="eastAsia"/>
          <w:szCs w:val="21"/>
        </w:rPr>
        <w:t>：</w:t>
      </w:r>
      <w:r w:rsidRPr="00F35480">
        <w:rPr>
          <w:rFonts w:ascii="宋体" w:eastAsia="宋体" w:hAnsi="宋体" w:hint="eastAsia"/>
          <w:szCs w:val="21"/>
          <w:u w:val="single"/>
        </w:rPr>
        <w:t xml:space="preserve"> </w:t>
      </w:r>
      <w:r w:rsidRPr="00F35480">
        <w:rPr>
          <w:rFonts w:ascii="宋体" w:eastAsia="宋体" w:hAnsi="宋体"/>
          <w:szCs w:val="21"/>
          <w:u w:val="single"/>
        </w:rPr>
        <w:t xml:space="preserve">                               </w:t>
      </w:r>
      <w:r w:rsidRPr="00F35480">
        <w:rPr>
          <w:rFonts w:ascii="宋体" w:eastAsia="宋体" w:hAnsi="宋体"/>
          <w:szCs w:val="21"/>
        </w:rPr>
        <w:t xml:space="preserve">              </w:t>
      </w:r>
      <w:r w:rsidRPr="00F35480">
        <w:rPr>
          <w:rFonts w:ascii="宋体" w:eastAsia="宋体" w:hAnsi="宋体" w:hint="eastAsia"/>
          <w:szCs w:val="21"/>
        </w:rPr>
        <w:t>考核时间：</w:t>
      </w:r>
      <w:r w:rsidRPr="00F35480">
        <w:rPr>
          <w:rFonts w:ascii="宋体" w:eastAsia="宋体" w:hAnsi="宋体"/>
          <w:szCs w:val="21"/>
          <w:u w:val="single"/>
        </w:rPr>
        <w:t xml:space="preserve">              </w:t>
      </w:r>
      <w:r w:rsidRPr="00F35480">
        <w:rPr>
          <w:rFonts w:ascii="宋体" w:eastAsia="宋体" w:hAnsi="宋体" w:hint="eastAsia"/>
          <w:szCs w:val="21"/>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1"/>
        <w:gridCol w:w="1410"/>
        <w:gridCol w:w="567"/>
        <w:gridCol w:w="4820"/>
        <w:gridCol w:w="1134"/>
        <w:gridCol w:w="1175"/>
      </w:tblGrid>
      <w:tr w:rsidR="00343817" w:rsidRPr="00F35480" w14:paraId="2873950C" w14:textId="77777777" w:rsidTr="00551182">
        <w:trPr>
          <w:trHeight w:val="340"/>
          <w:jc w:val="center"/>
        </w:trPr>
        <w:tc>
          <w:tcPr>
            <w:tcW w:w="641" w:type="dxa"/>
            <w:tcBorders>
              <w:top w:val="single" w:sz="4" w:space="0" w:color="auto"/>
              <w:left w:val="single" w:sz="4" w:space="0" w:color="auto"/>
              <w:bottom w:val="single" w:sz="4" w:space="0" w:color="auto"/>
              <w:right w:val="single" w:sz="4" w:space="0" w:color="auto"/>
            </w:tcBorders>
            <w:vAlign w:val="center"/>
          </w:tcPr>
          <w:p w14:paraId="73BE3F60" w14:textId="77777777" w:rsidR="00343817" w:rsidRPr="00F35480" w:rsidRDefault="00343817" w:rsidP="00551182">
            <w:pPr>
              <w:adjustRightInd w:val="0"/>
              <w:snapToGrid w:val="0"/>
              <w:spacing w:line="300" w:lineRule="exact"/>
              <w:jc w:val="center"/>
              <w:rPr>
                <w:rFonts w:ascii="宋体" w:eastAsia="宋体" w:hAnsi="宋体"/>
                <w:b/>
                <w:bCs/>
                <w:szCs w:val="21"/>
              </w:rPr>
            </w:pPr>
            <w:r w:rsidRPr="00F35480">
              <w:rPr>
                <w:rFonts w:ascii="宋体" w:eastAsia="宋体" w:hAnsi="宋体" w:hint="eastAsia"/>
                <w:b/>
                <w:bCs/>
                <w:szCs w:val="21"/>
              </w:rPr>
              <w:t>序号</w:t>
            </w:r>
          </w:p>
        </w:tc>
        <w:tc>
          <w:tcPr>
            <w:tcW w:w="1410" w:type="dxa"/>
            <w:tcBorders>
              <w:top w:val="single" w:sz="4" w:space="0" w:color="auto"/>
              <w:left w:val="single" w:sz="4" w:space="0" w:color="auto"/>
              <w:bottom w:val="single" w:sz="4" w:space="0" w:color="auto"/>
              <w:right w:val="single" w:sz="4" w:space="0" w:color="auto"/>
            </w:tcBorders>
            <w:vAlign w:val="center"/>
          </w:tcPr>
          <w:p w14:paraId="64922FD2" w14:textId="77777777" w:rsidR="00343817" w:rsidRPr="00F35480" w:rsidRDefault="00343817" w:rsidP="00551182">
            <w:pPr>
              <w:adjustRightInd w:val="0"/>
              <w:snapToGrid w:val="0"/>
              <w:spacing w:line="300" w:lineRule="exact"/>
              <w:jc w:val="center"/>
              <w:rPr>
                <w:rFonts w:ascii="宋体" w:eastAsia="宋体" w:hAnsi="宋体"/>
                <w:b/>
                <w:bCs/>
                <w:szCs w:val="21"/>
              </w:rPr>
            </w:pPr>
            <w:r w:rsidRPr="00F35480">
              <w:rPr>
                <w:rFonts w:ascii="宋体" w:eastAsia="宋体" w:hAnsi="宋体" w:hint="eastAsia"/>
                <w:b/>
                <w:bCs/>
                <w:szCs w:val="21"/>
              </w:rPr>
              <w:t>考评内容</w:t>
            </w:r>
          </w:p>
        </w:tc>
        <w:tc>
          <w:tcPr>
            <w:tcW w:w="567" w:type="dxa"/>
            <w:tcBorders>
              <w:top w:val="single" w:sz="4" w:space="0" w:color="auto"/>
              <w:left w:val="single" w:sz="4" w:space="0" w:color="auto"/>
              <w:bottom w:val="single" w:sz="4" w:space="0" w:color="auto"/>
              <w:right w:val="single" w:sz="4" w:space="0" w:color="auto"/>
            </w:tcBorders>
            <w:vAlign w:val="center"/>
          </w:tcPr>
          <w:p w14:paraId="5741857F" w14:textId="77777777" w:rsidR="00343817" w:rsidRPr="00F35480" w:rsidRDefault="00343817" w:rsidP="00551182">
            <w:pPr>
              <w:adjustRightInd w:val="0"/>
              <w:snapToGrid w:val="0"/>
              <w:spacing w:line="300" w:lineRule="exact"/>
              <w:jc w:val="center"/>
              <w:rPr>
                <w:rFonts w:ascii="宋体" w:eastAsia="宋体" w:hAnsi="宋体"/>
                <w:b/>
                <w:bCs/>
                <w:szCs w:val="21"/>
              </w:rPr>
            </w:pPr>
            <w:r w:rsidRPr="00F35480">
              <w:rPr>
                <w:rFonts w:ascii="宋体" w:eastAsia="宋体" w:hAnsi="宋体" w:hint="eastAsia"/>
                <w:b/>
                <w:bCs/>
                <w:szCs w:val="21"/>
              </w:rPr>
              <w:t>分值</w:t>
            </w:r>
          </w:p>
        </w:tc>
        <w:tc>
          <w:tcPr>
            <w:tcW w:w="4820" w:type="dxa"/>
            <w:tcBorders>
              <w:top w:val="single" w:sz="4" w:space="0" w:color="auto"/>
              <w:left w:val="single" w:sz="4" w:space="0" w:color="auto"/>
              <w:bottom w:val="single" w:sz="4" w:space="0" w:color="auto"/>
              <w:right w:val="single" w:sz="4" w:space="0" w:color="auto"/>
            </w:tcBorders>
            <w:vAlign w:val="center"/>
          </w:tcPr>
          <w:p w14:paraId="07AB3CCC" w14:textId="77777777" w:rsidR="00343817" w:rsidRPr="00F35480" w:rsidRDefault="00343817" w:rsidP="00551182">
            <w:pPr>
              <w:adjustRightInd w:val="0"/>
              <w:snapToGrid w:val="0"/>
              <w:spacing w:line="300" w:lineRule="exact"/>
              <w:jc w:val="center"/>
              <w:rPr>
                <w:rFonts w:ascii="宋体" w:eastAsia="宋体" w:hAnsi="宋体"/>
                <w:b/>
                <w:bCs/>
                <w:szCs w:val="21"/>
              </w:rPr>
            </w:pPr>
            <w:r w:rsidRPr="00F35480">
              <w:rPr>
                <w:rFonts w:ascii="宋体" w:eastAsia="宋体" w:hAnsi="宋体" w:hint="eastAsia"/>
                <w:b/>
                <w:bCs/>
                <w:szCs w:val="21"/>
              </w:rPr>
              <w:t>考核对细则</w:t>
            </w:r>
          </w:p>
        </w:tc>
        <w:tc>
          <w:tcPr>
            <w:tcW w:w="1134" w:type="dxa"/>
            <w:tcBorders>
              <w:top w:val="single" w:sz="4" w:space="0" w:color="auto"/>
              <w:left w:val="single" w:sz="4" w:space="0" w:color="auto"/>
              <w:bottom w:val="single" w:sz="4" w:space="0" w:color="auto"/>
              <w:right w:val="single" w:sz="4" w:space="0" w:color="auto"/>
            </w:tcBorders>
            <w:vAlign w:val="center"/>
          </w:tcPr>
          <w:p w14:paraId="4F48018D" w14:textId="77777777" w:rsidR="00343817" w:rsidRPr="00F35480" w:rsidRDefault="00343817" w:rsidP="00551182">
            <w:pPr>
              <w:adjustRightInd w:val="0"/>
              <w:snapToGrid w:val="0"/>
              <w:spacing w:line="300" w:lineRule="exact"/>
              <w:jc w:val="center"/>
              <w:rPr>
                <w:rFonts w:ascii="宋体" w:eastAsia="宋体" w:hAnsi="宋体"/>
                <w:b/>
                <w:bCs/>
                <w:szCs w:val="21"/>
              </w:rPr>
            </w:pPr>
            <w:r w:rsidRPr="00F35480">
              <w:rPr>
                <w:rFonts w:ascii="宋体" w:eastAsia="宋体" w:hAnsi="宋体" w:hint="eastAsia"/>
                <w:b/>
                <w:bCs/>
                <w:szCs w:val="21"/>
              </w:rPr>
              <w:t>评分标准</w:t>
            </w:r>
          </w:p>
        </w:tc>
        <w:tc>
          <w:tcPr>
            <w:tcW w:w="1175" w:type="dxa"/>
            <w:tcBorders>
              <w:top w:val="single" w:sz="4" w:space="0" w:color="auto"/>
              <w:left w:val="single" w:sz="4" w:space="0" w:color="auto"/>
              <w:bottom w:val="single" w:sz="4" w:space="0" w:color="auto"/>
              <w:right w:val="single" w:sz="4" w:space="0" w:color="auto"/>
            </w:tcBorders>
            <w:vAlign w:val="center"/>
          </w:tcPr>
          <w:p w14:paraId="187054D8" w14:textId="77777777" w:rsidR="00343817" w:rsidRPr="00F35480" w:rsidRDefault="00343817" w:rsidP="00551182">
            <w:pPr>
              <w:adjustRightInd w:val="0"/>
              <w:snapToGrid w:val="0"/>
              <w:spacing w:line="300" w:lineRule="exact"/>
              <w:jc w:val="center"/>
              <w:rPr>
                <w:rFonts w:ascii="宋体" w:eastAsia="宋体" w:hAnsi="宋体"/>
                <w:b/>
                <w:bCs/>
                <w:szCs w:val="21"/>
              </w:rPr>
            </w:pPr>
            <w:r w:rsidRPr="00F35480">
              <w:rPr>
                <w:rFonts w:ascii="宋体" w:eastAsia="宋体" w:hAnsi="宋体" w:hint="eastAsia"/>
                <w:b/>
                <w:bCs/>
                <w:szCs w:val="21"/>
              </w:rPr>
              <w:t>得分</w:t>
            </w:r>
          </w:p>
        </w:tc>
      </w:tr>
      <w:tr w:rsidR="00343817" w:rsidRPr="00F35480" w14:paraId="25B80205" w14:textId="77777777" w:rsidTr="00551182">
        <w:trPr>
          <w:trHeight w:val="720"/>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14:paraId="7529B823"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5C89FB31" w14:textId="77777777" w:rsidR="00343817" w:rsidRPr="00F35480" w:rsidRDefault="00343817" w:rsidP="00551182">
            <w:pPr>
              <w:tabs>
                <w:tab w:val="left" w:pos="600"/>
              </w:tabs>
              <w:adjustRightInd w:val="0"/>
              <w:snapToGrid w:val="0"/>
              <w:spacing w:line="300" w:lineRule="exact"/>
              <w:ind w:firstLineChars="100" w:firstLine="210"/>
              <w:rPr>
                <w:rFonts w:ascii="宋体" w:eastAsia="宋体" w:hAnsi="宋体"/>
                <w:szCs w:val="21"/>
              </w:rPr>
            </w:pPr>
            <w:r w:rsidRPr="00F35480">
              <w:rPr>
                <w:rFonts w:ascii="宋体" w:eastAsia="宋体" w:hAnsi="宋体" w:hint="eastAsia"/>
                <w:szCs w:val="21"/>
              </w:rPr>
              <w:t>服务质量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47676F8"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30</w:t>
            </w:r>
          </w:p>
        </w:tc>
        <w:tc>
          <w:tcPr>
            <w:tcW w:w="4820" w:type="dxa"/>
            <w:tcBorders>
              <w:top w:val="single" w:sz="4" w:space="0" w:color="auto"/>
              <w:left w:val="single" w:sz="4" w:space="0" w:color="auto"/>
              <w:bottom w:val="single" w:sz="4" w:space="0" w:color="auto"/>
              <w:right w:val="single" w:sz="4" w:space="0" w:color="auto"/>
            </w:tcBorders>
            <w:vAlign w:val="center"/>
          </w:tcPr>
          <w:p w14:paraId="3FBEDEB6"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1</w:t>
            </w:r>
            <w:r w:rsidRPr="00F35480">
              <w:rPr>
                <w:rFonts w:ascii="宋体" w:eastAsia="宋体" w:hAnsi="宋体"/>
                <w:szCs w:val="21"/>
              </w:rPr>
              <w:t>.</w:t>
            </w:r>
            <w:r w:rsidRPr="00F35480">
              <w:rPr>
                <w:rFonts w:hint="eastAsia"/>
              </w:rPr>
              <w:t xml:space="preserve"> </w:t>
            </w:r>
            <w:r w:rsidRPr="00F35480">
              <w:rPr>
                <w:rFonts w:ascii="宋体" w:eastAsia="宋体" w:hAnsi="宋体" w:hint="eastAsia"/>
                <w:szCs w:val="21"/>
              </w:rPr>
              <w:t>须指定专人负责落实该项目的日常工作管理，开设服务电话专线（24小时不间断）。</w:t>
            </w:r>
          </w:p>
          <w:p w14:paraId="1872C50F"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2</w:t>
            </w:r>
            <w:r w:rsidRPr="00F35480">
              <w:rPr>
                <w:rFonts w:ascii="宋体" w:eastAsia="宋体" w:hAnsi="宋体"/>
                <w:szCs w:val="21"/>
              </w:rPr>
              <w:t>.</w:t>
            </w:r>
            <w:r w:rsidRPr="00F35480">
              <w:rPr>
                <w:rFonts w:ascii="宋体" w:eastAsia="宋体" w:hAnsi="宋体" w:hint="eastAsia"/>
                <w:szCs w:val="21"/>
              </w:rPr>
              <w:t xml:space="preserve"> 24小时不间断的安保人员，有值班考勤表。</w:t>
            </w:r>
          </w:p>
          <w:p w14:paraId="05FE9B3B"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3</w:t>
            </w:r>
            <w:r w:rsidRPr="00F35480">
              <w:rPr>
                <w:rFonts w:ascii="宋体" w:eastAsia="宋体" w:hAnsi="宋体"/>
                <w:szCs w:val="21"/>
              </w:rPr>
              <w:t>.</w:t>
            </w:r>
            <w:r w:rsidRPr="00F35480">
              <w:rPr>
                <w:rFonts w:ascii="宋体" w:eastAsia="宋体" w:hAnsi="宋体" w:hint="eastAsia"/>
                <w:szCs w:val="21"/>
              </w:rPr>
              <w:t>仓库安防系统定期</w:t>
            </w:r>
            <w:proofErr w:type="gramStart"/>
            <w:r w:rsidRPr="00F35480">
              <w:rPr>
                <w:rFonts w:ascii="宋体" w:eastAsia="宋体" w:hAnsi="宋体" w:hint="eastAsia"/>
                <w:szCs w:val="21"/>
              </w:rPr>
              <w:t>巡检台</w:t>
            </w:r>
            <w:proofErr w:type="gramEnd"/>
            <w:r w:rsidRPr="00F35480">
              <w:rPr>
                <w:rFonts w:ascii="宋体" w:eastAsia="宋体" w:hAnsi="宋体" w:hint="eastAsia"/>
                <w:szCs w:val="21"/>
              </w:rPr>
              <w:t>账完整，系统正常运行，设备出现故障后必须于2小时内修复。</w:t>
            </w:r>
          </w:p>
          <w:p w14:paraId="1395E48D"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4</w:t>
            </w:r>
            <w:r w:rsidRPr="00F35480">
              <w:rPr>
                <w:rFonts w:ascii="宋体" w:eastAsia="宋体" w:hAnsi="宋体"/>
                <w:szCs w:val="21"/>
              </w:rPr>
              <w:t>.</w:t>
            </w:r>
            <w:r w:rsidRPr="00F35480">
              <w:rPr>
                <w:rFonts w:hint="eastAsia"/>
              </w:rPr>
              <w:t xml:space="preserve"> </w:t>
            </w:r>
            <w:r w:rsidRPr="00F35480">
              <w:rPr>
                <w:rFonts w:ascii="宋体" w:eastAsia="宋体" w:hAnsi="宋体" w:hint="eastAsia"/>
                <w:szCs w:val="21"/>
              </w:rPr>
              <w:t>仓库管理计算机</w:t>
            </w:r>
            <w:proofErr w:type="gramStart"/>
            <w:r w:rsidRPr="00F35480">
              <w:rPr>
                <w:rFonts w:ascii="宋体" w:eastAsia="宋体" w:hAnsi="宋体" w:hint="eastAsia"/>
                <w:szCs w:val="21"/>
              </w:rPr>
              <w:t>软件台</w:t>
            </w:r>
            <w:proofErr w:type="gramEnd"/>
            <w:r w:rsidRPr="00F35480">
              <w:rPr>
                <w:rFonts w:ascii="宋体" w:eastAsia="宋体" w:hAnsi="宋体" w:hint="eastAsia"/>
                <w:szCs w:val="21"/>
              </w:rPr>
              <w:t>账完整（接收、仓储、反馈、出仓等各环节）。</w:t>
            </w:r>
          </w:p>
        </w:tc>
        <w:tc>
          <w:tcPr>
            <w:tcW w:w="1134" w:type="dxa"/>
            <w:tcBorders>
              <w:top w:val="single" w:sz="4" w:space="0" w:color="auto"/>
              <w:left w:val="single" w:sz="4" w:space="0" w:color="auto"/>
              <w:bottom w:val="single" w:sz="4" w:space="0" w:color="auto"/>
              <w:right w:val="single" w:sz="4" w:space="0" w:color="auto"/>
            </w:tcBorders>
            <w:vAlign w:val="center"/>
          </w:tcPr>
          <w:p w14:paraId="786DBEF3"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30</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2543664B"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1F8E1E76" w14:textId="77777777" w:rsidTr="00551182">
        <w:trPr>
          <w:trHeight w:val="72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1F324B31"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77B5451"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15E8624"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224CB6F9"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上述台账值班考勤</w:t>
            </w:r>
            <w:proofErr w:type="gramStart"/>
            <w:r w:rsidRPr="00F35480">
              <w:rPr>
                <w:rFonts w:ascii="宋体" w:eastAsia="宋体" w:hAnsi="宋体" w:hint="eastAsia"/>
                <w:szCs w:val="21"/>
              </w:rPr>
              <w:t>表未完整/</w:t>
            </w:r>
            <w:proofErr w:type="gramEnd"/>
            <w:r w:rsidRPr="00F35480">
              <w:rPr>
                <w:rFonts w:ascii="宋体" w:eastAsia="宋体" w:hAnsi="宋体" w:hint="eastAsia"/>
                <w:szCs w:val="21"/>
              </w:rPr>
              <w:t>无法提供，或服务电话专线无法及时接听。</w:t>
            </w:r>
          </w:p>
        </w:tc>
        <w:tc>
          <w:tcPr>
            <w:tcW w:w="1134" w:type="dxa"/>
            <w:tcBorders>
              <w:top w:val="single" w:sz="4" w:space="0" w:color="auto"/>
              <w:left w:val="single" w:sz="4" w:space="0" w:color="auto"/>
              <w:bottom w:val="single" w:sz="4" w:space="0" w:color="auto"/>
              <w:right w:val="single" w:sz="4" w:space="0" w:color="auto"/>
            </w:tcBorders>
            <w:vAlign w:val="center"/>
          </w:tcPr>
          <w:p w14:paraId="74142228"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1～15</w:t>
            </w:r>
          </w:p>
        </w:tc>
        <w:tc>
          <w:tcPr>
            <w:tcW w:w="1175" w:type="dxa"/>
            <w:vMerge/>
            <w:tcBorders>
              <w:top w:val="single" w:sz="4" w:space="0" w:color="auto"/>
              <w:left w:val="single" w:sz="4" w:space="0" w:color="auto"/>
              <w:bottom w:val="single" w:sz="4" w:space="0" w:color="auto"/>
              <w:right w:val="single" w:sz="4" w:space="0" w:color="auto"/>
            </w:tcBorders>
            <w:vAlign w:val="center"/>
          </w:tcPr>
          <w:p w14:paraId="436F4A9C"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15C2EB0C" w14:textId="77777777" w:rsidTr="00551182">
        <w:trPr>
          <w:trHeight w:val="340"/>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14:paraId="2A335BE7"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2</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F5967E4"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hint="eastAsia"/>
                <w:szCs w:val="21"/>
              </w:rPr>
              <w:t>调阅响应</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3F3476E"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20</w:t>
            </w:r>
          </w:p>
        </w:tc>
        <w:tc>
          <w:tcPr>
            <w:tcW w:w="4820" w:type="dxa"/>
            <w:tcBorders>
              <w:top w:val="single" w:sz="4" w:space="0" w:color="auto"/>
              <w:left w:val="single" w:sz="4" w:space="0" w:color="auto"/>
              <w:bottom w:val="single" w:sz="4" w:space="0" w:color="auto"/>
              <w:right w:val="single" w:sz="4" w:space="0" w:color="auto"/>
            </w:tcBorders>
            <w:vAlign w:val="center"/>
          </w:tcPr>
          <w:p w14:paraId="57082A3D"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每次均能按合同要求或提前送达</w:t>
            </w:r>
          </w:p>
        </w:tc>
        <w:tc>
          <w:tcPr>
            <w:tcW w:w="1134" w:type="dxa"/>
            <w:tcBorders>
              <w:top w:val="single" w:sz="4" w:space="0" w:color="auto"/>
              <w:left w:val="single" w:sz="4" w:space="0" w:color="auto"/>
              <w:bottom w:val="single" w:sz="4" w:space="0" w:color="auto"/>
              <w:right w:val="single" w:sz="4" w:space="0" w:color="auto"/>
            </w:tcBorders>
            <w:vAlign w:val="center"/>
          </w:tcPr>
          <w:p w14:paraId="6F4959EC"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20</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6C0BA4EC"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1ED833FE" w14:textId="77777777" w:rsidTr="00551182">
        <w:trPr>
          <w:trHeight w:val="34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71BFE1D4"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947843D"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7A90CAC"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2B580DA2"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基本能按要求偶有（</w:t>
            </w:r>
            <w:r w:rsidRPr="00F35480">
              <w:rPr>
                <w:rFonts w:ascii="宋体" w:eastAsia="宋体" w:hAnsi="宋体"/>
                <w:szCs w:val="21"/>
              </w:rPr>
              <w:t>1次）超出规定时间</w:t>
            </w:r>
            <w:r w:rsidRPr="00F35480">
              <w:rPr>
                <w:rFonts w:ascii="宋体" w:eastAsia="宋体" w:hAnsi="宋体" w:hint="eastAsia"/>
                <w:szCs w:val="21"/>
              </w:rPr>
              <w:t>送达</w:t>
            </w:r>
            <w:r w:rsidRPr="00F35480">
              <w:rPr>
                <w:rFonts w:ascii="宋体" w:eastAsia="宋体" w:hAnsi="宋体"/>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C0FD019"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10～15</w:t>
            </w:r>
          </w:p>
        </w:tc>
        <w:tc>
          <w:tcPr>
            <w:tcW w:w="1175" w:type="dxa"/>
            <w:vMerge/>
            <w:tcBorders>
              <w:top w:val="single" w:sz="4" w:space="0" w:color="auto"/>
              <w:left w:val="single" w:sz="4" w:space="0" w:color="auto"/>
              <w:bottom w:val="single" w:sz="4" w:space="0" w:color="auto"/>
              <w:right w:val="single" w:sz="4" w:space="0" w:color="auto"/>
            </w:tcBorders>
            <w:vAlign w:val="center"/>
          </w:tcPr>
          <w:p w14:paraId="35AF3D87"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0BB0D519" w14:textId="77777777" w:rsidTr="00551182">
        <w:trPr>
          <w:trHeight w:val="34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674F69D8"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6C9C63C0"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6ABA640"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4215B580"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szCs w:val="21"/>
              </w:rPr>
              <w:t>3次未能在规定时间</w:t>
            </w:r>
            <w:r w:rsidRPr="00F35480">
              <w:rPr>
                <w:rFonts w:ascii="宋体" w:eastAsia="宋体" w:hAnsi="宋体" w:hint="eastAsia"/>
                <w:szCs w:val="21"/>
              </w:rPr>
              <w:t>送达</w:t>
            </w:r>
            <w:r w:rsidRPr="00F35480">
              <w:rPr>
                <w:rFonts w:ascii="宋体" w:eastAsia="宋体" w:hAnsi="宋体"/>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5E0B794"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1～5</w:t>
            </w:r>
          </w:p>
        </w:tc>
        <w:tc>
          <w:tcPr>
            <w:tcW w:w="1175" w:type="dxa"/>
            <w:vMerge/>
            <w:tcBorders>
              <w:top w:val="single" w:sz="4" w:space="0" w:color="auto"/>
              <w:left w:val="single" w:sz="4" w:space="0" w:color="auto"/>
              <w:bottom w:val="single" w:sz="4" w:space="0" w:color="auto"/>
              <w:right w:val="single" w:sz="4" w:space="0" w:color="auto"/>
            </w:tcBorders>
            <w:vAlign w:val="center"/>
          </w:tcPr>
          <w:p w14:paraId="28EF9EEE"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68ECFF7B" w14:textId="77777777" w:rsidTr="00551182">
        <w:trPr>
          <w:trHeight w:val="340"/>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14:paraId="19EBE23F"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3</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9534D47"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hint="eastAsia"/>
                <w:szCs w:val="21"/>
              </w:rPr>
              <w:t>保管质量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BC84DB8"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20</w:t>
            </w:r>
          </w:p>
        </w:tc>
        <w:tc>
          <w:tcPr>
            <w:tcW w:w="4820" w:type="dxa"/>
            <w:tcBorders>
              <w:top w:val="single" w:sz="4" w:space="0" w:color="auto"/>
              <w:left w:val="single" w:sz="4" w:space="0" w:color="auto"/>
              <w:bottom w:val="single" w:sz="4" w:space="0" w:color="auto"/>
              <w:right w:val="single" w:sz="4" w:space="0" w:color="auto"/>
            </w:tcBorders>
            <w:vAlign w:val="center"/>
          </w:tcPr>
          <w:p w14:paraId="2E5A7D23"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严格遵守采购人的要求及相关制度，确保档案摆放整洁有序，每月必须对仓库内环境卫生以及物品、车辆外观进行全面清洁，做好仓库的防潮、防鼠、防盗、防火、防自然灾害等工作，保证仓储物品完好。</w:t>
            </w:r>
          </w:p>
        </w:tc>
        <w:tc>
          <w:tcPr>
            <w:tcW w:w="1134" w:type="dxa"/>
            <w:tcBorders>
              <w:top w:val="single" w:sz="4" w:space="0" w:color="auto"/>
              <w:left w:val="single" w:sz="4" w:space="0" w:color="auto"/>
              <w:bottom w:val="single" w:sz="4" w:space="0" w:color="auto"/>
              <w:right w:val="single" w:sz="4" w:space="0" w:color="auto"/>
            </w:tcBorders>
            <w:vAlign w:val="center"/>
          </w:tcPr>
          <w:p w14:paraId="607F73C4"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20</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14890E0F"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14EBEF8A" w14:textId="77777777" w:rsidTr="00551182">
        <w:trPr>
          <w:trHeight w:val="34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67120E10"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AB269BC"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98F16AE"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3165F2B2"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档案有部分损坏/遗失（需按合同赔偿）。</w:t>
            </w:r>
          </w:p>
        </w:tc>
        <w:tc>
          <w:tcPr>
            <w:tcW w:w="1134" w:type="dxa"/>
            <w:tcBorders>
              <w:top w:val="single" w:sz="4" w:space="0" w:color="auto"/>
              <w:left w:val="single" w:sz="4" w:space="0" w:color="auto"/>
              <w:bottom w:val="single" w:sz="4" w:space="0" w:color="auto"/>
              <w:right w:val="single" w:sz="4" w:space="0" w:color="auto"/>
            </w:tcBorders>
            <w:vAlign w:val="center"/>
          </w:tcPr>
          <w:p w14:paraId="2F1C5634"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10～15</w:t>
            </w:r>
          </w:p>
        </w:tc>
        <w:tc>
          <w:tcPr>
            <w:tcW w:w="1175" w:type="dxa"/>
            <w:vMerge/>
            <w:tcBorders>
              <w:top w:val="single" w:sz="4" w:space="0" w:color="auto"/>
              <w:left w:val="single" w:sz="4" w:space="0" w:color="auto"/>
              <w:bottom w:val="single" w:sz="4" w:space="0" w:color="auto"/>
              <w:right w:val="single" w:sz="4" w:space="0" w:color="auto"/>
            </w:tcBorders>
            <w:vAlign w:val="center"/>
          </w:tcPr>
          <w:p w14:paraId="6D23E3ED"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4CE5011A" w14:textId="77777777" w:rsidTr="00551182">
        <w:trPr>
          <w:trHeight w:val="34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3A513F19"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9EE843D"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E53F00D"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652CFF08"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档案损坏/遗失</w:t>
            </w:r>
            <w:r w:rsidRPr="00F35480">
              <w:rPr>
                <w:rFonts w:ascii="宋体" w:eastAsia="宋体" w:hAnsi="宋体"/>
                <w:szCs w:val="21"/>
              </w:rPr>
              <w:t>造成较大影响或投诉。</w:t>
            </w:r>
          </w:p>
        </w:tc>
        <w:tc>
          <w:tcPr>
            <w:tcW w:w="1134" w:type="dxa"/>
            <w:tcBorders>
              <w:top w:val="single" w:sz="4" w:space="0" w:color="auto"/>
              <w:left w:val="single" w:sz="4" w:space="0" w:color="auto"/>
              <w:bottom w:val="single" w:sz="4" w:space="0" w:color="auto"/>
              <w:right w:val="single" w:sz="4" w:space="0" w:color="auto"/>
            </w:tcBorders>
            <w:vAlign w:val="center"/>
          </w:tcPr>
          <w:p w14:paraId="0A40CDB8"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1～5</w:t>
            </w:r>
          </w:p>
        </w:tc>
        <w:tc>
          <w:tcPr>
            <w:tcW w:w="1175" w:type="dxa"/>
            <w:vMerge/>
            <w:tcBorders>
              <w:top w:val="single" w:sz="4" w:space="0" w:color="auto"/>
              <w:left w:val="single" w:sz="4" w:space="0" w:color="auto"/>
              <w:bottom w:val="single" w:sz="4" w:space="0" w:color="auto"/>
              <w:right w:val="single" w:sz="4" w:space="0" w:color="auto"/>
            </w:tcBorders>
            <w:vAlign w:val="center"/>
          </w:tcPr>
          <w:p w14:paraId="7320D053"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7E06CB41" w14:textId="77777777" w:rsidTr="00551182">
        <w:trPr>
          <w:trHeight w:val="340"/>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14:paraId="08683384"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4</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208D061A"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hint="eastAsia"/>
                <w:szCs w:val="21"/>
              </w:rPr>
              <w:t>人员配备</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D2FE14B"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10</w:t>
            </w:r>
          </w:p>
        </w:tc>
        <w:tc>
          <w:tcPr>
            <w:tcW w:w="4820" w:type="dxa"/>
            <w:tcBorders>
              <w:top w:val="single" w:sz="4" w:space="0" w:color="auto"/>
              <w:left w:val="single" w:sz="4" w:space="0" w:color="auto"/>
              <w:bottom w:val="single" w:sz="4" w:space="0" w:color="auto"/>
              <w:right w:val="single" w:sz="4" w:space="0" w:color="auto"/>
            </w:tcBorders>
            <w:vAlign w:val="center"/>
          </w:tcPr>
          <w:p w14:paraId="10E2EFE3"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仓管工作人员保持相对稳定，如人员变动有甲方确认。</w:t>
            </w:r>
          </w:p>
        </w:tc>
        <w:tc>
          <w:tcPr>
            <w:tcW w:w="1134" w:type="dxa"/>
            <w:tcBorders>
              <w:top w:val="single" w:sz="4" w:space="0" w:color="auto"/>
              <w:left w:val="single" w:sz="4" w:space="0" w:color="auto"/>
              <w:bottom w:val="single" w:sz="4" w:space="0" w:color="auto"/>
              <w:right w:val="single" w:sz="4" w:space="0" w:color="auto"/>
            </w:tcBorders>
            <w:vAlign w:val="center"/>
          </w:tcPr>
          <w:p w14:paraId="6D1991AF"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10</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08F6C596"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2043ACF4" w14:textId="77777777" w:rsidTr="00551182">
        <w:trPr>
          <w:trHeight w:val="34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65B06C8E"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C416BD0"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4D1D771"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7142CB76"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没有按合同要求配备仓管工作人员。</w:t>
            </w:r>
          </w:p>
        </w:tc>
        <w:tc>
          <w:tcPr>
            <w:tcW w:w="1134" w:type="dxa"/>
            <w:tcBorders>
              <w:top w:val="single" w:sz="4" w:space="0" w:color="auto"/>
              <w:left w:val="single" w:sz="4" w:space="0" w:color="auto"/>
              <w:bottom w:val="single" w:sz="4" w:space="0" w:color="auto"/>
              <w:right w:val="single" w:sz="4" w:space="0" w:color="auto"/>
            </w:tcBorders>
            <w:vAlign w:val="center"/>
          </w:tcPr>
          <w:p w14:paraId="2A845DA9"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1～9</w:t>
            </w:r>
          </w:p>
        </w:tc>
        <w:tc>
          <w:tcPr>
            <w:tcW w:w="1175" w:type="dxa"/>
            <w:vMerge/>
            <w:tcBorders>
              <w:top w:val="single" w:sz="4" w:space="0" w:color="auto"/>
              <w:left w:val="single" w:sz="4" w:space="0" w:color="auto"/>
              <w:bottom w:val="single" w:sz="4" w:space="0" w:color="auto"/>
              <w:right w:val="single" w:sz="4" w:space="0" w:color="auto"/>
            </w:tcBorders>
            <w:vAlign w:val="center"/>
          </w:tcPr>
          <w:p w14:paraId="3309F689"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20F39172" w14:textId="77777777" w:rsidTr="00551182">
        <w:trPr>
          <w:trHeight w:val="340"/>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14:paraId="5F4ED58B"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5</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E632B95"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hint="eastAsia"/>
                <w:szCs w:val="21"/>
              </w:rPr>
              <w:t>人员保密纪律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D8BD728"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10</w:t>
            </w:r>
          </w:p>
        </w:tc>
        <w:tc>
          <w:tcPr>
            <w:tcW w:w="4820" w:type="dxa"/>
            <w:tcBorders>
              <w:top w:val="single" w:sz="4" w:space="0" w:color="auto"/>
              <w:left w:val="single" w:sz="4" w:space="0" w:color="auto"/>
              <w:bottom w:val="single" w:sz="4" w:space="0" w:color="auto"/>
              <w:right w:val="single" w:sz="4" w:space="0" w:color="auto"/>
            </w:tcBorders>
            <w:vAlign w:val="center"/>
          </w:tcPr>
          <w:p w14:paraId="28CA0641"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人员纪律良好，无违反相关管理规定。</w:t>
            </w:r>
          </w:p>
        </w:tc>
        <w:tc>
          <w:tcPr>
            <w:tcW w:w="1134" w:type="dxa"/>
            <w:tcBorders>
              <w:top w:val="single" w:sz="4" w:space="0" w:color="auto"/>
              <w:left w:val="single" w:sz="4" w:space="0" w:color="auto"/>
              <w:bottom w:val="single" w:sz="4" w:space="0" w:color="auto"/>
              <w:right w:val="single" w:sz="4" w:space="0" w:color="auto"/>
            </w:tcBorders>
            <w:vAlign w:val="center"/>
          </w:tcPr>
          <w:p w14:paraId="695EB4AB"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10</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7145E1C7"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685F73FA" w14:textId="77777777" w:rsidTr="00551182">
        <w:trPr>
          <w:trHeight w:val="34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3B1F8986"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3EB9B9E"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0BDD03E"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4CEABE2D"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人员偶有</w:t>
            </w:r>
            <w:r w:rsidRPr="00F35480">
              <w:rPr>
                <w:rFonts w:ascii="宋体" w:eastAsia="宋体" w:hAnsi="宋体"/>
                <w:szCs w:val="21"/>
              </w:rPr>
              <w:t>1次违反相关管理规定，但没有造成影响。</w:t>
            </w:r>
          </w:p>
        </w:tc>
        <w:tc>
          <w:tcPr>
            <w:tcW w:w="1134" w:type="dxa"/>
            <w:tcBorders>
              <w:top w:val="single" w:sz="4" w:space="0" w:color="auto"/>
              <w:left w:val="single" w:sz="4" w:space="0" w:color="auto"/>
              <w:bottom w:val="single" w:sz="4" w:space="0" w:color="auto"/>
              <w:right w:val="single" w:sz="4" w:space="0" w:color="auto"/>
            </w:tcBorders>
            <w:vAlign w:val="center"/>
          </w:tcPr>
          <w:p w14:paraId="648EB483"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6～9</w:t>
            </w:r>
          </w:p>
        </w:tc>
        <w:tc>
          <w:tcPr>
            <w:tcW w:w="1175" w:type="dxa"/>
            <w:vMerge/>
            <w:tcBorders>
              <w:top w:val="single" w:sz="4" w:space="0" w:color="auto"/>
              <w:left w:val="single" w:sz="4" w:space="0" w:color="auto"/>
              <w:bottom w:val="single" w:sz="4" w:space="0" w:color="auto"/>
              <w:right w:val="single" w:sz="4" w:space="0" w:color="auto"/>
            </w:tcBorders>
            <w:vAlign w:val="center"/>
          </w:tcPr>
          <w:p w14:paraId="51B00292"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539A17C9" w14:textId="77777777" w:rsidTr="00551182">
        <w:trPr>
          <w:trHeight w:val="340"/>
          <w:jc w:val="center"/>
        </w:trPr>
        <w:tc>
          <w:tcPr>
            <w:tcW w:w="641" w:type="dxa"/>
            <w:vMerge/>
            <w:tcBorders>
              <w:top w:val="single" w:sz="4" w:space="0" w:color="auto"/>
              <w:left w:val="single" w:sz="4" w:space="0" w:color="auto"/>
              <w:bottom w:val="single" w:sz="4" w:space="0" w:color="auto"/>
              <w:right w:val="single" w:sz="4" w:space="0" w:color="auto"/>
            </w:tcBorders>
            <w:vAlign w:val="center"/>
          </w:tcPr>
          <w:p w14:paraId="30F12EF7"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FA377D9"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D398990" w14:textId="77777777" w:rsidR="00343817" w:rsidRPr="00F35480" w:rsidRDefault="00343817" w:rsidP="00551182">
            <w:pPr>
              <w:adjustRightInd w:val="0"/>
              <w:snapToGrid w:val="0"/>
              <w:spacing w:line="300" w:lineRule="exact"/>
              <w:jc w:val="center"/>
              <w:rPr>
                <w:rFonts w:ascii="宋体" w:eastAsia="宋体" w:hAnsi="宋体"/>
                <w:szCs w:val="21"/>
              </w:rPr>
            </w:pPr>
          </w:p>
        </w:tc>
        <w:tc>
          <w:tcPr>
            <w:tcW w:w="4820" w:type="dxa"/>
            <w:tcBorders>
              <w:top w:val="single" w:sz="4" w:space="0" w:color="auto"/>
              <w:left w:val="single" w:sz="4" w:space="0" w:color="auto"/>
              <w:bottom w:val="single" w:sz="4" w:space="0" w:color="auto"/>
              <w:right w:val="single" w:sz="4" w:space="0" w:color="auto"/>
            </w:tcBorders>
            <w:vAlign w:val="center"/>
          </w:tcPr>
          <w:p w14:paraId="135F28F7" w14:textId="77777777" w:rsidR="00343817" w:rsidRPr="00F35480" w:rsidRDefault="00343817" w:rsidP="00551182">
            <w:pPr>
              <w:adjustRightInd w:val="0"/>
              <w:snapToGrid w:val="0"/>
              <w:spacing w:line="300" w:lineRule="exact"/>
              <w:rPr>
                <w:rFonts w:ascii="宋体" w:eastAsia="宋体" w:hAnsi="宋体"/>
                <w:szCs w:val="21"/>
              </w:rPr>
            </w:pPr>
            <w:r w:rsidRPr="00F35480">
              <w:rPr>
                <w:rFonts w:ascii="宋体" w:eastAsia="宋体" w:hAnsi="宋体" w:hint="eastAsia"/>
                <w:szCs w:val="21"/>
              </w:rPr>
              <w:t>人员多次（</w:t>
            </w:r>
            <w:r w:rsidRPr="00F35480">
              <w:rPr>
                <w:rFonts w:ascii="宋体" w:eastAsia="宋体" w:hAnsi="宋体"/>
                <w:szCs w:val="21"/>
              </w:rPr>
              <w:t>1次以上）违反相关管理规定或其行为造成较大影响。</w:t>
            </w:r>
          </w:p>
        </w:tc>
        <w:tc>
          <w:tcPr>
            <w:tcW w:w="1134" w:type="dxa"/>
            <w:tcBorders>
              <w:top w:val="single" w:sz="4" w:space="0" w:color="auto"/>
              <w:left w:val="single" w:sz="4" w:space="0" w:color="auto"/>
              <w:bottom w:val="single" w:sz="4" w:space="0" w:color="auto"/>
              <w:right w:val="single" w:sz="4" w:space="0" w:color="auto"/>
            </w:tcBorders>
            <w:vAlign w:val="center"/>
          </w:tcPr>
          <w:p w14:paraId="44B3426E"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szCs w:val="21"/>
              </w:rPr>
              <w:t>1～5</w:t>
            </w:r>
          </w:p>
        </w:tc>
        <w:tc>
          <w:tcPr>
            <w:tcW w:w="1175" w:type="dxa"/>
            <w:vMerge/>
            <w:tcBorders>
              <w:top w:val="single" w:sz="4" w:space="0" w:color="auto"/>
              <w:left w:val="single" w:sz="4" w:space="0" w:color="auto"/>
              <w:bottom w:val="single" w:sz="4" w:space="0" w:color="auto"/>
              <w:right w:val="single" w:sz="4" w:space="0" w:color="auto"/>
            </w:tcBorders>
            <w:vAlign w:val="center"/>
          </w:tcPr>
          <w:p w14:paraId="2C08405E" w14:textId="77777777" w:rsidR="00343817" w:rsidRPr="00F35480" w:rsidRDefault="00343817" w:rsidP="00551182">
            <w:pPr>
              <w:adjustRightInd w:val="0"/>
              <w:snapToGrid w:val="0"/>
              <w:spacing w:line="300" w:lineRule="exact"/>
              <w:jc w:val="center"/>
              <w:rPr>
                <w:rFonts w:ascii="宋体" w:eastAsia="宋体" w:hAnsi="宋体"/>
                <w:szCs w:val="21"/>
              </w:rPr>
            </w:pPr>
          </w:p>
        </w:tc>
      </w:tr>
      <w:tr w:rsidR="00343817" w:rsidRPr="00F35480" w14:paraId="2DEBA20D" w14:textId="77777777" w:rsidTr="00551182">
        <w:trPr>
          <w:trHeight w:val="638"/>
          <w:jc w:val="center"/>
        </w:trPr>
        <w:tc>
          <w:tcPr>
            <w:tcW w:w="8572" w:type="dxa"/>
            <w:gridSpan w:val="5"/>
            <w:tcBorders>
              <w:top w:val="single" w:sz="4" w:space="0" w:color="auto"/>
              <w:left w:val="single" w:sz="4" w:space="0" w:color="auto"/>
              <w:bottom w:val="single" w:sz="4" w:space="0" w:color="auto"/>
              <w:right w:val="single" w:sz="4" w:space="0" w:color="auto"/>
            </w:tcBorders>
            <w:vAlign w:val="center"/>
          </w:tcPr>
          <w:p w14:paraId="598F585A" w14:textId="77777777" w:rsidR="00343817" w:rsidRPr="00F35480" w:rsidRDefault="00343817" w:rsidP="00551182">
            <w:pPr>
              <w:adjustRightInd w:val="0"/>
              <w:snapToGrid w:val="0"/>
              <w:spacing w:line="300" w:lineRule="exact"/>
              <w:jc w:val="center"/>
              <w:rPr>
                <w:rFonts w:ascii="宋体" w:eastAsia="宋体" w:hAnsi="宋体"/>
                <w:szCs w:val="21"/>
              </w:rPr>
            </w:pPr>
            <w:r w:rsidRPr="00F35480">
              <w:rPr>
                <w:rFonts w:ascii="宋体" w:eastAsia="宋体" w:hAnsi="宋体" w:hint="eastAsia"/>
                <w:szCs w:val="21"/>
              </w:rPr>
              <w:t>总分</w:t>
            </w:r>
          </w:p>
        </w:tc>
        <w:tc>
          <w:tcPr>
            <w:tcW w:w="1175" w:type="dxa"/>
            <w:tcBorders>
              <w:top w:val="single" w:sz="4" w:space="0" w:color="auto"/>
              <w:left w:val="single" w:sz="4" w:space="0" w:color="auto"/>
              <w:bottom w:val="single" w:sz="4" w:space="0" w:color="auto"/>
              <w:right w:val="single" w:sz="4" w:space="0" w:color="auto"/>
            </w:tcBorders>
            <w:vAlign w:val="center"/>
          </w:tcPr>
          <w:p w14:paraId="6B3D68D5" w14:textId="77777777" w:rsidR="00343817" w:rsidRPr="00F35480" w:rsidRDefault="00343817" w:rsidP="00551182">
            <w:pPr>
              <w:adjustRightInd w:val="0"/>
              <w:snapToGrid w:val="0"/>
              <w:spacing w:line="300" w:lineRule="exact"/>
              <w:jc w:val="center"/>
              <w:rPr>
                <w:rFonts w:ascii="宋体" w:eastAsia="宋体" w:hAnsi="宋体"/>
                <w:szCs w:val="21"/>
              </w:rPr>
            </w:pPr>
          </w:p>
        </w:tc>
      </w:tr>
    </w:tbl>
    <w:p w14:paraId="43B48B23" w14:textId="77777777" w:rsidR="00343817" w:rsidRPr="00F35480" w:rsidRDefault="00343817" w:rsidP="00F35480">
      <w:pPr>
        <w:spacing w:line="400" w:lineRule="exact"/>
        <w:ind w:leftChars="-270" w:left="-567" w:firstLine="440"/>
        <w:rPr>
          <w:rFonts w:asciiTheme="minorHAnsi" w:eastAsiaTheme="minorEastAsia" w:hAnsiTheme="minorHAnsi" w:cstheme="minorBidi"/>
        </w:rPr>
      </w:pPr>
      <w:r w:rsidRPr="00F35480">
        <w:rPr>
          <w:rFonts w:ascii="宋体" w:eastAsia="宋体" w:hAnsi="宋体" w:hint="eastAsia"/>
          <w:color w:val="000000"/>
          <w:sz w:val="20"/>
        </w:rPr>
        <w:t>注：每年考评一次，满分为100分，每次评分在80分及以上不</w:t>
      </w:r>
      <w:proofErr w:type="gramStart"/>
      <w:r w:rsidRPr="00F35480">
        <w:rPr>
          <w:rFonts w:ascii="宋体" w:eastAsia="宋体" w:hAnsi="宋体" w:hint="eastAsia"/>
          <w:color w:val="000000"/>
          <w:sz w:val="20"/>
        </w:rPr>
        <w:t>需要扣维保费</w:t>
      </w:r>
      <w:proofErr w:type="gramEnd"/>
      <w:r w:rsidRPr="00F35480">
        <w:rPr>
          <w:rFonts w:ascii="宋体" w:eastAsia="宋体" w:hAnsi="宋体" w:hint="eastAsia"/>
          <w:color w:val="000000"/>
          <w:sz w:val="20"/>
        </w:rPr>
        <w:t>，80分以下每低1分扣当期1％维保费。若乙方1个考核周期低于60分或连续2个考核周期低于70分，甲方有权终止合同。</w:t>
      </w:r>
      <w:r w:rsidRPr="00F35480">
        <w:rPr>
          <w:noProof/>
        </w:rPr>
        <mc:AlternateContent>
          <mc:Choice Requires="wps">
            <w:drawing>
              <wp:anchor distT="0" distB="0" distL="114300" distR="114300" simplePos="0" relativeHeight="251659264" behindDoc="0" locked="0" layoutInCell="1" allowOverlap="1" wp14:anchorId="15C0FEC9" wp14:editId="27FB345F">
                <wp:simplePos x="0" y="0"/>
                <wp:positionH relativeFrom="page">
                  <wp:posOffset>3314700</wp:posOffset>
                </wp:positionH>
                <wp:positionV relativeFrom="paragraph">
                  <wp:posOffset>9677400</wp:posOffset>
                </wp:positionV>
                <wp:extent cx="1346200" cy="177800"/>
                <wp:effectExtent l="0" t="0" r="635" b="14605"/>
                <wp:wrapNone/>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F658C" w14:textId="77777777" w:rsidR="00343817" w:rsidRDefault="00343817" w:rsidP="00343817">
                            <w:pPr>
                              <w:spacing w:line="360" w:lineRule="exact"/>
                              <w:jc w:val="center"/>
                            </w:pPr>
                            <w:r>
                              <w:rPr>
                                <w:rFonts w:ascii="宋体" w:eastAsia="宋体" w:hAnsi="宋体" w:hint="eastAsia"/>
                                <w:color w:val="000000"/>
                                <w:sz w:val="16"/>
                              </w:rPr>
                              <w:t>第15页共35页</w:t>
                            </w:r>
                          </w:p>
                        </w:txbxContent>
                      </wps:txbx>
                      <wps:bodyPr lIns="25400" tIns="0" rIns="25400" bIns="0">
                        <a:noAutofit/>
                      </wps:bodyPr>
                    </wps:wsp>
                  </a:graphicData>
                </a:graphic>
              </wp:anchor>
            </w:drawing>
          </mc:Choice>
          <mc:Fallback>
            <w:pict>
              <v:shape w14:anchorId="15C0FEC9" id="_x0000_s1028" type="#_x0000_t202" style="position:absolute;left:0;text-align:left;margin-left:261pt;margin-top:762pt;width:106pt;height:14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" filled="f" stroked="f" strokeweight=".5pt">
                <v:textbox inset="2pt,0,2pt,0">
                  <w:txbxContent>
                    <w:p w14:paraId="043F658C" w14:textId="77777777" w:rsidR="00343817" w:rsidRDefault="00343817" w:rsidP="00343817">
                      <w:pPr>
                        <w:spacing w:line="360" w:lineRule="exact"/>
                        <w:jc w:val="center"/>
                      </w:pPr>
                      <w:r>
                        <w:rPr>
                          <w:rFonts w:ascii="宋体" w:eastAsia="宋体" w:hAnsi="宋体" w:hint="eastAsia"/>
                          <w:color w:val="000000"/>
                          <w:sz w:val="16"/>
                        </w:rPr>
                        <w:t>第15页共35页</w:t>
                      </w:r>
                    </w:p>
                  </w:txbxContent>
                </v:textbox>
                <w10:wrap anchorx="page"/>
              </v:shape>
            </w:pict>
          </mc:Fallback>
        </mc:AlternateContent>
      </w:r>
    </w:p>
    <w:p w14:paraId="004AA352" w14:textId="77777777" w:rsidR="00343817" w:rsidRPr="00F35480" w:rsidRDefault="00343817" w:rsidP="00343817">
      <w:pPr>
        <w:autoSpaceDE w:val="0"/>
        <w:autoSpaceDN w:val="0"/>
        <w:spacing w:line="360" w:lineRule="auto"/>
        <w:rPr>
          <w:rFonts w:ascii="宋体" w:eastAsia="宋体" w:hAnsi="宋体"/>
          <w:color w:val="000000"/>
          <w:sz w:val="24"/>
          <w:szCs w:val="20"/>
          <w:u w:val="wave"/>
          <w:lang w:val="zh-CN"/>
        </w:rPr>
      </w:pPr>
      <w:r w:rsidRPr="00F35480">
        <w:rPr>
          <w:rFonts w:ascii="宋体" w:eastAsia="宋体" w:hAnsi="宋体"/>
          <w:color w:val="000000"/>
          <w:sz w:val="24"/>
          <w:szCs w:val="20"/>
          <w:u w:val="wave"/>
          <w:lang w:val="zh-CN"/>
        </w:rPr>
        <w:t xml:space="preserve">                                                                                      </w:t>
      </w:r>
    </w:p>
    <w:p w14:paraId="1C6A5234" w14:textId="77777777" w:rsidR="00343817" w:rsidRPr="00F35480" w:rsidRDefault="00343817" w:rsidP="00343817">
      <w:pPr>
        <w:spacing w:line="360" w:lineRule="auto"/>
        <w:rPr>
          <w:rFonts w:ascii="宋体" w:eastAsia="宋体" w:hAnsi="宋体"/>
          <w:color w:val="000000"/>
          <w:sz w:val="24"/>
          <w:szCs w:val="20"/>
          <w:lang w:val="zh-CN"/>
        </w:rPr>
      </w:pPr>
      <w:r w:rsidRPr="00F35480">
        <w:rPr>
          <w:rFonts w:ascii="宋体" w:eastAsia="宋体" w:hAnsi="宋体" w:hint="eastAsia"/>
          <w:color w:val="000000"/>
          <w:sz w:val="24"/>
          <w:szCs w:val="20"/>
          <w:lang w:val="zh-CN"/>
        </w:rPr>
        <w:t>使用科室：</w:t>
      </w:r>
      <w:r w:rsidRPr="00F35480">
        <w:rPr>
          <w:rFonts w:ascii="宋体" w:eastAsia="宋体" w:hAnsi="宋体" w:hint="eastAsia"/>
          <w:color w:val="000000"/>
          <w:sz w:val="24"/>
          <w:szCs w:val="20"/>
          <w:u w:val="single"/>
          <w:lang w:val="zh-CN"/>
        </w:rPr>
        <w:t xml:space="preserve">                </w:t>
      </w:r>
      <w:r w:rsidRPr="00F35480">
        <w:rPr>
          <w:rFonts w:ascii="宋体" w:eastAsia="宋体" w:hAnsi="宋体"/>
          <w:color w:val="000000"/>
          <w:sz w:val="24"/>
          <w:szCs w:val="20"/>
          <w:u w:val="single"/>
          <w:lang w:val="zh-CN"/>
        </w:rPr>
        <w:t xml:space="preserve"> </w:t>
      </w:r>
      <w:r w:rsidRPr="00F35480">
        <w:rPr>
          <w:rFonts w:ascii="宋体" w:eastAsia="宋体" w:hAnsi="宋体" w:hint="eastAsia"/>
          <w:color w:val="000000"/>
          <w:sz w:val="24"/>
          <w:szCs w:val="20"/>
          <w:u w:val="single"/>
          <w:lang w:val="zh-CN"/>
        </w:rPr>
        <w:t xml:space="preserve">    </w:t>
      </w:r>
    </w:p>
    <w:p w14:paraId="35E05F98" w14:textId="6DD1D2A0" w:rsidR="00343817" w:rsidRPr="00F35480" w:rsidRDefault="00343817" w:rsidP="00343817">
      <w:pPr>
        <w:spacing w:line="360" w:lineRule="auto"/>
        <w:rPr>
          <w:rFonts w:ascii="宋体" w:eastAsia="宋体" w:hAnsi="宋体"/>
          <w:color w:val="000000"/>
          <w:sz w:val="24"/>
          <w:szCs w:val="20"/>
          <w:lang w:val="zh-CN"/>
        </w:rPr>
      </w:pPr>
      <w:r w:rsidRPr="00F35480">
        <w:rPr>
          <w:rFonts w:ascii="宋体" w:eastAsia="宋体" w:hAnsi="宋体" w:hint="eastAsia"/>
          <w:color w:val="000000"/>
          <w:sz w:val="24"/>
          <w:szCs w:val="20"/>
          <w:lang w:val="zh-CN"/>
        </w:rPr>
        <w:t>使用人签名：</w:t>
      </w:r>
      <w:r w:rsidRPr="00F35480">
        <w:rPr>
          <w:rFonts w:ascii="宋体" w:eastAsia="宋体" w:hAnsi="宋体" w:hint="eastAsia"/>
          <w:color w:val="000000"/>
          <w:sz w:val="24"/>
          <w:szCs w:val="20"/>
          <w:u w:val="single"/>
          <w:lang w:val="zh-CN"/>
        </w:rPr>
        <w:t xml:space="preserve">                 </w:t>
      </w:r>
      <w:r w:rsidRPr="00F35480">
        <w:rPr>
          <w:rFonts w:ascii="宋体" w:eastAsia="宋体" w:hAnsi="宋体" w:hint="eastAsia"/>
          <w:color w:val="000000"/>
          <w:sz w:val="24"/>
          <w:szCs w:val="20"/>
          <w:lang w:val="zh-CN"/>
        </w:rPr>
        <w:t xml:space="preserve">  </w:t>
      </w:r>
    </w:p>
    <w:p w14:paraId="172786A6" w14:textId="1F6461E0" w:rsidR="008671DD" w:rsidRPr="00D352E5" w:rsidRDefault="00343817" w:rsidP="00F35480">
      <w:pPr>
        <w:spacing w:line="360" w:lineRule="auto"/>
      </w:pPr>
      <w:r w:rsidRPr="00F35480">
        <w:rPr>
          <w:rFonts w:ascii="宋体" w:eastAsia="宋体" w:hAnsi="宋体" w:hint="eastAsia"/>
          <w:color w:val="000000"/>
          <w:sz w:val="24"/>
          <w:szCs w:val="20"/>
          <w:lang w:val="zh-CN"/>
        </w:rPr>
        <w:t>确认日期：</w:t>
      </w:r>
      <w:r w:rsidRPr="00653E91">
        <w:rPr>
          <w:rFonts w:ascii="宋体" w:eastAsia="宋体" w:hAnsi="宋体" w:hint="eastAsia"/>
          <w:color w:val="000000"/>
          <w:sz w:val="24"/>
          <w:szCs w:val="20"/>
          <w:u w:val="single"/>
          <w:lang w:val="zh-CN"/>
        </w:rPr>
        <w:t xml:space="preserve">      </w:t>
      </w:r>
      <w:r>
        <w:rPr>
          <w:rFonts w:ascii="宋体" w:eastAsia="宋体" w:hAnsi="宋体"/>
          <w:color w:val="000000"/>
          <w:sz w:val="24"/>
          <w:szCs w:val="20"/>
          <w:u w:val="single"/>
          <w:lang w:val="zh-CN"/>
        </w:rPr>
        <w:t xml:space="preserve">        </w:t>
      </w:r>
      <w:r w:rsidRPr="00653E91">
        <w:rPr>
          <w:rFonts w:ascii="宋体" w:eastAsia="宋体" w:hAnsi="宋体" w:hint="eastAsia"/>
          <w:color w:val="000000"/>
          <w:sz w:val="24"/>
          <w:szCs w:val="20"/>
          <w:u w:val="single"/>
          <w:lang w:val="zh-CN"/>
        </w:rPr>
        <w:t xml:space="preserve">       </w:t>
      </w:r>
    </w:p>
    <w:sectPr w:rsidR="008671DD" w:rsidRPr="00D352E5" w:rsidSect="00F35480">
      <w:pgSz w:w="11906" w:h="16838"/>
      <w:pgMar w:top="1440" w:right="991"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刘海丽" w:date="2023-06-28T15:26:00Z" w:initials="">
    <w:p w14:paraId="459553DE" w14:textId="77777777" w:rsidR="008671DD" w:rsidRDefault="003305DC">
      <w:pPr>
        <w:pStyle w:val="a3"/>
      </w:pPr>
      <w:r>
        <w:rPr>
          <w:rFonts w:ascii="Arial" w:hAnsi="Arial" w:cs="Arial"/>
          <w:sz w:val="27"/>
          <w:szCs w:val="27"/>
          <w:shd w:val="clear" w:color="auto" w:fill="FFFFFF"/>
        </w:rPr>
        <w:t>按照《建筑设计防火规范》，将火灾危险性也分类出甲、乙、丙、丁、戊类仓库，</w:t>
      </w:r>
      <w:r>
        <w:rPr>
          <w:rFonts w:ascii="Arial" w:hAnsi="Arial" w:cs="Arial" w:hint="eastAsia"/>
          <w:sz w:val="27"/>
          <w:szCs w:val="27"/>
          <w:shd w:val="clear" w:color="auto" w:fill="FFFFFF"/>
        </w:rPr>
        <w:t>丙二类</w:t>
      </w:r>
      <w:r>
        <w:rPr>
          <w:rFonts w:hint="eastAsia"/>
        </w:rPr>
        <w:t>判断依据为可燃固体，如织物、面粉、中药材、电子产品、冷库等标准</w:t>
      </w:r>
    </w:p>
  </w:comment>
  <w:comment w:id="5" w:author="刘海丽" w:date="2023-07-11T10:20:00Z" w:initials="刘海丽">
    <w:p w14:paraId="58C0D46F" w14:textId="42A487BE" w:rsidR="006820BC" w:rsidRDefault="006820BC">
      <w:pPr>
        <w:pStyle w:val="a3"/>
      </w:pPr>
      <w:r>
        <w:rPr>
          <w:rStyle w:val="af"/>
        </w:rPr>
        <w:annotationRef/>
      </w:r>
      <w:r>
        <w:rPr>
          <w:rFonts w:hint="eastAsia"/>
        </w:rPr>
        <w:t>0</w:t>
      </w:r>
      <w:r>
        <w:t>711</w:t>
      </w:r>
      <w:r>
        <w:rPr>
          <w:rFonts w:hint="eastAsia"/>
        </w:rPr>
        <w:t>科室会议后经咨询保卫科姚世海，按消防要求，档案</w:t>
      </w:r>
      <w:r>
        <w:rPr>
          <w:rFonts w:hint="eastAsia"/>
        </w:rPr>
        <w:t>类属于丙二类，</w:t>
      </w:r>
      <w:r w:rsidRPr="006820BC">
        <w:rPr>
          <w:rFonts w:hint="eastAsia"/>
        </w:rPr>
        <w:t>应按照丙类仓库做相关的防火处理</w:t>
      </w:r>
      <w:r>
        <w:rPr>
          <w:rFonts w:hint="eastAsia"/>
        </w:rPr>
        <w:t>。</w:t>
      </w:r>
    </w:p>
  </w:comment>
  <w:comment w:id="6" w:author="一凡" w:date="2023-07-10T15:33:00Z" w:initials="">
    <w:p w14:paraId="3ABC2327" w14:textId="77777777" w:rsidR="008671DD" w:rsidRDefault="003305DC">
      <w:pPr>
        <w:pStyle w:val="a3"/>
      </w:pPr>
      <w:r>
        <w:rPr>
          <w:rFonts w:hint="eastAsia"/>
        </w:rPr>
        <w:t>是否有列明这类硬性指标的必要？我方如何监管对方在整个合同期间均能满足对于仓库指标的硬性要求</w:t>
      </w:r>
    </w:p>
  </w:comment>
  <w:comment w:id="7" w:author="刘海丽" w:date="2023-07-11T10:18:00Z" w:initials="刘海丽">
    <w:p w14:paraId="0B49335E" w14:textId="2DD370C2" w:rsidR="006820BC" w:rsidRDefault="006820BC">
      <w:pPr>
        <w:pStyle w:val="a3"/>
      </w:pPr>
      <w:r>
        <w:rPr>
          <w:rStyle w:val="af"/>
        </w:rPr>
        <w:annotationRef/>
      </w:r>
      <w:r>
        <w:rPr>
          <w:rFonts w:ascii="宋体" w:eastAsia="宋体" w:hAnsi="宋体" w:hint="eastAsia"/>
          <w:szCs w:val="21"/>
        </w:rPr>
        <w:t>仓库场地使用合法手续证明是不少于合同期，要求每年度至少有使用科室去参观一次，并提交。</w:t>
      </w:r>
    </w:p>
  </w:comment>
  <w:comment w:id="8" w:author="一凡" w:date="2023-07-10T15:36:00Z" w:initials="">
    <w:p w14:paraId="270B49D1" w14:textId="77777777" w:rsidR="008671DD" w:rsidRDefault="003305DC">
      <w:pPr>
        <w:pStyle w:val="a3"/>
      </w:pPr>
      <w:r>
        <w:rPr>
          <w:rFonts w:hint="eastAsia"/>
        </w:rPr>
        <w:t>是否给与我院监控登录查看的权限？</w:t>
      </w:r>
    </w:p>
  </w:comment>
  <w:comment w:id="9" w:author="刘海丽" w:date="2023-07-11T10:24:00Z" w:initials="刘海丽">
    <w:p w14:paraId="17A50FCB" w14:textId="14A334C3" w:rsidR="006820BC" w:rsidRDefault="006820BC">
      <w:pPr>
        <w:pStyle w:val="a3"/>
      </w:pPr>
      <w:r>
        <w:rPr>
          <w:rStyle w:val="af"/>
        </w:rPr>
        <w:annotationRef/>
      </w:r>
      <w:r>
        <w:rPr>
          <w:rFonts w:hint="eastAsia"/>
        </w:rPr>
        <w:t>可以开通</w:t>
      </w:r>
    </w:p>
  </w:comment>
  <w:comment w:id="11" w:author="刘海丽" w:date="2023-06-20T17:04:00Z" w:initials="">
    <w:p w14:paraId="52070C1F" w14:textId="77777777" w:rsidR="008671DD" w:rsidRDefault="003305DC">
      <w:pPr>
        <w:pStyle w:val="a3"/>
      </w:pPr>
      <w:r>
        <w:rPr>
          <w:rFonts w:hint="eastAsia"/>
        </w:rPr>
        <w:t>与合同保持一致</w:t>
      </w:r>
    </w:p>
  </w:comment>
  <w:comment w:id="15" w:author="刘海丽" w:date="2023-06-20T16:09:00Z" w:initials="">
    <w:p w14:paraId="25111E93" w14:textId="181FA412" w:rsidR="008671DD" w:rsidRDefault="003305DC">
      <w:pPr>
        <w:pStyle w:val="a3"/>
      </w:pPr>
      <w:r>
        <w:rPr>
          <w:rFonts w:hint="eastAsia"/>
        </w:rPr>
        <w:t>此项要求是否必要？</w:t>
      </w:r>
      <w:r>
        <w:rPr>
          <w:rFonts w:hint="eastAsia"/>
        </w:rPr>
        <w:t>现供应商可实现</w:t>
      </w:r>
      <w:r w:rsidR="004D6FD2">
        <w:rPr>
          <w:rFonts w:hint="eastAsia"/>
        </w:rPr>
        <w:t>，但各使用科室暂时没有开通。</w:t>
      </w:r>
    </w:p>
  </w:comment>
  <w:comment w:id="16" w:author="一凡" w:date="2023-07-10T15:37:00Z" w:initials="">
    <w:p w14:paraId="08763864" w14:textId="77777777" w:rsidR="008671DD" w:rsidRDefault="003305DC">
      <w:pPr>
        <w:pStyle w:val="a3"/>
      </w:pPr>
      <w:r>
        <w:rPr>
          <w:rFonts w:hint="eastAsia"/>
        </w:rPr>
        <w:t>是否有必要？</w:t>
      </w:r>
    </w:p>
  </w:comment>
  <w:comment w:id="17" w:author="刘海丽" w:date="2023-07-11T11:59:00Z" w:initials="刘海丽">
    <w:p w14:paraId="5E97C508" w14:textId="6F48509D" w:rsidR="00A0751B" w:rsidRDefault="00A0751B">
      <w:pPr>
        <w:pStyle w:val="a3"/>
      </w:pPr>
      <w:r>
        <w:rPr>
          <w:rStyle w:val="af"/>
        </w:rPr>
        <w:annotationRef/>
      </w:r>
      <w:r>
        <w:rPr>
          <w:rFonts w:hint="eastAsia"/>
        </w:rPr>
        <w:t>会议通过先要求，后期看科室是否开通</w:t>
      </w:r>
    </w:p>
  </w:comment>
  <w:comment w:id="21" w:author="刘海丽" w:date="2023-06-20T16:50:00Z" w:initials="">
    <w:p w14:paraId="19F43ED2" w14:textId="59904231" w:rsidR="008671DD" w:rsidRDefault="00A62311">
      <w:pPr>
        <w:pStyle w:val="a3"/>
      </w:pPr>
      <w:r>
        <w:rPr>
          <w:rFonts w:hint="eastAsia"/>
        </w:rPr>
        <w:t>已与病案统计科确认不调整</w:t>
      </w:r>
    </w:p>
  </w:comment>
  <w:comment w:id="23" w:author="一凡" w:date="2023-07-10T15:39:00Z" w:initials="">
    <w:p w14:paraId="1059781F" w14:textId="77777777" w:rsidR="008671DD" w:rsidRDefault="003305DC">
      <w:pPr>
        <w:pStyle w:val="a3"/>
      </w:pPr>
      <w:r>
        <w:rPr>
          <w:rFonts w:hint="eastAsia"/>
        </w:rPr>
        <w:t>该保证金不足以支付一箱资料损失的额度。一旦发生火灾损失可不是一箱两箱的问题。</w:t>
      </w:r>
    </w:p>
  </w:comment>
  <w:comment w:id="24" w:author="刘海丽" w:date="2023-07-11T15:04:00Z" w:initials="刘海丽">
    <w:p w14:paraId="62CA4467" w14:textId="261E330D" w:rsidR="00CF5872" w:rsidRDefault="00CF5872">
      <w:pPr>
        <w:pStyle w:val="a3"/>
      </w:pPr>
      <w:r>
        <w:rPr>
          <w:rStyle w:val="af"/>
        </w:rPr>
        <w:annotationRef/>
      </w:r>
      <w:r>
        <w:rPr>
          <w:rFonts w:hint="eastAsia"/>
        </w:rPr>
        <w:t>调增保证金为一箱赔偿金3</w:t>
      </w:r>
      <w:r>
        <w:t>0000</w:t>
      </w:r>
      <w:r>
        <w:rPr>
          <w:rFonts w:hint="eastAsia"/>
        </w:rPr>
        <w:t>元，另要求补充保险单</w:t>
      </w:r>
    </w:p>
  </w:comment>
  <w:comment w:id="25" w:author="刘海丽" w:date="2023-07-13T16:53:00Z" w:initials="刘海丽">
    <w:p w14:paraId="28612D3E" w14:textId="1F6FD88F" w:rsidR="00D352E5" w:rsidRDefault="00D352E5">
      <w:pPr>
        <w:pStyle w:val="a3"/>
      </w:pPr>
      <w:r>
        <w:rPr>
          <w:rStyle w:val="af"/>
        </w:rPr>
        <w:annotationRef/>
      </w:r>
      <w:r>
        <w:rPr>
          <w:rFonts w:hint="eastAsia"/>
        </w:rPr>
        <w:t>此处是科室会议后修改补充的，请审核考核表条目和此处条款。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9553DE" w15:done="0"/>
  <w15:commentEx w15:paraId="58C0D46F" w15:paraIdParent="459553DE" w15:done="0"/>
  <w15:commentEx w15:paraId="3ABC2327" w15:done="0"/>
  <w15:commentEx w15:paraId="0B49335E" w15:paraIdParent="3ABC2327" w15:done="0"/>
  <w15:commentEx w15:paraId="270B49D1" w15:done="0"/>
  <w15:commentEx w15:paraId="17A50FCB" w15:paraIdParent="270B49D1" w15:done="0"/>
  <w15:commentEx w15:paraId="52070C1F" w15:done="0"/>
  <w15:commentEx w15:paraId="25111E93" w15:done="0"/>
  <w15:commentEx w15:paraId="08763864" w15:paraIdParent="25111E93" w15:done="0"/>
  <w15:commentEx w15:paraId="5E97C508" w15:paraIdParent="25111E93" w15:done="0"/>
  <w15:commentEx w15:paraId="19F43ED2" w15:done="0"/>
  <w15:commentEx w15:paraId="1059781F" w15:done="0"/>
  <w15:commentEx w15:paraId="62CA4467" w15:paraIdParent="1059781F" w15:done="0"/>
  <w15:commentEx w15:paraId="28612D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AB6E" w16cex:dateUtc="2023-07-11T02:20:00Z"/>
  <w16cex:commentExtensible w16cex:durableId="2857AAE7" w16cex:dateUtc="2023-07-11T02:18:00Z"/>
  <w16cex:commentExtensible w16cex:durableId="2857AC55" w16cex:dateUtc="2023-07-11T02:24:00Z"/>
  <w16cex:commentExtensible w16cex:durableId="2857C2A1" w16cex:dateUtc="2023-07-11T03:59:00Z"/>
  <w16cex:commentExtensible w16cex:durableId="2857EDED" w16cex:dateUtc="2023-07-11T07:04:00Z"/>
  <w16cex:commentExtensible w16cex:durableId="285AAAA7" w16cex:dateUtc="2023-07-1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9553DE" w16cid:durableId="285792AD"/>
  <w16cid:commentId w16cid:paraId="58C0D46F" w16cid:durableId="2857AB6E"/>
  <w16cid:commentId w16cid:paraId="3ABC2327" w16cid:durableId="285792AE"/>
  <w16cid:commentId w16cid:paraId="0B49335E" w16cid:durableId="2857AAE7"/>
  <w16cid:commentId w16cid:paraId="270B49D1" w16cid:durableId="285792AF"/>
  <w16cid:commentId w16cid:paraId="17A50FCB" w16cid:durableId="2857AC55"/>
  <w16cid:commentId w16cid:paraId="52070C1F" w16cid:durableId="285792B0"/>
  <w16cid:commentId w16cid:paraId="25111E93" w16cid:durableId="285792B1"/>
  <w16cid:commentId w16cid:paraId="08763864" w16cid:durableId="285792B2"/>
  <w16cid:commentId w16cid:paraId="5E97C508" w16cid:durableId="2857C2A1"/>
  <w16cid:commentId w16cid:paraId="19F43ED2" w16cid:durableId="285792B3"/>
  <w16cid:commentId w16cid:paraId="1059781F" w16cid:durableId="285792B4"/>
  <w16cid:commentId w16cid:paraId="62CA4467" w16cid:durableId="2857EDED"/>
  <w16cid:commentId w16cid:paraId="28612D3E" w16cid:durableId="285AAA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C3FC" w14:textId="77777777" w:rsidR="00E508E7" w:rsidRDefault="00E508E7" w:rsidP="00560122">
      <w:r>
        <w:separator/>
      </w:r>
    </w:p>
  </w:endnote>
  <w:endnote w:type="continuationSeparator" w:id="0">
    <w:p w14:paraId="03C805B1" w14:textId="77777777" w:rsidR="00E508E7" w:rsidRDefault="00E508E7" w:rsidP="0056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8B1B" w14:textId="77777777" w:rsidR="00E508E7" w:rsidRDefault="00E508E7" w:rsidP="00560122">
      <w:r>
        <w:separator/>
      </w:r>
    </w:p>
  </w:footnote>
  <w:footnote w:type="continuationSeparator" w:id="0">
    <w:p w14:paraId="5CECEE11" w14:textId="77777777" w:rsidR="00E508E7" w:rsidRDefault="00E508E7" w:rsidP="00560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49F"/>
    <w:multiLevelType w:val="multilevel"/>
    <w:tmpl w:val="038D649F"/>
    <w:lvl w:ilvl="0">
      <w:start w:val="1"/>
      <w:numFmt w:val="decimal"/>
      <w:suff w:val="nothing"/>
      <w:lvlText w:val="%1、"/>
      <w:lvlJc w:val="left"/>
      <w:pPr>
        <w:ind w:left="78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1137E9"/>
    <w:multiLevelType w:val="multilevel"/>
    <w:tmpl w:val="131137E9"/>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D34215B"/>
    <w:multiLevelType w:val="multilevel"/>
    <w:tmpl w:val="3D34215B"/>
    <w:lvl w:ilvl="0">
      <w:start w:val="2"/>
      <w:numFmt w:val="chineseCountingThousand"/>
      <w:lvlText w:val="%1、"/>
      <w:lvlJc w:val="left"/>
      <w:pPr>
        <w:tabs>
          <w:tab w:val="left" w:pos="420"/>
        </w:tabs>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381DA6"/>
    <w:multiLevelType w:val="multilevel"/>
    <w:tmpl w:val="49381DA6"/>
    <w:lvl w:ilvl="0">
      <w:start w:val="1"/>
      <w:numFmt w:val="decimal"/>
      <w:lvlText w:val="%1."/>
      <w:lvlJc w:val="left"/>
      <w:pPr>
        <w:tabs>
          <w:tab w:val="left" w:pos="600"/>
        </w:tabs>
        <w:ind w:left="600" w:hanging="420"/>
      </w:pPr>
    </w:lvl>
    <w:lvl w:ilvl="1">
      <w:start w:val="6"/>
      <w:numFmt w:val="decimal"/>
      <w:isLgl/>
      <w:lvlText w:val="%1.%2"/>
      <w:lvlJc w:val="left"/>
      <w:pPr>
        <w:ind w:left="705" w:hanging="525"/>
      </w:pPr>
      <w:rPr>
        <w:rFonts w:cs="宋体"/>
        <w:color w:val="0000FF"/>
      </w:rPr>
    </w:lvl>
    <w:lvl w:ilvl="2">
      <w:start w:val="1"/>
      <w:numFmt w:val="decimal"/>
      <w:isLgl/>
      <w:lvlText w:val="%1.%2.%3"/>
      <w:lvlJc w:val="left"/>
      <w:pPr>
        <w:ind w:left="900" w:hanging="720"/>
      </w:pPr>
      <w:rPr>
        <w:rFonts w:cs="宋体"/>
        <w:color w:val="0000FF"/>
      </w:rPr>
    </w:lvl>
    <w:lvl w:ilvl="3">
      <w:start w:val="1"/>
      <w:numFmt w:val="decimal"/>
      <w:isLgl/>
      <w:lvlText w:val="%1.%2.%3.%4"/>
      <w:lvlJc w:val="left"/>
      <w:pPr>
        <w:ind w:left="1260" w:hanging="1080"/>
      </w:pPr>
      <w:rPr>
        <w:rFonts w:cs="宋体"/>
        <w:color w:val="0000FF"/>
      </w:rPr>
    </w:lvl>
    <w:lvl w:ilvl="4">
      <w:start w:val="1"/>
      <w:numFmt w:val="decimal"/>
      <w:isLgl/>
      <w:lvlText w:val="%1.%2.%3.%4.%5"/>
      <w:lvlJc w:val="left"/>
      <w:pPr>
        <w:ind w:left="1260" w:hanging="1080"/>
      </w:pPr>
      <w:rPr>
        <w:rFonts w:cs="宋体"/>
        <w:color w:val="0000FF"/>
      </w:rPr>
    </w:lvl>
    <w:lvl w:ilvl="5">
      <w:start w:val="1"/>
      <w:numFmt w:val="decimal"/>
      <w:isLgl/>
      <w:lvlText w:val="%1.%2.%3.%4.%5.%6"/>
      <w:lvlJc w:val="left"/>
      <w:pPr>
        <w:ind w:left="1620" w:hanging="1440"/>
      </w:pPr>
      <w:rPr>
        <w:rFonts w:cs="宋体"/>
        <w:color w:val="0000FF"/>
      </w:rPr>
    </w:lvl>
    <w:lvl w:ilvl="6">
      <w:start w:val="1"/>
      <w:numFmt w:val="decimal"/>
      <w:isLgl/>
      <w:lvlText w:val="%1.%2.%3.%4.%5.%6.%7"/>
      <w:lvlJc w:val="left"/>
      <w:pPr>
        <w:ind w:left="1620" w:hanging="1440"/>
      </w:pPr>
      <w:rPr>
        <w:rFonts w:cs="宋体"/>
        <w:color w:val="0000FF"/>
      </w:rPr>
    </w:lvl>
    <w:lvl w:ilvl="7">
      <w:start w:val="1"/>
      <w:numFmt w:val="decimal"/>
      <w:isLgl/>
      <w:lvlText w:val="%1.%2.%3.%4.%5.%6.%7.%8"/>
      <w:lvlJc w:val="left"/>
      <w:pPr>
        <w:ind w:left="1980" w:hanging="1800"/>
      </w:pPr>
      <w:rPr>
        <w:rFonts w:cs="宋体"/>
        <w:color w:val="0000FF"/>
      </w:rPr>
    </w:lvl>
    <w:lvl w:ilvl="8">
      <w:start w:val="1"/>
      <w:numFmt w:val="decimal"/>
      <w:isLgl/>
      <w:lvlText w:val="%1.%2.%3.%4.%5.%6.%7.%8.%9"/>
      <w:lvlJc w:val="left"/>
      <w:pPr>
        <w:ind w:left="1980" w:hanging="1800"/>
      </w:pPr>
      <w:rPr>
        <w:rFonts w:cs="宋体"/>
        <w:color w:val="0000FF"/>
      </w:rPr>
    </w:lvl>
  </w:abstractNum>
  <w:abstractNum w:abstractNumId="4" w15:restartNumberingAfterBreak="0">
    <w:nsid w:val="4B6B1DC3"/>
    <w:multiLevelType w:val="multilevel"/>
    <w:tmpl w:val="4B6B1DC3"/>
    <w:lvl w:ilvl="0">
      <w:start w:val="1"/>
      <w:numFmt w:val="decimal"/>
      <w:lvlText w:val="%1."/>
      <w:lvlJc w:val="left"/>
      <w:pPr>
        <w:tabs>
          <w:tab w:val="left" w:pos="420"/>
        </w:tabs>
        <w:ind w:left="420" w:hanging="420"/>
      </w:pPr>
      <w:rPr>
        <w:color w:val="auto"/>
      </w:rPr>
    </w:lvl>
    <w:lvl w:ilvl="1">
      <w:start w:val="1"/>
      <w:numFmt w:val="decimal"/>
      <w:suff w:val="nothing"/>
      <w:lvlText w:val="（%2）"/>
      <w:lvlJc w:val="left"/>
      <w:pPr>
        <w:ind w:left="780" w:hanging="360"/>
      </w:pPr>
    </w:lvl>
    <w:lvl w:ilvl="2">
      <w:start w:val="1"/>
      <w:numFmt w:val="lowerLetter"/>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D200C8D"/>
    <w:multiLevelType w:val="multilevel"/>
    <w:tmpl w:val="4D200C8D"/>
    <w:lvl w:ilvl="0">
      <w:start w:val="1"/>
      <w:numFmt w:val="decimal"/>
      <w:suff w:val="nothing"/>
      <w:lvlText w:val="%1、"/>
      <w:lvlJc w:val="left"/>
      <w:pPr>
        <w:ind w:left="78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49265B"/>
    <w:multiLevelType w:val="multilevel"/>
    <w:tmpl w:val="5149265B"/>
    <w:lvl w:ilvl="0">
      <w:start w:val="1"/>
      <w:numFmt w:val="decimal"/>
      <w:suff w:val="nothing"/>
      <w:lvlText w:val="%1、"/>
      <w:lvlJc w:val="left"/>
      <w:pPr>
        <w:ind w:left="360" w:hanging="360"/>
      </w:pPr>
    </w:lvl>
    <w:lvl w:ilvl="1">
      <w:start w:val="1"/>
      <w:numFmt w:val="decimal"/>
      <w:suff w:val="nothing"/>
      <w:lvlText w:val="%2、"/>
      <w:lvlJc w:val="left"/>
      <w:pPr>
        <w:ind w:left="780" w:hanging="36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A926ACD"/>
    <w:multiLevelType w:val="multilevel"/>
    <w:tmpl w:val="5A926ACD"/>
    <w:lvl w:ilvl="0">
      <w:start w:val="1"/>
      <w:numFmt w:val="decimal"/>
      <w:lvlText w:val="%1."/>
      <w:lvlJc w:val="left"/>
      <w:pPr>
        <w:tabs>
          <w:tab w:val="left" w:pos="420"/>
        </w:tabs>
        <w:ind w:left="420" w:hanging="420"/>
      </w:pPr>
      <w:rPr>
        <w:color w:val="auto"/>
      </w:rPr>
    </w:lvl>
    <w:lvl w:ilvl="1">
      <w:start w:val="1"/>
      <w:numFmt w:val="decimal"/>
      <w:suff w:val="nothing"/>
      <w:lvlText w:val="（%2）"/>
      <w:lvlJc w:val="left"/>
      <w:pPr>
        <w:ind w:left="780" w:hanging="360"/>
      </w:pPr>
    </w:lvl>
    <w:lvl w:ilvl="2">
      <w:start w:val="1"/>
      <w:numFmt w:val="lowerLetter"/>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9FD3327"/>
    <w:multiLevelType w:val="multilevel"/>
    <w:tmpl w:val="79FD3327"/>
    <w:lvl w:ilvl="0">
      <w:start w:val="1"/>
      <w:numFmt w:val="decimal"/>
      <w:suff w:val="nothing"/>
      <w:lvlText w:val="%1、"/>
      <w:lvlJc w:val="left"/>
      <w:pPr>
        <w:ind w:left="78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99882036">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003496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04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658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5823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565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6133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522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404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海丽">
    <w15:presenceInfo w15:providerId="None" w15:userId="刘海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wMzg3YWMwMTYwMzFiYzk0MGVkYmYzZDY0NDRkMDQifQ=="/>
  </w:docVars>
  <w:rsids>
    <w:rsidRoot w:val="000D57D9"/>
    <w:rsid w:val="00015640"/>
    <w:rsid w:val="00035098"/>
    <w:rsid w:val="000879AB"/>
    <w:rsid w:val="000D57D9"/>
    <w:rsid w:val="000D79BA"/>
    <w:rsid w:val="000F1393"/>
    <w:rsid w:val="002369AE"/>
    <w:rsid w:val="002A67B6"/>
    <w:rsid w:val="002C08F7"/>
    <w:rsid w:val="002C5B12"/>
    <w:rsid w:val="00306076"/>
    <w:rsid w:val="003305DC"/>
    <w:rsid w:val="00343817"/>
    <w:rsid w:val="00375C1D"/>
    <w:rsid w:val="003C0547"/>
    <w:rsid w:val="003D0894"/>
    <w:rsid w:val="004B7FC4"/>
    <w:rsid w:val="004D6FD2"/>
    <w:rsid w:val="004E44FB"/>
    <w:rsid w:val="005021E5"/>
    <w:rsid w:val="00560122"/>
    <w:rsid w:val="006820BC"/>
    <w:rsid w:val="007F0B27"/>
    <w:rsid w:val="008671DD"/>
    <w:rsid w:val="008A5B92"/>
    <w:rsid w:val="008B470C"/>
    <w:rsid w:val="00964FFA"/>
    <w:rsid w:val="009B352F"/>
    <w:rsid w:val="00A0751B"/>
    <w:rsid w:val="00A14ED0"/>
    <w:rsid w:val="00A25E30"/>
    <w:rsid w:val="00A62311"/>
    <w:rsid w:val="00A8344F"/>
    <w:rsid w:val="00AA635A"/>
    <w:rsid w:val="00AA6B5B"/>
    <w:rsid w:val="00AB152C"/>
    <w:rsid w:val="00AB1767"/>
    <w:rsid w:val="00B56FE6"/>
    <w:rsid w:val="00B85F16"/>
    <w:rsid w:val="00C80D98"/>
    <w:rsid w:val="00CE42FD"/>
    <w:rsid w:val="00CF5872"/>
    <w:rsid w:val="00D352E5"/>
    <w:rsid w:val="00DB3E1E"/>
    <w:rsid w:val="00E508E7"/>
    <w:rsid w:val="00EF5880"/>
    <w:rsid w:val="00F35480"/>
    <w:rsid w:val="619F6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0F558"/>
  <w15:docId w15:val="{28C3C142-8C07-47B8-B86C-106303E2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uiPriority w:val="99"/>
    <w:semiHidden/>
    <w:unhideWhenUsed/>
    <w:qFormat/>
    <w:pPr>
      <w:spacing w:line="560" w:lineRule="exact"/>
      <w:ind w:left="300"/>
    </w:pPr>
    <w:rPr>
      <w:rFonts w:ascii="Times New Roman" w:eastAsia="宋体" w:hAnsi="Times New Roman"/>
      <w:sz w:val="24"/>
      <w:szCs w:val="24"/>
    </w:rPr>
  </w:style>
  <w:style w:type="paragraph" w:styleId="a7">
    <w:name w:val="Plain Text"/>
    <w:basedOn w:val="a"/>
    <w:link w:val="a8"/>
    <w:uiPriority w:val="99"/>
    <w:semiHidden/>
    <w:unhideWhenUsed/>
    <w:qFormat/>
    <w:rPr>
      <w:rFonts w:ascii="宋体" w:eastAsia="宋体" w:hAnsi="Courier New"/>
      <w:kern w:val="0"/>
      <w:sz w:val="20"/>
      <w:szCs w:val="21"/>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6">
    <w:name w:val="正文文本缩进 字符"/>
    <w:basedOn w:val="a0"/>
    <w:link w:val="a5"/>
    <w:uiPriority w:val="99"/>
    <w:semiHidden/>
    <w:rPr>
      <w:rFonts w:ascii="Times New Roman" w:eastAsia="宋体" w:hAnsi="Times New Roman" w:cs="Times New Roman"/>
      <w:sz w:val="24"/>
      <w:szCs w:val="24"/>
    </w:rPr>
  </w:style>
  <w:style w:type="character" w:customStyle="1" w:styleId="a8">
    <w:name w:val="纯文本 字符"/>
    <w:basedOn w:val="a0"/>
    <w:link w:val="a7"/>
    <w:uiPriority w:val="99"/>
    <w:semiHidden/>
    <w:rPr>
      <w:rFonts w:ascii="宋体" w:eastAsia="宋体" w:hAnsi="Courier New" w:cs="Times New Roman"/>
      <w:kern w:val="0"/>
      <w:sz w:val="20"/>
      <w:szCs w:val="21"/>
    </w:rPr>
  </w:style>
  <w:style w:type="paragraph" w:customStyle="1" w:styleId="1">
    <w:name w:val="修订1"/>
    <w:hidden/>
    <w:uiPriority w:val="99"/>
    <w:semiHidden/>
    <w:qFormat/>
    <w:rPr>
      <w:rFonts w:ascii="等线" w:eastAsia="等线" w:hAnsi="等线" w:cs="Times New Roman"/>
      <w:kern w:val="2"/>
      <w:sz w:val="21"/>
      <w:szCs w:val="22"/>
    </w:rPr>
  </w:style>
  <w:style w:type="character" w:customStyle="1" w:styleId="a4">
    <w:name w:val="批注文字 字符"/>
    <w:basedOn w:val="a0"/>
    <w:link w:val="a3"/>
    <w:uiPriority w:val="99"/>
    <w:semiHidden/>
    <w:qFormat/>
    <w:rPr>
      <w:rFonts w:ascii="等线" w:eastAsia="等线" w:hAnsi="等线" w:cs="Times New Roman"/>
    </w:rPr>
  </w:style>
  <w:style w:type="character" w:customStyle="1" w:styleId="ae">
    <w:name w:val="批注主题 字符"/>
    <w:basedOn w:val="a4"/>
    <w:link w:val="ad"/>
    <w:uiPriority w:val="99"/>
    <w:semiHidden/>
    <w:qFormat/>
    <w:rPr>
      <w:rFonts w:ascii="等线" w:eastAsia="等线" w:hAnsi="等线" w:cs="Times New Roman"/>
      <w:b/>
      <w:bCs/>
    </w:rPr>
  </w:style>
  <w:style w:type="character" w:customStyle="1" w:styleId="ac">
    <w:name w:val="页眉 字符"/>
    <w:basedOn w:val="a0"/>
    <w:link w:val="ab"/>
    <w:uiPriority w:val="99"/>
    <w:qFormat/>
    <w:rPr>
      <w:rFonts w:ascii="等线" w:eastAsia="等线" w:hAnsi="等线" w:cs="Times New Roman"/>
      <w:sz w:val="18"/>
      <w:szCs w:val="18"/>
    </w:rPr>
  </w:style>
  <w:style w:type="character" w:customStyle="1" w:styleId="aa">
    <w:name w:val="页脚 字符"/>
    <w:basedOn w:val="a0"/>
    <w:link w:val="a9"/>
    <w:uiPriority w:val="99"/>
    <w:qFormat/>
    <w:rPr>
      <w:rFonts w:ascii="等线" w:eastAsia="等线" w:hAnsi="等线" w:cs="Times New Roman"/>
      <w:sz w:val="18"/>
      <w:szCs w:val="18"/>
    </w:rPr>
  </w:style>
  <w:style w:type="paragraph" w:styleId="af0">
    <w:name w:val="Revision"/>
    <w:hidden/>
    <w:uiPriority w:val="99"/>
    <w:semiHidden/>
    <w:rsid w:val="00560122"/>
    <w:rPr>
      <w:rFonts w:ascii="等线" w:eastAsia="等线" w:hAnsi="等线" w:cs="Times New Roman"/>
      <w:kern w:val="2"/>
      <w:sz w:val="21"/>
      <w:szCs w:val="22"/>
    </w:rPr>
  </w:style>
  <w:style w:type="paragraph" w:styleId="af1">
    <w:name w:val="List Paragraph"/>
    <w:basedOn w:val="a"/>
    <w:uiPriority w:val="99"/>
    <w:rsid w:val="00D352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2012</TotalTime>
  <Pages>21</Pages>
  <Words>2322</Words>
  <Characters>13236</Characters>
  <Application>Microsoft Office Word</Application>
  <DocSecurity>0</DocSecurity>
  <Lines>110</Lines>
  <Paragraphs>31</Paragraphs>
  <ScaleCrop>false</ScaleCrop>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刘海丽</dc:creator>
  <cp:lastModifiedBy>刘海丽</cp:lastModifiedBy>
  <cp:revision>20</cp:revision>
  <dcterms:created xsi:type="dcterms:W3CDTF">2023-06-01T09:14:00Z</dcterms:created>
  <dcterms:modified xsi:type="dcterms:W3CDTF">2023-08-09T01:38:00Z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9A139A1FFC8548D6962531956800FCAA_13</vt:lpwstr>
  </property>
</Properties>
</file>