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bookmarkStart w:id="0" w:name="_Toc8765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调研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需求书</w:t>
      </w:r>
      <w:bookmarkEnd w:id="0"/>
    </w:p>
    <w:p>
      <w:pPr>
        <w:keepNext w:val="0"/>
        <w:keepLines w:val="0"/>
        <w:pageBreakBefore w:val="0"/>
        <w:widowControl/>
        <w:tabs>
          <w:tab w:val="left" w:pos="77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6" w:afterLines="50" w:line="400" w:lineRule="exact"/>
        <w:ind w:left="0" w:leftChars="0" w:firstLine="562" w:firstLineChars="200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项目名称：中山大学附属肿瘤医院2024年招聘宣传片项目</w:t>
      </w:r>
    </w:p>
    <w:p>
      <w:pPr>
        <w:keepNext w:val="0"/>
        <w:keepLines w:val="0"/>
        <w:pageBreakBefore w:val="0"/>
        <w:widowControl/>
        <w:tabs>
          <w:tab w:val="left" w:pos="77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6" w:afterLines="50" w:line="400" w:lineRule="exact"/>
        <w:ind w:left="0" w:leftChars="0" w:firstLine="562" w:firstLineChars="200"/>
        <w:textAlignment w:val="auto"/>
        <w:rPr>
          <w:rFonts w:ascii="仿宋" w:hAnsi="仿宋" w:eastAsia="仿宋" w:cs="仿宋"/>
          <w:b/>
          <w:bCs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预算金额（元）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CN"/>
        </w:rPr>
        <w:t>：限制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总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CN"/>
        </w:rPr>
        <w:t>价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8万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zh-CN"/>
        </w:rPr>
        <w:t>元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以内</w:t>
      </w:r>
    </w:p>
    <w:p>
      <w:pPr>
        <w:keepNext w:val="0"/>
        <w:keepLines w:val="0"/>
        <w:pageBreakBefore w:val="0"/>
        <w:widowControl/>
        <w:tabs>
          <w:tab w:val="left" w:pos="7740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6" w:beforeLines="50" w:after="156" w:afterLines="50" w:line="400" w:lineRule="exact"/>
        <w:ind w:left="0" w:leftChars="0" w:firstLine="562" w:firstLineChars="200"/>
        <w:textAlignment w:val="auto"/>
        <w:rPr>
          <w:rFonts w:hint="default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</w:rPr>
        <w:t>采购数量：</w:t>
      </w: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  <w:t>1条，6分钟左右</w:t>
      </w:r>
    </w:p>
    <w:p>
      <w:pPr>
        <w:numPr>
          <w:ilvl w:val="0"/>
          <w:numId w:val="1"/>
        </w:numPr>
        <w:kinsoku w:val="0"/>
        <w:overflowPunct w:val="0"/>
        <w:snapToGrid w:val="0"/>
        <w:spacing w:before="120" w:beforeLines="50" w:line="400" w:lineRule="exact"/>
        <w:ind w:left="0" w:leftChars="0" w:firstLine="0" w:firstLineChars="0"/>
        <w:jc w:val="left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项目概况</w:t>
      </w:r>
    </w:p>
    <w:p>
      <w:pPr>
        <w:numPr>
          <w:ilvl w:val="0"/>
          <w:numId w:val="2"/>
        </w:numPr>
        <w:kinsoku w:val="0"/>
        <w:overflowPunct w:val="0"/>
        <w:snapToGrid w:val="0"/>
        <w:spacing w:before="120" w:beforeLines="50" w:line="400" w:lineRule="exact"/>
        <w:ind w:left="845" w:leftChars="0" w:hanging="425" w:firstLineChars="0"/>
        <w:rPr>
          <w:rFonts w:hint="eastAsia" w:ascii="仿宋" w:hAnsi="仿宋" w:eastAsia="仿宋" w:cs="仿宋_GB2312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</w:rPr>
        <w:t>项目范围：本项目需要</w:t>
      </w:r>
      <w:r>
        <w:rPr>
          <w:rFonts w:hint="eastAsia" w:ascii="仿宋" w:hAnsi="仿宋" w:eastAsia="仿宋" w:cs="仿宋_GB2312"/>
          <w:b w:val="0"/>
          <w:bCs/>
          <w:sz w:val="28"/>
          <w:szCs w:val="28"/>
        </w:rPr>
        <w:t>提供</w:t>
      </w:r>
      <w:r>
        <w:rPr>
          <w:rFonts w:hint="eastAsia" w:ascii="仿宋" w:hAnsi="仿宋" w:eastAsia="仿宋" w:cs="仿宋"/>
          <w:b w:val="0"/>
          <w:bCs/>
          <w:kern w:val="0"/>
          <w:sz w:val="28"/>
          <w:szCs w:val="28"/>
        </w:rPr>
        <w:t>中山大学附属肿瘤医院2024年招聘宣传片项目</w:t>
      </w:r>
      <w:r>
        <w:rPr>
          <w:rFonts w:hint="eastAsia" w:ascii="仿宋" w:hAnsi="仿宋" w:eastAsia="仿宋" w:cs="仿宋_GB2312"/>
          <w:b w:val="0"/>
          <w:bCs/>
          <w:sz w:val="28"/>
          <w:szCs w:val="28"/>
        </w:rPr>
        <w:t>的</w:t>
      </w:r>
      <w:r>
        <w:rPr>
          <w:rFonts w:hint="eastAsia" w:ascii="仿宋" w:hAnsi="仿宋" w:eastAsia="仿宋" w:cs="仿宋_GB2312"/>
          <w:bCs/>
          <w:sz w:val="28"/>
          <w:szCs w:val="28"/>
        </w:rPr>
        <w:t>全部相关服务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包括但不限于拍摄、场地租赁、服装道具、后期剪辑制作、配音等各类项目</w:t>
      </w:r>
      <w:r>
        <w:rPr>
          <w:rFonts w:hint="eastAsia" w:ascii="仿宋" w:hAnsi="仿宋" w:eastAsia="仿宋" w:cs="仿宋_GB2312"/>
          <w:bCs/>
          <w:sz w:val="28"/>
          <w:szCs w:val="28"/>
          <w:lang w:eastAsia="zh-CN"/>
        </w:rPr>
        <w:t>。</w:t>
      </w:r>
    </w:p>
    <w:p>
      <w:pPr>
        <w:numPr>
          <w:ilvl w:val="0"/>
          <w:numId w:val="2"/>
        </w:numPr>
        <w:kinsoku w:val="0"/>
        <w:overflowPunct w:val="0"/>
        <w:snapToGrid w:val="0"/>
        <w:spacing w:before="120" w:beforeLines="50" w:line="400" w:lineRule="exact"/>
        <w:ind w:left="845" w:leftChars="0" w:hanging="425" w:firstLineChars="0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项目交付时间：2023年10月31日前。</w:t>
      </w:r>
    </w:p>
    <w:p>
      <w:pPr>
        <w:numPr>
          <w:ilvl w:val="0"/>
          <w:numId w:val="1"/>
        </w:numPr>
        <w:kinsoku w:val="0"/>
        <w:overflowPunct w:val="0"/>
        <w:snapToGrid w:val="0"/>
        <w:spacing w:before="120" w:beforeLines="50" w:line="400" w:lineRule="exact"/>
        <w:ind w:left="0" w:leftChars="0" w:firstLine="0" w:firstLineChars="0"/>
        <w:jc w:val="lef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承包方式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本项目以项目范围为依据进行报价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/>
          <w:sz w:val="28"/>
          <w:szCs w:val="28"/>
        </w:rPr>
        <w:t>项目的人工费、管理费、利润、税费等所有费用实行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总价包干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numPr>
          <w:ilvl w:val="0"/>
          <w:numId w:val="1"/>
        </w:numPr>
        <w:kinsoku w:val="0"/>
        <w:overflowPunct w:val="0"/>
        <w:snapToGrid w:val="0"/>
        <w:spacing w:before="120" w:beforeLines="50" w:line="400" w:lineRule="exact"/>
        <w:ind w:left="0" w:leftChars="0" w:firstLine="0" w:firstLineChars="0"/>
        <w:jc w:val="left"/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需求</w:t>
      </w:r>
    </w:p>
    <w:p>
      <w:pPr>
        <w:numPr>
          <w:ilvl w:val="0"/>
          <w:numId w:val="3"/>
        </w:numPr>
        <w:kinsoku w:val="0"/>
        <w:overflowPunct w:val="0"/>
        <w:snapToGrid w:val="0"/>
        <w:spacing w:before="120" w:beforeLines="50" w:line="400" w:lineRule="exact"/>
        <w:ind w:left="845" w:leftChars="0" w:hanging="425" w:firstLineChars="0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宣传片内容：</w:t>
      </w:r>
    </w:p>
    <w:p>
      <w:pPr>
        <w:numPr>
          <w:ilvl w:val="0"/>
          <w:numId w:val="0"/>
        </w:numPr>
        <w:kinsoku w:val="0"/>
        <w:overflowPunct w:val="0"/>
        <w:snapToGrid w:val="0"/>
        <w:spacing w:before="120" w:beforeLines="50" w:line="400" w:lineRule="exact"/>
        <w:ind w:firstLine="1120" w:firstLineChars="400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需要突出采购方的业绩、特色、文化、精神等关键要素</w:t>
      </w:r>
    </w:p>
    <w:p>
      <w:pPr>
        <w:numPr>
          <w:ilvl w:val="0"/>
          <w:numId w:val="0"/>
        </w:numPr>
        <w:kinsoku w:val="0"/>
        <w:overflowPunct w:val="0"/>
        <w:snapToGrid w:val="0"/>
        <w:spacing w:before="120" w:beforeLines="50" w:line="400" w:lineRule="exact"/>
        <w:ind w:firstLine="1120" w:firstLineChars="400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符合当下主流审美，展现青春、活力，内容新颖、有趣</w:t>
      </w:r>
    </w:p>
    <w:p>
      <w:pPr>
        <w:numPr>
          <w:ilvl w:val="0"/>
          <w:numId w:val="0"/>
        </w:numPr>
        <w:kinsoku w:val="0"/>
        <w:overflowPunct w:val="0"/>
        <w:snapToGrid w:val="0"/>
        <w:spacing w:before="120" w:beforeLines="50" w:line="400" w:lineRule="exact"/>
        <w:ind w:firstLine="1120" w:firstLineChars="400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易于在年轻群体传播</w:t>
      </w:r>
    </w:p>
    <w:p>
      <w:pPr>
        <w:numPr>
          <w:ilvl w:val="0"/>
          <w:numId w:val="3"/>
        </w:numPr>
        <w:kinsoku w:val="0"/>
        <w:overflowPunct w:val="0"/>
        <w:snapToGrid w:val="0"/>
        <w:spacing w:before="120" w:beforeLines="50" w:line="400" w:lineRule="exact"/>
        <w:ind w:left="845" w:leftChars="0" w:hanging="425" w:firstLineChars="0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宣传片规格：拍摄原始素材分辨率须高于3840*2160像素，交付成片原始分辨率须高于2560*1440像素，帧率不低于60fps。</w:t>
      </w:r>
    </w:p>
    <w:p>
      <w:pPr>
        <w:numPr>
          <w:ilvl w:val="0"/>
          <w:numId w:val="3"/>
        </w:numPr>
        <w:kinsoku w:val="0"/>
        <w:overflowPunct w:val="0"/>
        <w:snapToGrid w:val="0"/>
        <w:spacing w:before="120" w:beforeLines="50" w:line="400" w:lineRule="exact"/>
        <w:ind w:left="845" w:leftChars="0" w:hanging="425" w:firstLineChars="0"/>
        <w:rPr>
          <w:rFonts w:hint="default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宣传片交付内容：经剪辑，配音，后期制作的成片*1、未经制作的原始素材打包*1、剪辑后期工程文件*1。</w:t>
      </w:r>
    </w:p>
    <w:p>
      <w:pPr>
        <w:numPr>
          <w:ilvl w:val="0"/>
          <w:numId w:val="3"/>
        </w:numPr>
        <w:kinsoku w:val="0"/>
        <w:overflowPunct w:val="0"/>
        <w:snapToGrid w:val="0"/>
        <w:spacing w:before="120" w:beforeLines="50" w:line="400" w:lineRule="exact"/>
        <w:ind w:left="845" w:leftChars="0" w:hanging="425" w:firstLineChars="0"/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采购人可对未尽事宜作出补充规定。</w:t>
      </w:r>
    </w:p>
    <w:p>
      <w:pPr>
        <w:numPr>
          <w:ilvl w:val="0"/>
          <w:numId w:val="1"/>
        </w:numPr>
        <w:kinsoku w:val="0"/>
        <w:overflowPunct w:val="0"/>
        <w:snapToGrid w:val="0"/>
        <w:spacing w:before="120" w:beforeLines="50" w:line="400" w:lineRule="exact"/>
        <w:ind w:left="0" w:leftChars="0" w:firstLine="0" w:firstLineChars="0"/>
        <w:jc w:val="lef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验收标准</w:t>
      </w:r>
    </w:p>
    <w:p>
      <w:pPr>
        <w:numPr>
          <w:ilvl w:val="0"/>
          <w:numId w:val="4"/>
        </w:numPr>
        <w:kinsoku w:val="0"/>
        <w:overflowPunct w:val="0"/>
        <w:snapToGrid w:val="0"/>
        <w:spacing w:before="120" w:beforeLines="50" w:line="400" w:lineRule="exact"/>
        <w:ind w:left="845" w:leftChars="0" w:hanging="425" w:firstLineChars="0"/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交付成片需符合需求，各项关键指标（包括但不限于内容、时长、规格等）须满足要求，内容无错漏信息。</w:t>
      </w:r>
    </w:p>
    <w:p>
      <w:pPr>
        <w:numPr>
          <w:ilvl w:val="0"/>
          <w:numId w:val="4"/>
        </w:numPr>
        <w:kinsoku w:val="0"/>
        <w:overflowPunct w:val="0"/>
        <w:snapToGrid w:val="0"/>
        <w:spacing w:before="120" w:beforeLines="50" w:line="400" w:lineRule="exact"/>
        <w:ind w:left="845" w:leftChars="0" w:hanging="425" w:firstLineChars="0"/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成片的传播效果良好。</w:t>
      </w:r>
    </w:p>
    <w:p>
      <w:pPr>
        <w:numPr>
          <w:ilvl w:val="0"/>
          <w:numId w:val="4"/>
        </w:numPr>
        <w:kinsoku w:val="0"/>
        <w:overflowPunct w:val="0"/>
        <w:snapToGrid w:val="0"/>
        <w:spacing w:before="120" w:beforeLines="50" w:line="400" w:lineRule="exact"/>
        <w:ind w:left="845" w:leftChars="0" w:hanging="425" w:firstLineChars="0"/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bCs/>
          <w:sz w:val="28"/>
          <w:szCs w:val="28"/>
          <w:lang w:val="en-US" w:eastAsia="zh-CN"/>
        </w:rPr>
        <w:t>合作期间可以快速响应采购人关于本项目的工作推进需求。</w:t>
      </w:r>
    </w:p>
    <w:p>
      <w:pPr>
        <w:numPr>
          <w:ilvl w:val="0"/>
          <w:numId w:val="1"/>
        </w:numPr>
        <w:kinsoku w:val="0"/>
        <w:overflowPunct w:val="0"/>
        <w:snapToGrid w:val="0"/>
        <w:spacing w:before="120" w:beforeLines="50" w:line="400" w:lineRule="exact"/>
        <w:ind w:left="0" w:leftChars="0" w:firstLine="0" w:firstLineChars="0"/>
        <w:jc w:val="lef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售后服务要求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项目终验后，成交供应商应提供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2个月</w:t>
      </w:r>
      <w:r>
        <w:rPr>
          <w:rFonts w:hint="eastAsia" w:ascii="仿宋" w:hAnsi="仿宋" w:eastAsia="仿宋"/>
          <w:sz w:val="28"/>
          <w:szCs w:val="28"/>
        </w:rPr>
        <w:t>的免费售后服务，包括配合采购人对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项目进行适当</w:t>
      </w:r>
      <w:r>
        <w:rPr>
          <w:rFonts w:hint="eastAsia" w:ascii="仿宋" w:hAnsi="仿宋" w:eastAsia="仿宋"/>
          <w:sz w:val="28"/>
          <w:szCs w:val="28"/>
        </w:rPr>
        <w:t>修改等技术支持等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工作，具体内容可由双方协商</w:t>
      </w:r>
      <w:r>
        <w:rPr>
          <w:rFonts w:hint="eastAsia" w:ascii="仿宋" w:hAnsi="仿宋" w:eastAsia="仿宋"/>
          <w:sz w:val="28"/>
          <w:szCs w:val="28"/>
        </w:rPr>
        <w:t>。采购人可对未尽的售后服务事宜作出补充规定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.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对于电话方式无法解决的问题，成交供应商必须在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小时之内派员到现场解决。</w:t>
      </w:r>
    </w:p>
    <w:p>
      <w:pPr>
        <w:numPr>
          <w:ilvl w:val="0"/>
          <w:numId w:val="1"/>
        </w:numPr>
        <w:kinsoku w:val="0"/>
        <w:overflowPunct w:val="0"/>
        <w:snapToGrid w:val="0"/>
        <w:spacing w:before="120" w:beforeLines="50" w:line="400" w:lineRule="exact"/>
        <w:ind w:left="0" w:leftChars="0" w:firstLine="0" w:firstLineChars="0"/>
        <w:jc w:val="lef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付款及结算方式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由成交双方在</w:t>
      </w:r>
      <w:r>
        <w:rPr>
          <w:rFonts w:hint="eastAsia" w:ascii="仿宋" w:hAnsi="仿宋" w:eastAsia="仿宋" w:cstheme="minorBidi"/>
          <w:sz w:val="28"/>
          <w:szCs w:val="28"/>
        </w:rPr>
        <w:t>合同条款</w:t>
      </w:r>
      <w:r>
        <w:rPr>
          <w:rFonts w:hint="eastAsia" w:ascii="仿宋" w:hAnsi="仿宋" w:eastAsia="仿宋" w:cstheme="minorBidi"/>
          <w:sz w:val="28"/>
          <w:szCs w:val="28"/>
          <w:lang w:val="en-US" w:eastAsia="zh-CN"/>
        </w:rPr>
        <w:t>中具体</w:t>
      </w:r>
      <w:r>
        <w:rPr>
          <w:rFonts w:hint="eastAsia" w:ascii="仿宋" w:hAnsi="仿宋" w:eastAsia="仿宋" w:cstheme="minorBidi"/>
          <w:sz w:val="28"/>
          <w:szCs w:val="28"/>
        </w:rPr>
        <w:t>约定。</w:t>
      </w:r>
    </w:p>
    <w:p>
      <w:pPr>
        <w:numPr>
          <w:ilvl w:val="0"/>
          <w:numId w:val="1"/>
        </w:numPr>
        <w:kinsoku w:val="0"/>
        <w:overflowPunct w:val="0"/>
        <w:snapToGrid w:val="0"/>
        <w:spacing w:before="120" w:beforeLines="50" w:line="400" w:lineRule="exact"/>
        <w:ind w:left="0" w:leftChars="0" w:firstLine="0" w:firstLineChars="0"/>
        <w:jc w:val="lef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  <w:lang w:val="en-US" w:eastAsia="zh-CN"/>
        </w:rPr>
        <w:t>提交材料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: 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1.从业资质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企业营业执照复印件（加盖公章）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设计方案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宣传片主题、拍摄脚本、分镜、场地设计、服装等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报价单：加盖公章，单独密封，见附件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4.业绩材料：公司简介及联系方式（加盖公章），项目相关领域的实际案例、取得荣誉等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pStyle w:val="6"/>
        <w:spacing w:before="120" w:beforeLines="50" w:line="400" w:lineRule="exact"/>
        <w:ind w:firstLine="480" w:firstLineChars="200"/>
        <w:jc w:val="both"/>
        <w:rPr>
          <w:rFonts w:hint="eastAsia" w:ascii="仿宋" w:hAnsi="仿宋" w:eastAsia="仿宋"/>
        </w:rPr>
      </w:pPr>
    </w:p>
    <w:p>
      <w:pPr>
        <w:pStyle w:val="6"/>
        <w:spacing w:before="120" w:beforeLines="50" w:line="400" w:lineRule="exact"/>
        <w:jc w:val="both"/>
        <w:rPr>
          <w:rFonts w:hint="eastAsia" w:ascii="仿宋" w:hAnsi="仿宋" w:eastAsia="仿宋"/>
        </w:rPr>
        <w:sectPr>
          <w:pgSz w:w="11906" w:h="16838"/>
          <w:pgMar w:top="850" w:right="1417" w:bottom="850" w:left="1417" w:header="851" w:footer="992" w:gutter="0"/>
          <w:cols w:space="425" w:num="1"/>
          <w:docGrid w:type="lines" w:linePitch="312" w:charSpace="0"/>
        </w:sectPr>
      </w:pPr>
    </w:p>
    <w:p>
      <w:pPr>
        <w:pStyle w:val="6"/>
        <w:spacing w:before="120" w:beforeLines="50" w:line="400" w:lineRule="exact"/>
        <w:ind w:firstLine="560" w:firstLineChars="200"/>
        <w:jc w:val="both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附件：</w:t>
      </w:r>
    </w:p>
    <w:tbl>
      <w:tblPr>
        <w:tblStyle w:val="4"/>
        <w:tblW w:w="151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304"/>
        <w:gridCol w:w="3846"/>
        <w:gridCol w:w="2312"/>
        <w:gridCol w:w="1136"/>
        <w:gridCol w:w="1136"/>
        <w:gridCol w:w="1136"/>
        <w:gridCol w:w="31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14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中山大学附属肿瘤医院2024年招聘宣传片项目报价单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......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  <w:t>报价须含本项目全部内容所有费用，如有缺漏或超过采购预算，将导致报价无效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以上费用总计（含税</w:t>
            </w:r>
            <w:r>
              <w:rPr>
                <w:rStyle w:val="9"/>
                <w:rFonts w:hint="eastAsia" w:ascii="仿宋" w:hAnsi="仿宋" w:eastAsia="仿宋" w:cs="仿宋"/>
                <w:lang w:val="en-US" w:eastAsia="zh-CN" w:bidi="ar"/>
              </w:rPr>
              <w:t xml:space="preserve">    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>%）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151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供应商名称（加盖公章）：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供应商法定代表人签字：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      年   月   日</w:t>
            </w:r>
          </w:p>
        </w:tc>
      </w:tr>
    </w:tbl>
    <w:p>
      <w:pPr>
        <w:pStyle w:val="6"/>
        <w:spacing w:before="120" w:beforeLines="50" w:line="400" w:lineRule="exact"/>
        <w:ind w:firstLine="480" w:firstLineChars="200"/>
        <w:jc w:val="both"/>
        <w:rPr>
          <w:rFonts w:hint="eastAsia" w:ascii="仿宋" w:hAnsi="仿宋" w:eastAsia="仿宋"/>
          <w:lang w:val="en-US" w:eastAsia="zh-CN"/>
        </w:rPr>
      </w:pPr>
    </w:p>
    <w:sectPr>
      <w:pgSz w:w="16838" w:h="11906" w:orient="landscape"/>
      <w:pgMar w:top="850" w:right="1440" w:bottom="85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CA021B"/>
    <w:multiLevelType w:val="singleLevel"/>
    <w:tmpl w:val="A8CA021B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>
    <w:nsid w:val="BE949F7B"/>
    <w:multiLevelType w:val="singleLevel"/>
    <w:tmpl w:val="BE949F7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08200773"/>
    <w:multiLevelType w:val="singleLevel"/>
    <w:tmpl w:val="082007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>
    <w:nsid w:val="3481B9CA"/>
    <w:multiLevelType w:val="singleLevel"/>
    <w:tmpl w:val="3481B9CA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hN2E2ODYwYWJiNDZlYTI5Y2M2ODM1ZDFlOWYzODQifQ=="/>
  </w:docVars>
  <w:rsids>
    <w:rsidRoot w:val="1EC96C46"/>
    <w:rsid w:val="1EB320EE"/>
    <w:rsid w:val="1EC96C46"/>
    <w:rsid w:val="2DD446F8"/>
    <w:rsid w:val="316F4012"/>
    <w:rsid w:val="35C40597"/>
    <w:rsid w:val="396C3398"/>
    <w:rsid w:val="56925F29"/>
    <w:rsid w:val="5BDE11BA"/>
    <w:rsid w:val="5DF578AB"/>
    <w:rsid w:val="5EA37C99"/>
    <w:rsid w:val="6B581844"/>
    <w:rsid w:val="6DFE2B3D"/>
    <w:rsid w:val="6F9525A1"/>
    <w:rsid w:val="77FC724F"/>
    <w:rsid w:val="7BD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/>
      <w:ind w:firstLine="0" w:firstLineChars="0"/>
      <w:jc w:val="center"/>
      <w:outlineLvl w:val="0"/>
    </w:pPr>
    <w:rPr>
      <w:rFonts w:eastAsiaTheme="majorEastAsia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Calibri" w:hAnsi="Calibri" w:eastAsia="宋体" w:cs="Times New Roman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10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single"/>
    </w:rPr>
  </w:style>
  <w:style w:type="character" w:customStyle="1" w:styleId="8">
    <w:name w:val="font8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  <w:style w:type="character" w:customStyle="1" w:styleId="9">
    <w:name w:val="font5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single"/>
    </w:rPr>
  </w:style>
  <w:style w:type="character" w:customStyle="1" w:styleId="10">
    <w:name w:val="font71"/>
    <w:basedOn w:val="5"/>
    <w:qFormat/>
    <w:uiPriority w:val="0"/>
    <w:rPr>
      <w:rFonts w:hint="eastAsia" w:ascii="微软雅黑" w:hAnsi="微软雅黑" w:eastAsia="微软雅黑" w:cs="微软雅黑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2023-05-30T07:22:00Z</dcterms:created>
  <dc:creator>yllds</dc:creator>
  <cp:lastModifiedBy>阿玮</cp:lastModifiedBy>
  <cp:lastPrinted>2023-09-06T01:06:00Z</cp:lastPrinted>
  <dcterms:modified xsi:type="dcterms:W3CDTF">2023-09-06T01:38:54Z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C3F5E0FF50D643169D526CD3BA791B59_11</vt:lpwstr>
  </property>
</Properties>
</file>