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AD" w:rsidRDefault="00FB47AD" w:rsidP="00FB47AD">
      <w:pPr>
        <w:widowControl/>
        <w:shd w:val="clear" w:color="auto" w:fill="FFFFFF"/>
        <w:spacing w:line="360" w:lineRule="auto"/>
        <w:jc w:val="center"/>
        <w:rPr>
          <w:rFonts w:ascii="宋体" w:hAnsi="宋体" w:cs="Tahoma"/>
          <w:b/>
          <w:color w:val="676A6C"/>
          <w:sz w:val="36"/>
          <w:szCs w:val="22"/>
          <w:shd w:val="clear" w:color="auto" w:fill="FFFFFF"/>
        </w:rPr>
      </w:pPr>
      <w:r w:rsidRPr="00FB47AD">
        <w:rPr>
          <w:rFonts w:ascii="宋体" w:hAnsi="宋体" w:cs="Tahoma"/>
          <w:b/>
          <w:color w:val="676A6C"/>
          <w:sz w:val="36"/>
          <w:szCs w:val="22"/>
          <w:shd w:val="clear" w:color="auto" w:fill="FFFFFF"/>
        </w:rPr>
        <w:t>中山大学附属肿瘤医院停车场管理系统</w:t>
      </w:r>
    </w:p>
    <w:p w:rsidR="00FB47AD" w:rsidRPr="00FB47AD" w:rsidRDefault="00FB47AD" w:rsidP="00C17FF4">
      <w:pPr>
        <w:widowControl/>
        <w:shd w:val="clear" w:color="auto" w:fill="FFFFFF"/>
        <w:spacing w:afterLines="100" w:after="312" w:line="360" w:lineRule="auto"/>
        <w:jc w:val="center"/>
        <w:rPr>
          <w:rFonts w:ascii="宋体" w:hAnsi="宋体" w:cs="Tahoma" w:hint="eastAsia"/>
          <w:b/>
          <w:color w:val="676A6C"/>
          <w:sz w:val="36"/>
          <w:szCs w:val="22"/>
          <w:shd w:val="clear" w:color="auto" w:fill="FFFFFF"/>
        </w:rPr>
      </w:pPr>
      <w:r w:rsidRPr="00FB47AD">
        <w:rPr>
          <w:rFonts w:ascii="宋体" w:hAnsi="宋体" w:cs="Tahoma"/>
          <w:b/>
          <w:color w:val="676A6C"/>
          <w:sz w:val="36"/>
          <w:szCs w:val="22"/>
          <w:shd w:val="clear" w:color="auto" w:fill="FFFFFF"/>
        </w:rPr>
        <w:t>维保项目</w:t>
      </w:r>
      <w:r w:rsidRPr="00FB47AD">
        <w:rPr>
          <w:rFonts w:ascii="宋体" w:hAnsi="宋体" w:cs="Tahoma" w:hint="eastAsia"/>
          <w:b/>
          <w:color w:val="676A6C"/>
          <w:sz w:val="36"/>
          <w:szCs w:val="22"/>
          <w:shd w:val="clear" w:color="auto" w:fill="FFFFFF"/>
        </w:rPr>
        <w:t>询</w:t>
      </w:r>
      <w:r w:rsidRPr="00FB47AD">
        <w:rPr>
          <w:rFonts w:ascii="宋体" w:hAnsi="宋体" w:cs="Tahoma"/>
          <w:b/>
          <w:color w:val="676A6C"/>
          <w:sz w:val="36"/>
          <w:szCs w:val="22"/>
          <w:shd w:val="clear" w:color="auto" w:fill="FFFFFF"/>
        </w:rPr>
        <w:t>价公告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一、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项目基本情况</w:t>
      </w:r>
    </w:p>
    <w:p w:rsidR="00FB47AD" w:rsidRDefault="00FB47AD" w:rsidP="00FB47AD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>项目编号：</w:t>
      </w:r>
      <w:r w:rsidRPr="008F027C">
        <w:rPr>
          <w:rFonts w:ascii="宋体" w:hAnsi="宋体" w:cs="Tahoma"/>
          <w:color w:val="676A6C"/>
          <w:sz w:val="22"/>
          <w:szCs w:val="22"/>
          <w:shd w:val="clear" w:color="auto" w:fill="FFFFFF"/>
        </w:rPr>
        <w:t>XM2401144</w:t>
      </w:r>
    </w:p>
    <w:p w:rsidR="00FB47AD" w:rsidRPr="00500BAB" w:rsidRDefault="00FB47AD" w:rsidP="00FB47AD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284"/>
        <w:jc w:val="left"/>
        <w:rPr>
          <w:rFonts w:ascii="宋体" w:hAnsi="宋体" w:cs="宋体" w:hint="eastAsia"/>
          <w:color w:val="000000"/>
          <w:kern w:val="0"/>
          <w:sz w:val="22"/>
          <w:szCs w:val="22"/>
        </w:rPr>
      </w:pPr>
      <w:r w:rsidRPr="00500BAB">
        <w:rPr>
          <w:rFonts w:ascii="宋体" w:hAnsi="宋体" w:cs="宋体" w:hint="eastAsia"/>
          <w:color w:val="000000"/>
          <w:kern w:val="0"/>
          <w:sz w:val="22"/>
          <w:szCs w:val="22"/>
        </w:rPr>
        <w:t>项目名称：</w:t>
      </w:r>
      <w:r w:rsidRPr="00500BAB">
        <w:rPr>
          <w:rFonts w:ascii="宋体" w:hAnsi="宋体" w:cs="Tahoma"/>
          <w:color w:val="676A6C"/>
          <w:sz w:val="22"/>
          <w:szCs w:val="22"/>
          <w:shd w:val="clear" w:color="auto" w:fill="FFFFFF"/>
        </w:rPr>
        <w:t>中山大学附属肿瘤医院停车场管理系统维保项目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ind w:firstLineChars="59" w:firstLine="130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>采购内容及预算：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3"/>
        <w:gridCol w:w="3353"/>
      </w:tblGrid>
      <w:tr w:rsidR="00FB47AD" w:rsidRPr="008F027C" w:rsidTr="00DE47B8">
        <w:trPr>
          <w:trHeight w:val="846"/>
          <w:jc w:val="center"/>
        </w:trPr>
        <w:tc>
          <w:tcPr>
            <w:tcW w:w="2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7AD" w:rsidRPr="008F027C" w:rsidRDefault="00FB47AD" w:rsidP="00DE47B8">
            <w:pPr>
              <w:jc w:val="center"/>
              <w:rPr>
                <w:rStyle w:val="NormalCharacter"/>
                <w:b/>
                <w:color w:val="000000"/>
                <w:sz w:val="22"/>
                <w:szCs w:val="22"/>
                <w:lang w:val="zh-CN"/>
              </w:rPr>
            </w:pPr>
            <w:r w:rsidRPr="008F027C">
              <w:rPr>
                <w:rStyle w:val="NormalCharacter"/>
                <w:b/>
                <w:color w:val="000000"/>
                <w:sz w:val="22"/>
                <w:szCs w:val="22"/>
                <w:lang w:val="zh-CN"/>
              </w:rPr>
              <w:t>采购内容</w:t>
            </w:r>
          </w:p>
        </w:tc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7AD" w:rsidRPr="008F027C" w:rsidRDefault="00FB47AD" w:rsidP="00DE47B8">
            <w:pPr>
              <w:jc w:val="center"/>
              <w:rPr>
                <w:rStyle w:val="NormalCharacter"/>
                <w:b/>
                <w:color w:val="000000"/>
                <w:sz w:val="22"/>
                <w:szCs w:val="22"/>
                <w:lang w:val="zh-CN"/>
              </w:rPr>
            </w:pPr>
            <w:r w:rsidRPr="008F027C">
              <w:rPr>
                <w:rStyle w:val="NormalCharacter"/>
                <w:b/>
                <w:color w:val="000000"/>
                <w:sz w:val="22"/>
                <w:szCs w:val="22"/>
                <w:lang w:val="zh-CN"/>
              </w:rPr>
              <w:t>最高限价</w:t>
            </w:r>
            <w:r w:rsidRPr="008F027C">
              <w:rPr>
                <w:rStyle w:val="NormalCharacter"/>
                <w:rFonts w:hint="eastAsia"/>
                <w:b/>
                <w:color w:val="000000"/>
                <w:sz w:val="22"/>
                <w:szCs w:val="22"/>
                <w:lang w:val="zh-CN"/>
              </w:rPr>
              <w:t>（</w:t>
            </w:r>
            <w:r w:rsidRPr="008F027C">
              <w:rPr>
                <w:rStyle w:val="NormalCharacter"/>
                <w:rFonts w:hint="eastAsia"/>
                <w:b/>
                <w:color w:val="000000"/>
                <w:sz w:val="22"/>
                <w:szCs w:val="22"/>
              </w:rPr>
              <w:t>人民币</w:t>
            </w:r>
            <w:r w:rsidRPr="008F027C">
              <w:rPr>
                <w:rStyle w:val="NormalCharacter"/>
                <w:rFonts w:hint="eastAsia"/>
                <w:b/>
                <w:color w:val="000000"/>
                <w:sz w:val="22"/>
                <w:szCs w:val="22"/>
              </w:rPr>
              <w:t>/</w:t>
            </w:r>
            <w:r w:rsidRPr="008F027C">
              <w:rPr>
                <w:rStyle w:val="NormalCharacter"/>
                <w:rFonts w:hint="eastAsia"/>
                <w:b/>
                <w:color w:val="000000"/>
                <w:sz w:val="22"/>
                <w:szCs w:val="22"/>
              </w:rPr>
              <w:t>元</w:t>
            </w:r>
            <w:r w:rsidRPr="008F027C">
              <w:rPr>
                <w:rStyle w:val="NormalCharacter"/>
                <w:rFonts w:hint="eastAsia"/>
                <w:b/>
                <w:color w:val="000000"/>
                <w:sz w:val="22"/>
                <w:szCs w:val="22"/>
                <w:lang w:val="zh-CN"/>
              </w:rPr>
              <w:t>）</w:t>
            </w:r>
          </w:p>
        </w:tc>
      </w:tr>
      <w:tr w:rsidR="00FB47AD" w:rsidRPr="008F027C" w:rsidTr="00DE47B8">
        <w:trPr>
          <w:trHeight w:val="779"/>
          <w:jc w:val="center"/>
        </w:trPr>
        <w:tc>
          <w:tcPr>
            <w:tcW w:w="2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7AD" w:rsidRPr="008F027C" w:rsidRDefault="00FB47AD" w:rsidP="00DE47B8">
            <w:pPr>
              <w:jc w:val="center"/>
              <w:rPr>
                <w:rStyle w:val="NormalCharacter"/>
                <w:rFonts w:ascii="宋体" w:hAnsi="宋体" w:hint="eastAsia"/>
                <w:color w:val="000000"/>
                <w:sz w:val="22"/>
                <w:szCs w:val="22"/>
              </w:rPr>
            </w:pPr>
            <w:r w:rsidRPr="008F027C">
              <w:rPr>
                <w:b/>
                <w:bCs/>
                <w:color w:val="000000"/>
                <w:sz w:val="22"/>
                <w:szCs w:val="22"/>
              </w:rPr>
              <w:t>中山大学附属肿瘤医院停车场管理系统维保项目</w:t>
            </w:r>
          </w:p>
        </w:tc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7AD" w:rsidRPr="008F027C" w:rsidRDefault="00FB47AD" w:rsidP="00DE47B8">
            <w:pPr>
              <w:jc w:val="center"/>
              <w:rPr>
                <w:rStyle w:val="NormalCharacter"/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 w:rsidRPr="008F027C">
              <w:rPr>
                <w:rFonts w:ascii="Tahoma" w:hAnsi="Tahoma" w:cs="Tahoma"/>
                <w:b/>
                <w:color w:val="676A6C"/>
                <w:sz w:val="22"/>
                <w:szCs w:val="22"/>
                <w:shd w:val="clear" w:color="auto" w:fill="FFFFFF"/>
              </w:rPr>
              <w:t>172,800.00</w:t>
            </w:r>
          </w:p>
        </w:tc>
      </w:tr>
    </w:tbl>
    <w:p w:rsidR="00FB47AD" w:rsidRPr="008F027C" w:rsidRDefault="00FB47AD" w:rsidP="00FB47AD">
      <w:pPr>
        <w:widowControl/>
        <w:shd w:val="clear" w:color="auto" w:fill="FFFFFF"/>
        <w:snapToGrid w:val="0"/>
        <w:spacing w:beforeLines="50" w:before="156" w:line="360" w:lineRule="auto"/>
        <w:jc w:val="left"/>
        <w:rPr>
          <w:rFonts w:ascii="宋体" w:hAnsi="宋体" w:cs="宋体"/>
          <w:b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b/>
          <w:color w:val="000000"/>
          <w:kern w:val="0"/>
          <w:sz w:val="22"/>
          <w:szCs w:val="22"/>
        </w:rPr>
        <w:t>注：1</w:t>
      </w:r>
      <w:r>
        <w:rPr>
          <w:rFonts w:ascii="宋体" w:hAnsi="宋体" w:cs="宋体" w:hint="eastAsia"/>
          <w:b/>
          <w:color w:val="000000"/>
          <w:kern w:val="0"/>
          <w:sz w:val="22"/>
          <w:szCs w:val="22"/>
        </w:rPr>
        <w:t>.</w:t>
      </w:r>
      <w:r w:rsidRPr="008F027C">
        <w:rPr>
          <w:rFonts w:ascii="宋体" w:hAnsi="宋体" w:cs="宋体" w:hint="eastAsia"/>
          <w:b/>
          <w:color w:val="000000"/>
          <w:kern w:val="0"/>
          <w:sz w:val="22"/>
          <w:szCs w:val="22"/>
        </w:rPr>
        <w:t>报价人必须对全部内容进行报价，不得只对部分内容进行报价。</w:t>
      </w:r>
    </w:p>
    <w:p w:rsidR="00FB47AD" w:rsidRPr="008F027C" w:rsidRDefault="00FB47AD" w:rsidP="00FB47AD">
      <w:pPr>
        <w:widowControl/>
        <w:shd w:val="clear" w:color="auto" w:fill="FFFFFF"/>
        <w:snapToGrid w:val="0"/>
        <w:spacing w:line="360" w:lineRule="auto"/>
        <w:ind w:firstLineChars="192" w:firstLine="424"/>
        <w:jc w:val="left"/>
        <w:rPr>
          <w:rFonts w:ascii="宋体" w:hAnsi="宋体" w:cs="宋体"/>
          <w:b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b/>
          <w:color w:val="000000"/>
          <w:kern w:val="0"/>
          <w:sz w:val="22"/>
          <w:szCs w:val="22"/>
        </w:rPr>
        <w:t>2</w:t>
      </w:r>
      <w:r>
        <w:rPr>
          <w:rFonts w:ascii="宋体" w:hAnsi="宋体" w:cs="宋体" w:hint="eastAsia"/>
          <w:b/>
          <w:color w:val="000000"/>
          <w:kern w:val="0"/>
          <w:sz w:val="22"/>
          <w:szCs w:val="22"/>
        </w:rPr>
        <w:t>.</w:t>
      </w:r>
      <w:r w:rsidRPr="008F027C">
        <w:rPr>
          <w:rFonts w:ascii="宋体" w:hAnsi="宋体" w:cs="宋体" w:hint="eastAsia"/>
          <w:b/>
          <w:color w:val="000000"/>
          <w:kern w:val="0"/>
          <w:sz w:val="22"/>
          <w:szCs w:val="22"/>
        </w:rPr>
        <w:t>报价人报价不得高于最高限价，否则将作无效报价处理；本项目报价均为含税价。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二、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申请人的资格要求</w:t>
      </w:r>
    </w:p>
    <w:p w:rsidR="00FB47AD" w:rsidRDefault="00FB47AD" w:rsidP="00FB47AD">
      <w:pPr>
        <w:widowControl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>具备独立承担民事责任能力，是中华人民共和国境内注册的独立法人或其他组织，具有工商行政管理部门核发的企业法人营业执照（或事业法人登记证等相关证明）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，</w:t>
      </w:r>
      <w:r w:rsidRPr="008F027C">
        <w:rPr>
          <w:rFonts w:ascii="宋体" w:hAnsi="宋体" w:cs="宋体" w:hint="eastAsia"/>
          <w:b/>
          <w:color w:val="000000"/>
          <w:kern w:val="0"/>
          <w:sz w:val="22"/>
          <w:szCs w:val="22"/>
        </w:rPr>
        <w:t>上传的报名文件中必须提交有效的营业执照（或事业法人登记证等相关证明）扫描件（</w:t>
      </w:r>
      <w:r w:rsidRPr="008F027C">
        <w:rPr>
          <w:rFonts w:ascii="Songti SC" w:eastAsia="Songti SC" w:hAnsi="Songti SC" w:hint="eastAsia"/>
          <w:b/>
          <w:sz w:val="22"/>
          <w:szCs w:val="22"/>
        </w:rPr>
        <w:t>加盖报价人公章</w:t>
      </w:r>
      <w:r w:rsidRPr="008F027C">
        <w:rPr>
          <w:rFonts w:ascii="宋体" w:hAnsi="宋体" w:cs="宋体" w:hint="eastAsia"/>
          <w:b/>
          <w:color w:val="000000"/>
          <w:kern w:val="0"/>
          <w:sz w:val="22"/>
          <w:szCs w:val="22"/>
        </w:rPr>
        <w:t>）</w:t>
      </w: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>。</w:t>
      </w:r>
    </w:p>
    <w:p w:rsidR="00FB47AD" w:rsidRDefault="00FB47AD" w:rsidP="00FB47AD">
      <w:pPr>
        <w:widowControl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 w:rsidRPr="00500BAB">
        <w:rPr>
          <w:rFonts w:ascii="宋体" w:hAnsi="宋体" w:cs="宋体" w:hint="eastAsia"/>
          <w:color w:val="000000"/>
          <w:kern w:val="0"/>
          <w:sz w:val="22"/>
          <w:szCs w:val="22"/>
        </w:rPr>
        <w:t>2022年1月1日以来，具有2项或以上合同金额10万元以上的停车场</w:t>
      </w:r>
      <w:r w:rsidRPr="00500BAB">
        <w:rPr>
          <w:rFonts w:ascii="宋体" w:hAnsi="宋体" w:cs="宋体"/>
          <w:color w:val="000000"/>
          <w:kern w:val="0"/>
          <w:sz w:val="22"/>
          <w:szCs w:val="22"/>
        </w:rPr>
        <w:t>管理系统维保服务</w:t>
      </w:r>
      <w:r w:rsidRPr="00500BAB">
        <w:rPr>
          <w:rFonts w:ascii="宋体" w:hAnsi="宋体" w:cs="宋体" w:hint="eastAsia"/>
          <w:color w:val="000000"/>
          <w:kern w:val="0"/>
          <w:sz w:val="22"/>
          <w:szCs w:val="22"/>
        </w:rPr>
        <w:t>项目业绩（以合同签订</w:t>
      </w:r>
      <w:r w:rsidRPr="00500BAB">
        <w:rPr>
          <w:rFonts w:ascii="宋体" w:hAnsi="宋体" w:cs="宋体"/>
          <w:color w:val="000000"/>
          <w:kern w:val="0"/>
          <w:sz w:val="22"/>
          <w:szCs w:val="22"/>
        </w:rPr>
        <w:t>日期</w:t>
      </w:r>
      <w:r w:rsidRPr="00500BAB">
        <w:rPr>
          <w:rFonts w:ascii="宋体" w:hAnsi="宋体" w:cs="宋体" w:hint="eastAsia"/>
          <w:color w:val="000000"/>
          <w:kern w:val="0"/>
          <w:sz w:val="22"/>
          <w:szCs w:val="22"/>
        </w:rPr>
        <w:t>为准）。</w:t>
      </w:r>
    </w:p>
    <w:p w:rsidR="00FB47AD" w:rsidRDefault="00FB47AD" w:rsidP="00FB47AD">
      <w:pPr>
        <w:widowControl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 w:rsidRPr="00500BAB">
        <w:rPr>
          <w:rFonts w:ascii="宋体" w:hAnsi="宋体" w:cs="宋体" w:hint="eastAsia"/>
          <w:color w:val="000000"/>
          <w:kern w:val="0"/>
          <w:sz w:val="22"/>
          <w:szCs w:val="22"/>
        </w:rPr>
        <w:t>投标人法定代表人为同一个人的两个及两个以上法人，母公司、全资子公司及其控股公司不得同时投标，否则同时取消投标资格。</w:t>
      </w:r>
    </w:p>
    <w:p w:rsidR="00FB47AD" w:rsidRDefault="00FB47AD" w:rsidP="00FB47AD">
      <w:pPr>
        <w:widowControl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 w:rsidRPr="00500BAB">
        <w:rPr>
          <w:rFonts w:ascii="宋体" w:hAnsi="宋体" w:cs="宋体" w:hint="eastAsia"/>
          <w:color w:val="000000"/>
          <w:kern w:val="0"/>
          <w:sz w:val="22"/>
          <w:szCs w:val="22"/>
        </w:rPr>
        <w:t>投标人没有被列入失信被执行人、重大税收违法案件当事人名单。根据信用中国网站（www.creditchina.gov.cn）主体信用记录信息进行查询（以信用中国网站查询截图为准，如查询结果显示“没查到您要的信息”，视为没有上述不良信用记录，如相关失信记录已失效，投标人需提供相关证明资料）。</w:t>
      </w:r>
    </w:p>
    <w:p w:rsidR="00FB47AD" w:rsidRPr="00500BAB" w:rsidRDefault="00FB47AD" w:rsidP="00FB47AD">
      <w:pPr>
        <w:widowControl/>
        <w:numPr>
          <w:ilvl w:val="0"/>
          <w:numId w:val="2"/>
        </w:numPr>
        <w:shd w:val="clear" w:color="auto" w:fill="FFFFFF"/>
        <w:spacing w:line="360" w:lineRule="auto"/>
        <w:ind w:left="0" w:firstLine="284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 w:rsidRPr="00500BAB">
        <w:rPr>
          <w:rFonts w:ascii="宋体" w:hAnsi="宋体" w:cs="宋体" w:hint="eastAsia"/>
          <w:color w:val="000000"/>
          <w:kern w:val="0"/>
          <w:sz w:val="22"/>
          <w:szCs w:val="22"/>
        </w:rPr>
        <w:t>本项目只允许唯一方案报价且不接受联合体投标。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三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、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询价规定及方法</w:t>
      </w:r>
    </w:p>
    <w:p w:rsidR="00FB47AD" w:rsidRDefault="00FB47AD" w:rsidP="00FB47AD">
      <w:pPr>
        <w:pStyle w:val="a0"/>
        <w:numPr>
          <w:ilvl w:val="0"/>
          <w:numId w:val="3"/>
        </w:numPr>
        <w:ind w:left="0" w:firstLine="284"/>
        <w:rPr>
          <w:rFonts w:ascii="宋体" w:hAnsi="宋体"/>
          <w:sz w:val="22"/>
          <w:szCs w:val="22"/>
          <w:lang w:val="en-US" w:eastAsia="zh-CN"/>
        </w:rPr>
      </w:pPr>
      <w:r w:rsidRPr="008F027C">
        <w:rPr>
          <w:rFonts w:ascii="宋体" w:hAnsi="宋体" w:hint="eastAsia"/>
          <w:sz w:val="22"/>
          <w:szCs w:val="22"/>
          <w:lang w:val="en-US" w:eastAsia="zh-CN"/>
        </w:rPr>
        <w:t>本项目不得少于3家报价人报名参与询价，不得少于3</w:t>
      </w:r>
      <w:r>
        <w:rPr>
          <w:rFonts w:ascii="宋体" w:hAnsi="宋体" w:hint="eastAsia"/>
          <w:sz w:val="22"/>
          <w:szCs w:val="22"/>
          <w:lang w:val="en-US" w:eastAsia="zh-CN"/>
        </w:rPr>
        <w:t>家报价人递交报价，否</w:t>
      </w:r>
      <w:r>
        <w:rPr>
          <w:rFonts w:ascii="宋体" w:hAnsi="宋体" w:hint="eastAsia"/>
          <w:sz w:val="22"/>
          <w:szCs w:val="22"/>
          <w:lang w:val="en-US" w:eastAsia="zh-CN"/>
        </w:rPr>
        <w:lastRenderedPageBreak/>
        <w:t>则作为采购失败处理，项目负责人终止询价</w:t>
      </w:r>
      <w:r w:rsidRPr="008F027C">
        <w:rPr>
          <w:rFonts w:ascii="宋体" w:hAnsi="宋体" w:hint="eastAsia"/>
          <w:sz w:val="22"/>
          <w:szCs w:val="22"/>
          <w:lang w:val="en-US" w:eastAsia="zh-CN"/>
        </w:rPr>
        <w:t>。</w:t>
      </w:r>
    </w:p>
    <w:p w:rsidR="00FB47AD" w:rsidRDefault="00FB47AD" w:rsidP="00FB47AD">
      <w:pPr>
        <w:pStyle w:val="a0"/>
        <w:numPr>
          <w:ilvl w:val="0"/>
          <w:numId w:val="3"/>
        </w:numPr>
        <w:ind w:left="0" w:firstLine="284"/>
        <w:rPr>
          <w:rFonts w:ascii="宋体" w:hAnsi="宋体"/>
          <w:sz w:val="22"/>
          <w:szCs w:val="22"/>
          <w:lang w:val="en-US" w:eastAsia="zh-CN"/>
        </w:rPr>
      </w:pPr>
      <w:r w:rsidRPr="00500BAB">
        <w:rPr>
          <w:rFonts w:ascii="宋体" w:hAnsi="宋体" w:hint="eastAsia"/>
          <w:sz w:val="22"/>
          <w:szCs w:val="22"/>
          <w:lang w:val="en-US" w:eastAsia="zh-CN"/>
        </w:rPr>
        <w:t>本项目采取一轮报价，按金额报价，由本项目的项目负责人主持，根据院内规定邀请相关人员见证，现场拆封报价。</w:t>
      </w:r>
    </w:p>
    <w:p w:rsidR="00FB47AD" w:rsidRDefault="00FB47AD" w:rsidP="00FB47AD">
      <w:pPr>
        <w:pStyle w:val="a0"/>
        <w:numPr>
          <w:ilvl w:val="0"/>
          <w:numId w:val="3"/>
        </w:numPr>
        <w:ind w:left="0" w:firstLine="284"/>
        <w:rPr>
          <w:rFonts w:ascii="宋体" w:hAnsi="宋体"/>
          <w:sz w:val="22"/>
          <w:szCs w:val="22"/>
          <w:lang w:val="en-US" w:eastAsia="zh-CN"/>
        </w:rPr>
      </w:pPr>
      <w:r w:rsidRPr="00500BAB">
        <w:rPr>
          <w:rFonts w:ascii="宋体" w:hAnsi="宋体" w:hint="eastAsia"/>
          <w:sz w:val="22"/>
          <w:szCs w:val="22"/>
          <w:lang w:val="en-US" w:eastAsia="zh-CN"/>
        </w:rPr>
        <w:t>具体询价结果将在我院官网招标采购页面公告，请报价人留意公告。</w:t>
      </w:r>
    </w:p>
    <w:p w:rsidR="00FB47AD" w:rsidRPr="00500BAB" w:rsidRDefault="00FB47AD" w:rsidP="00FB47AD">
      <w:pPr>
        <w:pStyle w:val="a0"/>
        <w:numPr>
          <w:ilvl w:val="0"/>
          <w:numId w:val="3"/>
        </w:numPr>
        <w:ind w:left="0" w:firstLine="284"/>
        <w:rPr>
          <w:rFonts w:ascii="宋体" w:hAnsi="宋体" w:hint="eastAsia"/>
          <w:sz w:val="22"/>
          <w:szCs w:val="22"/>
          <w:lang w:val="en-US" w:eastAsia="zh-CN"/>
        </w:rPr>
      </w:pPr>
      <w:r w:rsidRPr="00500BAB">
        <w:rPr>
          <w:rFonts w:ascii="宋体" w:hAnsi="宋体" w:hint="eastAsia"/>
          <w:sz w:val="22"/>
          <w:szCs w:val="22"/>
          <w:lang w:val="en-US" w:eastAsia="zh-CN"/>
        </w:rPr>
        <w:t>响应文件报价出现前后不一致，按照以下规定修正：</w:t>
      </w:r>
    </w:p>
    <w:p w:rsidR="00FB47AD" w:rsidRDefault="00FB47AD" w:rsidP="00FB47AD">
      <w:pPr>
        <w:pStyle w:val="a0"/>
        <w:numPr>
          <w:ilvl w:val="0"/>
          <w:numId w:val="4"/>
        </w:numPr>
        <w:ind w:left="0" w:firstLine="426"/>
        <w:rPr>
          <w:rFonts w:ascii="宋体" w:hAnsi="宋体"/>
          <w:sz w:val="22"/>
          <w:szCs w:val="22"/>
          <w:lang w:val="en-US" w:eastAsia="zh-CN"/>
        </w:rPr>
      </w:pPr>
      <w:r w:rsidRPr="008F027C">
        <w:rPr>
          <w:rFonts w:ascii="宋体" w:hAnsi="宋体" w:hint="eastAsia"/>
          <w:sz w:val="22"/>
          <w:szCs w:val="22"/>
          <w:lang w:val="en-US" w:eastAsia="zh-CN"/>
        </w:rPr>
        <w:t>响应文件中报价表内容与询价文件中相应内容不一致的，以报价表为准。</w:t>
      </w:r>
    </w:p>
    <w:p w:rsidR="00FB47AD" w:rsidRDefault="00FB47AD" w:rsidP="00FB47AD">
      <w:pPr>
        <w:pStyle w:val="a0"/>
        <w:numPr>
          <w:ilvl w:val="0"/>
          <w:numId w:val="4"/>
        </w:numPr>
        <w:ind w:left="0" w:firstLine="426"/>
        <w:rPr>
          <w:rFonts w:ascii="宋体" w:hAnsi="宋体"/>
          <w:sz w:val="22"/>
          <w:szCs w:val="22"/>
          <w:lang w:val="en-US" w:eastAsia="zh-CN"/>
        </w:rPr>
      </w:pPr>
      <w:r w:rsidRPr="00500BAB">
        <w:rPr>
          <w:rFonts w:ascii="宋体" w:hAnsi="宋体" w:hint="eastAsia"/>
          <w:sz w:val="22"/>
          <w:szCs w:val="22"/>
          <w:lang w:val="en-US" w:eastAsia="zh-CN"/>
        </w:rPr>
        <w:t>大写金额和小写金额不一致的，以大写金额为准。</w:t>
      </w:r>
    </w:p>
    <w:p w:rsidR="00FB47AD" w:rsidRDefault="00FB47AD" w:rsidP="00FB47AD">
      <w:pPr>
        <w:pStyle w:val="a0"/>
        <w:numPr>
          <w:ilvl w:val="0"/>
          <w:numId w:val="4"/>
        </w:numPr>
        <w:ind w:left="0" w:firstLine="426"/>
        <w:rPr>
          <w:rFonts w:ascii="宋体" w:hAnsi="宋体"/>
          <w:sz w:val="22"/>
          <w:szCs w:val="22"/>
          <w:lang w:val="en-US" w:eastAsia="zh-CN"/>
        </w:rPr>
      </w:pPr>
      <w:r w:rsidRPr="00500BAB">
        <w:rPr>
          <w:rFonts w:ascii="宋体" w:hAnsi="宋体" w:hint="eastAsia"/>
          <w:sz w:val="22"/>
          <w:szCs w:val="22"/>
          <w:lang w:val="en-US" w:eastAsia="zh-CN"/>
        </w:rPr>
        <w:t>单价金额小数点或者百分比有明显错位的，以报价表的 总价为准，并修改单价。</w:t>
      </w:r>
    </w:p>
    <w:p w:rsidR="00FB47AD" w:rsidRPr="00855A7C" w:rsidRDefault="00FB47AD" w:rsidP="00FB47AD">
      <w:pPr>
        <w:pStyle w:val="a0"/>
        <w:numPr>
          <w:ilvl w:val="0"/>
          <w:numId w:val="4"/>
        </w:numPr>
        <w:ind w:left="0" w:firstLine="426"/>
        <w:rPr>
          <w:rFonts w:ascii="宋体" w:hAnsi="宋体"/>
          <w:sz w:val="22"/>
          <w:szCs w:val="22"/>
          <w:lang w:val="en-US" w:eastAsia="zh-CN"/>
        </w:rPr>
      </w:pPr>
      <w:r w:rsidRPr="00855A7C">
        <w:rPr>
          <w:rFonts w:ascii="宋体" w:hAnsi="宋体" w:cs="宋体" w:hint="eastAsia"/>
          <w:bCs/>
          <w:color w:val="000000"/>
          <w:kern w:val="0"/>
          <w:sz w:val="22"/>
          <w:szCs w:val="22"/>
          <w:lang w:val="en-US" w:eastAsia="zh-CN"/>
        </w:rPr>
        <w:t>总价金额与按单价汇总金额不一致的，以单价金额计算 结果为准。同时出现两种以上不一致的，按照前款规定的顺序修正。修正后的报价确认后产生约束力，供应商不确认的，则投标无效。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ind w:leftChars="1" w:left="389" w:hangingChars="175" w:hanging="387"/>
        <w:jc w:val="lef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四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、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成交候选人的推荐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ind w:firstLineChars="176" w:firstLine="387"/>
        <w:jc w:val="left"/>
        <w:rPr>
          <w:rFonts w:ascii="宋体" w:hAnsi="宋体" w:cs="宋体" w:hint="eastAsia"/>
          <w:bCs/>
          <w:color w:val="000000"/>
          <w:kern w:val="0"/>
          <w:sz w:val="22"/>
          <w:szCs w:val="22"/>
        </w:rPr>
      </w:pPr>
      <w:r w:rsidRPr="002B070A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本项目采取最低报价成交原则，即报价最低者为第一成交候选人，以此类推，推荐</w:t>
      </w:r>
      <w:r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2</w:t>
      </w:r>
      <w:r w:rsidRPr="002B070A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位成交候选人，按流程审批后最终确定1位成交人。如报价最低者出现多家投标人（≥2），则按《车场管理系统零配件报价》售后报价总价由低至高依次推荐为成交候选人；再有相同排名的，依照报价文件递交时间先后顺序依次推荐为成交候选人。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ind w:left="389" w:hangingChars="176" w:hanging="389"/>
        <w:jc w:val="left"/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五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、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投标人应当在</w:t>
      </w:r>
      <w:r w:rsidRPr="008F027C"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2024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年9月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18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日起至</w:t>
      </w:r>
      <w:r w:rsidRPr="008F027C"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2024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年</w:t>
      </w:r>
      <w:r w:rsidRPr="008F027C"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9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月</w:t>
      </w:r>
      <w:r w:rsidRPr="008F027C"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26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日期间以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电子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邮件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的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形式，提供《法定代表人证明书》及《法定代表人授权委托书》（格式详见第三部分）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报</w:t>
      </w: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名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，以获取招标文件和清单，逾期不接受报名。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六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、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 xml:space="preserve">投标截止时间：  </w:t>
      </w:r>
      <w:r w:rsidRPr="008F027C"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2024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 xml:space="preserve"> 年 </w:t>
      </w:r>
      <w:r w:rsidRPr="008F027C"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9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 xml:space="preserve"> 月 27日  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10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00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七、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 xml:space="preserve">开标评标时间：  </w:t>
      </w:r>
      <w:r w:rsidRPr="008F027C"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2024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 xml:space="preserve"> 年 </w:t>
      </w:r>
      <w:r w:rsidRPr="008F027C"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9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 xml:space="preserve"> 月 27日  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10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00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八、</w:t>
      </w:r>
      <w:r w:rsidRPr="008F027C"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开标评标地点：广州市东风东路651号中山大学附属肿瘤医院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1号</w:t>
      </w: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楼Ｍ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层保</w:t>
      </w: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t>卫科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九、对本次询价提出询问，请按以下方式联系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ind w:firstLine="284"/>
        <w:jc w:val="left"/>
        <w:rPr>
          <w:rFonts w:ascii="宋体" w:hAnsi="宋体" w:cs="宋体" w:hint="eastAsia"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>项目负责人：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姚世</w:t>
      </w:r>
      <w:r>
        <w:rPr>
          <w:rFonts w:ascii="宋体" w:hAnsi="宋体" w:cs="宋体"/>
          <w:color w:val="000000"/>
          <w:kern w:val="0"/>
          <w:sz w:val="22"/>
          <w:szCs w:val="22"/>
        </w:rPr>
        <w:t>海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ind w:firstLineChars="118" w:firstLine="260"/>
        <w:jc w:val="left"/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地   </w:t>
      </w:r>
      <w:r w:rsidRPr="008F027C">
        <w:rPr>
          <w:rFonts w:ascii="宋体" w:hAnsi="宋体" w:cs="宋体"/>
          <w:color w:val="000000"/>
          <w:kern w:val="0"/>
          <w:sz w:val="22"/>
          <w:szCs w:val="22"/>
        </w:rPr>
        <w:t xml:space="preserve"> </w:t>
      </w: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>址： 广州市东风东路651号中山大学附属肿瘤医院1号楼M层保卫科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ind w:leftChars="100" w:left="210" w:firstLine="74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联系电</w:t>
      </w:r>
      <w:r>
        <w:rPr>
          <w:rFonts w:ascii="宋体" w:hAnsi="宋体" w:cs="宋体"/>
          <w:color w:val="000000"/>
          <w:kern w:val="0"/>
          <w:sz w:val="22"/>
          <w:szCs w:val="22"/>
        </w:rPr>
        <w:t>话</w:t>
      </w: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： </w:t>
      </w:r>
      <w:r w:rsidRPr="008F027C">
        <w:rPr>
          <w:rFonts w:ascii="宋体" w:hAnsi="宋体" w:cs="宋体"/>
          <w:color w:val="000000"/>
          <w:kern w:val="0"/>
          <w:sz w:val="22"/>
          <w:szCs w:val="22"/>
        </w:rPr>
        <w:t xml:space="preserve"> </w:t>
      </w: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>020-87343156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ind w:leftChars="100" w:left="210" w:firstLine="74"/>
        <w:jc w:val="left"/>
        <w:rPr>
          <w:rFonts w:ascii="宋体" w:hAnsi="宋体" w:cs="宋体" w:hint="eastAsia"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联系邮箱： </w:t>
      </w:r>
      <w:r w:rsidRPr="008F027C">
        <w:rPr>
          <w:rFonts w:ascii="宋体" w:hAnsi="宋体" w:cs="宋体"/>
          <w:color w:val="000000"/>
          <w:kern w:val="0"/>
          <w:sz w:val="22"/>
          <w:szCs w:val="22"/>
        </w:rPr>
        <w:t xml:space="preserve"> </w:t>
      </w:r>
      <w:r w:rsidR="00826023">
        <w:rPr>
          <w:rFonts w:ascii="宋体" w:hAnsi="宋体" w:cs="宋体"/>
          <w:color w:val="000000"/>
          <w:kern w:val="0"/>
          <w:sz w:val="22"/>
          <w:szCs w:val="22"/>
        </w:rPr>
        <w:t>bwk</w:t>
      </w: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>@sysucc.org.cn</w:t>
      </w:r>
      <w:bookmarkStart w:id="0" w:name="_GoBack"/>
      <w:bookmarkEnd w:id="0"/>
    </w:p>
    <w:p w:rsidR="00FB47AD" w:rsidRPr="008F027C" w:rsidRDefault="00FB47AD" w:rsidP="00FB47AD">
      <w:pPr>
        <w:widowControl/>
        <w:shd w:val="clear" w:color="auto" w:fill="FFFFFF"/>
        <w:spacing w:line="360" w:lineRule="auto"/>
        <w:ind w:leftChars="100" w:left="210"/>
        <w:jc w:val="right"/>
        <w:rPr>
          <w:rFonts w:ascii="宋体" w:hAnsi="宋体" w:cs="宋体"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>中山大学附属肿瘤医院</w:t>
      </w:r>
    </w:p>
    <w:p w:rsidR="00FB47AD" w:rsidRPr="008F027C" w:rsidRDefault="00FB47AD" w:rsidP="00FB47AD">
      <w:pPr>
        <w:widowControl/>
        <w:shd w:val="clear" w:color="auto" w:fill="FFFFFF"/>
        <w:spacing w:line="360" w:lineRule="auto"/>
        <w:ind w:leftChars="100" w:left="210"/>
        <w:jc w:val="right"/>
        <w:rPr>
          <w:rFonts w:ascii="宋体" w:hAnsi="宋体" w:cs="宋体" w:hint="eastAsia"/>
          <w:color w:val="000000"/>
          <w:kern w:val="0"/>
          <w:sz w:val="22"/>
          <w:szCs w:val="22"/>
        </w:rPr>
      </w:pP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>2</w:t>
      </w:r>
      <w:r w:rsidRPr="008F027C">
        <w:rPr>
          <w:rFonts w:ascii="宋体" w:hAnsi="宋体" w:cs="宋体"/>
          <w:color w:val="000000"/>
          <w:kern w:val="0"/>
          <w:sz w:val="22"/>
          <w:szCs w:val="22"/>
        </w:rPr>
        <w:t>02</w:t>
      </w: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>4</w:t>
      </w:r>
      <w:r w:rsidRPr="008F027C">
        <w:rPr>
          <w:rFonts w:ascii="宋体" w:hAnsi="宋体" w:cs="宋体"/>
          <w:color w:val="000000"/>
          <w:kern w:val="0"/>
          <w:sz w:val="22"/>
          <w:szCs w:val="22"/>
        </w:rPr>
        <w:t xml:space="preserve">年 9 </w:t>
      </w:r>
      <w:r w:rsidRPr="008F027C">
        <w:rPr>
          <w:rFonts w:ascii="宋体" w:hAnsi="宋体" w:cs="宋体" w:hint="eastAsia"/>
          <w:color w:val="000000"/>
          <w:kern w:val="0"/>
          <w:sz w:val="22"/>
          <w:szCs w:val="22"/>
        </w:rPr>
        <w:t>月</w:t>
      </w:r>
      <w:r w:rsidRPr="008F027C">
        <w:rPr>
          <w:rFonts w:ascii="宋体" w:hAnsi="宋体" w:cs="宋体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>18</w:t>
      </w:r>
      <w:r w:rsidRPr="008F027C">
        <w:rPr>
          <w:rFonts w:ascii="宋体" w:hAnsi="宋体" w:cs="宋体"/>
          <w:color w:val="000000"/>
          <w:kern w:val="0"/>
          <w:sz w:val="22"/>
          <w:szCs w:val="22"/>
        </w:rPr>
        <w:t xml:space="preserve"> 日</w:t>
      </w:r>
    </w:p>
    <w:p w:rsidR="006029BE" w:rsidRPr="00FB47AD" w:rsidRDefault="006029BE"/>
    <w:sectPr w:rsidR="006029BE" w:rsidRPr="00FB4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DE5" w:rsidRDefault="00596DE5" w:rsidP="00FB47AD">
      <w:r>
        <w:separator/>
      </w:r>
    </w:p>
  </w:endnote>
  <w:endnote w:type="continuationSeparator" w:id="0">
    <w:p w:rsidR="00596DE5" w:rsidRDefault="00596DE5" w:rsidP="00F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">
    <w:altName w:val="宋体"/>
    <w:charset w:val="7A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DE5" w:rsidRDefault="00596DE5" w:rsidP="00FB47AD">
      <w:r>
        <w:separator/>
      </w:r>
    </w:p>
  </w:footnote>
  <w:footnote w:type="continuationSeparator" w:id="0">
    <w:p w:rsidR="00596DE5" w:rsidRDefault="00596DE5" w:rsidP="00FB4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31A8"/>
    <w:multiLevelType w:val="hybridMultilevel"/>
    <w:tmpl w:val="7FF66250"/>
    <w:lvl w:ilvl="0" w:tplc="22D23666">
      <w:start w:val="1"/>
      <w:numFmt w:val="chineseCountingThousand"/>
      <w:lvlText w:val="(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2F6B4BCA"/>
    <w:multiLevelType w:val="hybridMultilevel"/>
    <w:tmpl w:val="9A9CD7F2"/>
    <w:lvl w:ilvl="0" w:tplc="78921A24">
      <w:start w:val="1"/>
      <w:numFmt w:val="chineseCountingThousand"/>
      <w:lvlText w:val="(%1)"/>
      <w:lvlJc w:val="left"/>
      <w:pPr>
        <w:ind w:left="55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0A528D"/>
    <w:multiLevelType w:val="hybridMultilevel"/>
    <w:tmpl w:val="4CDE6F54"/>
    <w:lvl w:ilvl="0" w:tplc="22D23666">
      <w:start w:val="1"/>
      <w:numFmt w:val="chineseCountingThousand"/>
      <w:lvlText w:val="(%1)"/>
      <w:lvlJc w:val="left"/>
      <w:pPr>
        <w:ind w:left="55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70" w:hanging="420"/>
      </w:pPr>
    </w:lvl>
    <w:lvl w:ilvl="2" w:tplc="0409001B" w:tentative="1">
      <w:start w:val="1"/>
      <w:numFmt w:val="lowerRoman"/>
      <w:lvlText w:val="%3."/>
      <w:lvlJc w:val="righ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9" w:tentative="1">
      <w:start w:val="1"/>
      <w:numFmt w:val="lowerLetter"/>
      <w:lvlText w:val="%5)"/>
      <w:lvlJc w:val="left"/>
      <w:pPr>
        <w:ind w:left="2230" w:hanging="420"/>
      </w:pPr>
    </w:lvl>
    <w:lvl w:ilvl="5" w:tplc="0409001B" w:tentative="1">
      <w:start w:val="1"/>
      <w:numFmt w:val="lowerRoman"/>
      <w:lvlText w:val="%6."/>
      <w:lvlJc w:val="righ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9" w:tentative="1">
      <w:start w:val="1"/>
      <w:numFmt w:val="lowerLetter"/>
      <w:lvlText w:val="%8)"/>
      <w:lvlJc w:val="left"/>
      <w:pPr>
        <w:ind w:left="3490" w:hanging="420"/>
      </w:pPr>
    </w:lvl>
    <w:lvl w:ilvl="8" w:tplc="0409001B" w:tentative="1">
      <w:start w:val="1"/>
      <w:numFmt w:val="lowerRoman"/>
      <w:lvlText w:val="%9."/>
      <w:lvlJc w:val="right"/>
      <w:pPr>
        <w:ind w:left="3910" w:hanging="420"/>
      </w:pPr>
    </w:lvl>
  </w:abstractNum>
  <w:abstractNum w:abstractNumId="3" w15:restartNumberingAfterBreak="0">
    <w:nsid w:val="7549448C"/>
    <w:multiLevelType w:val="hybridMultilevel"/>
    <w:tmpl w:val="DAAEC880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AB"/>
    <w:rsid w:val="005503AB"/>
    <w:rsid w:val="00596DE5"/>
    <w:rsid w:val="006029BE"/>
    <w:rsid w:val="00826023"/>
    <w:rsid w:val="00C17FF4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E623AC-1B01-4078-8AA2-6FC32898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B47A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1"/>
    <w:qFormat/>
    <w:rsid w:val="00FB47AD"/>
    <w:pPr>
      <w:keepNext/>
      <w:keepLines/>
      <w:spacing w:before="340" w:after="330" w:line="578" w:lineRule="auto"/>
      <w:ind w:firstLine="525"/>
      <w:outlineLvl w:val="0"/>
    </w:pPr>
    <w:rPr>
      <w:b/>
      <w:kern w:val="44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B4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B47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4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B47AD"/>
    <w:rPr>
      <w:sz w:val="18"/>
      <w:szCs w:val="18"/>
    </w:rPr>
  </w:style>
  <w:style w:type="character" w:customStyle="1" w:styleId="1Char">
    <w:name w:val="标题 1 Char"/>
    <w:basedOn w:val="a1"/>
    <w:uiPriority w:val="9"/>
    <w:rsid w:val="00FB47A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0">
    <w:name w:val="Body Text"/>
    <w:basedOn w:val="a"/>
    <w:link w:val="Char1"/>
    <w:qFormat/>
    <w:rsid w:val="00FB47AD"/>
    <w:pPr>
      <w:spacing w:after="120"/>
    </w:pPr>
    <w:rPr>
      <w:lang w:val="x-none" w:eastAsia="x-none"/>
    </w:rPr>
  </w:style>
  <w:style w:type="character" w:customStyle="1" w:styleId="Char2">
    <w:name w:val="正文文本 Char"/>
    <w:basedOn w:val="a1"/>
    <w:uiPriority w:val="99"/>
    <w:semiHidden/>
    <w:rsid w:val="00FB47AD"/>
    <w:rPr>
      <w:rFonts w:ascii="Calibri" w:eastAsia="宋体" w:hAnsi="Calibri" w:cs="Times New Roman"/>
      <w:szCs w:val="24"/>
    </w:rPr>
  </w:style>
  <w:style w:type="character" w:customStyle="1" w:styleId="Char1">
    <w:name w:val="正文文本 Char1"/>
    <w:link w:val="a0"/>
    <w:qFormat/>
    <w:rsid w:val="00FB47AD"/>
    <w:rPr>
      <w:rFonts w:ascii="Calibri" w:eastAsia="宋体" w:hAnsi="Calibri" w:cs="Times New Roman"/>
      <w:szCs w:val="24"/>
      <w:lang w:val="x-none" w:eastAsia="x-none"/>
    </w:rPr>
  </w:style>
  <w:style w:type="character" w:customStyle="1" w:styleId="1Char1">
    <w:name w:val="标题 1 Char1"/>
    <w:link w:val="1"/>
    <w:qFormat/>
    <w:rsid w:val="00FB47AD"/>
    <w:rPr>
      <w:rFonts w:ascii="Calibri" w:eastAsia="宋体" w:hAnsi="Calibri" w:cs="Times New Roman"/>
      <w:b/>
      <w:kern w:val="44"/>
      <w:sz w:val="28"/>
      <w:szCs w:val="20"/>
    </w:rPr>
  </w:style>
  <w:style w:type="character" w:customStyle="1" w:styleId="NormalCharacter">
    <w:name w:val="NormalCharacter"/>
    <w:qFormat/>
    <w:rsid w:val="00FB47AD"/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2024-09-14T03:22:00Z</dcterms:created>
  <dcterms:modified xsi:type="dcterms:W3CDTF">2024-09-14T03:27:00Z</dcterms:modified>
</cp:coreProperties>
</file>