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EF05C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中山大学肿瘤防治中心</w:t>
      </w:r>
      <w:bookmarkStart w:id="0" w:name="OLE_LINK1"/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空间管理信息化平台</w:t>
      </w:r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建设项目</w:t>
      </w:r>
    </w:p>
    <w:p w14:paraId="0680B81C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市场调研公告</w:t>
      </w:r>
    </w:p>
    <w:p w14:paraId="2ADDF3CB">
      <w:pPr>
        <w:rPr>
          <w:b/>
          <w:bCs/>
        </w:rPr>
      </w:pPr>
    </w:p>
    <w:p w14:paraId="500F4A06">
      <w:pPr>
        <w:rPr>
          <w:b/>
          <w:bCs/>
        </w:rPr>
      </w:pPr>
      <w:r>
        <w:rPr>
          <w:rFonts w:hint="eastAsia" w:ascii="Calibri" w:hAnsi="Calibri" w:eastAsia="宋体" w:cs="宋体"/>
          <w:b/>
          <w:bCs/>
          <w:lang w:bidi="ar"/>
        </w:rPr>
        <w:t>一、项目概况</w:t>
      </w:r>
    </w:p>
    <w:p w14:paraId="4FA34D42">
      <w:pPr>
        <w:ind w:firstLine="422" w:firstLineChars="20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b/>
          <w:bCs/>
          <w:lang w:bidi="ar"/>
        </w:rPr>
        <w:t>1.项目名称</w:t>
      </w:r>
      <w:r>
        <w:rPr>
          <w:rFonts w:hint="eastAsia" w:ascii="Calibri" w:hAnsi="Calibri" w:eastAsia="宋体" w:cs="宋体"/>
          <w:lang w:bidi="ar"/>
        </w:rPr>
        <w:t>：</w:t>
      </w:r>
      <w:r>
        <w:rPr>
          <w:rFonts w:hint="eastAsia" w:ascii="Calibri" w:hAnsi="Calibri" w:eastAsia="宋体" w:cs="宋体"/>
          <w:lang w:val="en-US" w:eastAsia="zh-CN" w:bidi="ar"/>
        </w:rPr>
        <w:t>中山大学肿瘤防治中心</w:t>
      </w:r>
      <w:r>
        <w:rPr>
          <w:rFonts w:hint="eastAsia" w:ascii="Calibri" w:hAnsi="Calibri" w:eastAsia="宋体" w:cs="宋体"/>
          <w:lang w:bidi="ar"/>
        </w:rPr>
        <w:t>空间管理信息化平台建设项目</w:t>
      </w:r>
    </w:p>
    <w:p w14:paraId="74A38143">
      <w:pPr>
        <w:ind w:firstLine="42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b/>
          <w:bCs/>
          <w:lang w:bidi="ar"/>
        </w:rPr>
        <w:t>2.调研目的</w:t>
      </w:r>
      <w:r>
        <w:rPr>
          <w:rFonts w:hint="eastAsia" w:ascii="Calibri" w:hAnsi="Calibri" w:eastAsia="宋体" w:cs="宋体"/>
          <w:lang w:bidi="ar"/>
        </w:rPr>
        <w:t>：</w:t>
      </w:r>
    </w:p>
    <w:p w14:paraId="63E7DBDD">
      <w:pPr>
        <w:pStyle w:val="13"/>
        <w:numPr>
          <w:ilvl w:val="0"/>
          <w:numId w:val="1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val="en-US" w:eastAsia="zh-CN" w:bidi="ar"/>
        </w:rPr>
        <w:t>向</w:t>
      </w:r>
      <w:r>
        <w:rPr>
          <w:rFonts w:hint="eastAsia" w:ascii="Calibri" w:hAnsi="Calibri" w:eastAsia="宋体" w:cs="宋体"/>
          <w:lang w:bidi="ar"/>
        </w:rPr>
        <w:t>具备医院空间管理系统开发经验的供应商，征集了解技术方案、实施能力及市场价格。</w:t>
      </w:r>
    </w:p>
    <w:p w14:paraId="5DDA9C7B">
      <w:pPr>
        <w:pStyle w:val="13"/>
        <w:numPr>
          <w:ilvl w:val="0"/>
          <w:numId w:val="1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调研结果仅作为后续采购参考，不构成采购承诺。</w:t>
      </w:r>
    </w:p>
    <w:p w14:paraId="4A43F009">
      <w:pPr>
        <w:ind w:firstLine="42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b/>
          <w:bCs/>
          <w:lang w:bidi="ar"/>
        </w:rPr>
        <w:t>3.服务范围</w:t>
      </w:r>
      <w:r>
        <w:rPr>
          <w:rFonts w:hint="eastAsia" w:ascii="Calibri" w:hAnsi="Calibri" w:eastAsia="宋体" w:cs="宋体"/>
          <w:lang w:bidi="ar"/>
        </w:rPr>
        <w:t>：覆盖越秀、黄埔院区约</w:t>
      </w:r>
      <w:r>
        <w:rPr>
          <w:rFonts w:ascii="Calibri" w:hAnsi="Calibri" w:eastAsia="宋体" w:cs="Times New Roman"/>
          <w:lang w:bidi="ar"/>
        </w:rPr>
        <w:t>30</w:t>
      </w:r>
      <w:r>
        <w:rPr>
          <w:rFonts w:hint="eastAsia" w:ascii="Calibri" w:hAnsi="Calibri" w:eastAsia="宋体" w:cs="宋体"/>
          <w:lang w:bidi="ar"/>
        </w:rPr>
        <w:t>万方空间资源全</w:t>
      </w:r>
      <w:r>
        <w:rPr>
          <w:rFonts w:hint="eastAsia" w:ascii="Calibri" w:hAnsi="Calibri" w:eastAsia="宋体" w:cs="宋体"/>
          <w:lang w:val="en-US" w:eastAsia="zh-CN" w:bidi="ar"/>
        </w:rPr>
        <w:t>生命周期</w:t>
      </w:r>
      <w:r>
        <w:rPr>
          <w:rFonts w:hint="eastAsia" w:ascii="Calibri" w:hAnsi="Calibri" w:eastAsia="宋体" w:cs="宋体"/>
          <w:lang w:bidi="ar"/>
        </w:rPr>
        <w:t>管理</w:t>
      </w:r>
    </w:p>
    <w:p w14:paraId="6D27B6D1">
      <w:pPr>
        <w:pStyle w:val="13"/>
        <w:numPr>
          <w:ilvl w:val="0"/>
          <w:numId w:val="2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现场摸查、空间数据字典建设、数字化台账搭建；</w:t>
      </w:r>
    </w:p>
    <w:p w14:paraId="279D6E08">
      <w:pPr>
        <w:pStyle w:val="13"/>
        <w:numPr>
          <w:ilvl w:val="0"/>
          <w:numId w:val="2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二</w:t>
      </w:r>
      <w:r>
        <w:rPr>
          <w:rFonts w:hint="eastAsia" w:ascii="Calibri" w:hAnsi="Calibri" w:eastAsia="宋体" w:cs="宋体"/>
          <w:lang w:eastAsia="zh-CN" w:bidi="ar"/>
        </w:rPr>
        <w:t>、</w:t>
      </w:r>
      <w:r>
        <w:rPr>
          <w:rFonts w:hint="eastAsia" w:ascii="Calibri" w:hAnsi="Calibri" w:eastAsia="宋体" w:cs="宋体"/>
          <w:lang w:bidi="ar"/>
        </w:rPr>
        <w:t>三维可视化模型开发及与现有系统的兼容性适配；</w:t>
      </w:r>
    </w:p>
    <w:p w14:paraId="5D92F75B">
      <w:pPr>
        <w:pStyle w:val="13"/>
        <w:numPr>
          <w:ilvl w:val="0"/>
          <w:numId w:val="2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支持未来设备资产管理和成本核算功能扩展。</w:t>
      </w:r>
    </w:p>
    <w:p w14:paraId="3B94019D">
      <w:pPr>
        <w:ind w:firstLine="422" w:firstLineChars="200"/>
        <w:rPr>
          <w:b/>
          <w:bCs/>
        </w:rPr>
      </w:pPr>
    </w:p>
    <w:p w14:paraId="66C6B170">
      <w:pPr>
        <w:rPr>
          <w:b/>
          <w:bCs/>
        </w:rPr>
      </w:pPr>
      <w:r>
        <w:rPr>
          <w:rFonts w:hint="eastAsia" w:ascii="Calibri" w:hAnsi="Calibri" w:eastAsia="宋体" w:cs="宋体"/>
          <w:b/>
          <w:bCs/>
          <w:lang w:bidi="ar"/>
        </w:rPr>
        <w:t>二、调研内容及要求</w:t>
      </w:r>
    </w:p>
    <w:p w14:paraId="29BECD00">
      <w:pPr>
        <w:ind w:firstLine="42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（一）核心服务要求：</w:t>
      </w:r>
    </w:p>
    <w:p w14:paraId="4334AB31">
      <w:pPr>
        <w:ind w:firstLine="420"/>
        <w:rPr>
          <w:rFonts w:ascii="Calibri" w:hAnsi="Calibri" w:eastAsia="宋体" w:cs="宋体"/>
          <w:b/>
          <w:bCs/>
          <w:lang w:bidi="ar"/>
        </w:rPr>
      </w:pPr>
      <w:r>
        <w:rPr>
          <w:rFonts w:hint="eastAsia" w:ascii="Calibri" w:hAnsi="Calibri" w:eastAsia="宋体" w:cs="宋体"/>
          <w:b/>
          <w:bCs/>
          <w:lang w:bidi="ar"/>
        </w:rPr>
        <w:t>1.基础调研服务：</w:t>
      </w:r>
    </w:p>
    <w:p w14:paraId="6746B236">
      <w:pPr>
        <w:pStyle w:val="13"/>
        <w:numPr>
          <w:ilvl w:val="0"/>
          <w:numId w:val="3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对医院既有院区</w:t>
      </w:r>
      <w:r>
        <w:rPr>
          <w:rFonts w:hint="eastAsia" w:ascii="Calibri" w:hAnsi="Calibri" w:eastAsia="宋体" w:cs="宋体"/>
          <w:lang w:val="en-US" w:eastAsia="zh-CN" w:bidi="ar"/>
        </w:rPr>
        <w:t>建筑物</w:t>
      </w:r>
      <w:r>
        <w:rPr>
          <w:rFonts w:hint="eastAsia" w:ascii="Calibri" w:hAnsi="Calibri" w:eastAsia="宋体" w:cs="宋体"/>
          <w:lang w:bidi="ar"/>
        </w:rPr>
        <w:t>进行全面摸查，</w:t>
      </w:r>
      <w:r>
        <w:rPr>
          <w:rFonts w:hint="eastAsia" w:ascii="Calibri" w:hAnsi="Calibri" w:eastAsia="宋体" w:cs="宋体"/>
          <w:lang w:val="en-US" w:eastAsia="zh-CN" w:bidi="ar"/>
        </w:rPr>
        <w:t>包括但不限于</w:t>
      </w:r>
      <w:r>
        <w:rPr>
          <w:rFonts w:hint="eastAsia" w:ascii="Calibri" w:hAnsi="Calibri" w:eastAsia="宋体" w:cs="宋体"/>
          <w:lang w:bidi="ar"/>
        </w:rPr>
        <w:t>建筑物布局</w:t>
      </w:r>
      <w:r>
        <w:rPr>
          <w:rFonts w:hint="eastAsia" w:ascii="Calibri" w:hAnsi="Calibri" w:eastAsia="宋体" w:cs="宋体"/>
          <w:lang w:eastAsia="zh-CN" w:bidi="ar"/>
        </w:rPr>
        <w:t>、</w:t>
      </w:r>
      <w:r>
        <w:rPr>
          <w:rFonts w:hint="eastAsia" w:ascii="Calibri" w:hAnsi="Calibri" w:eastAsia="宋体" w:cs="宋体"/>
          <w:lang w:val="en-US" w:eastAsia="zh-CN" w:bidi="ar"/>
        </w:rPr>
        <w:t>结构承重</w:t>
      </w:r>
      <w:r>
        <w:rPr>
          <w:rFonts w:hint="eastAsia" w:ascii="Calibri" w:hAnsi="Calibri" w:eastAsia="宋体" w:cs="宋体"/>
          <w:lang w:bidi="ar"/>
        </w:rPr>
        <w:t>，</w:t>
      </w:r>
      <w:r>
        <w:rPr>
          <w:rFonts w:hint="eastAsia" w:ascii="Calibri" w:hAnsi="Calibri" w:eastAsia="宋体" w:cs="宋体"/>
          <w:lang w:val="en-US" w:eastAsia="zh-CN" w:bidi="ar"/>
        </w:rPr>
        <w:t>功能房间</w:t>
      </w:r>
      <w:r>
        <w:rPr>
          <w:rFonts w:hint="eastAsia" w:ascii="Calibri" w:hAnsi="Calibri" w:eastAsia="宋体" w:cs="宋体"/>
          <w:lang w:bidi="ar"/>
        </w:rPr>
        <w:t>空间位置、用途、面积尺寸、归属科室</w:t>
      </w:r>
      <w:r>
        <w:rPr>
          <w:rFonts w:hint="eastAsia" w:ascii="Calibri" w:hAnsi="Calibri" w:eastAsia="宋体" w:cs="宋体"/>
          <w:lang w:eastAsia="zh-CN" w:bidi="ar"/>
        </w:rPr>
        <w:t>、</w:t>
      </w:r>
      <w:r>
        <w:rPr>
          <w:rFonts w:hint="eastAsia" w:ascii="Calibri" w:hAnsi="Calibri" w:eastAsia="宋体" w:cs="宋体"/>
          <w:lang w:val="en-US" w:eastAsia="zh-CN" w:bidi="ar"/>
        </w:rPr>
        <w:t>使用情况</w:t>
      </w:r>
      <w:r>
        <w:rPr>
          <w:rFonts w:hint="eastAsia" w:ascii="Calibri" w:hAnsi="Calibri" w:eastAsia="宋体" w:cs="宋体"/>
          <w:lang w:bidi="ar"/>
        </w:rPr>
        <w:t>，大型设施设备</w:t>
      </w:r>
      <w:r>
        <w:rPr>
          <w:rFonts w:hint="eastAsia" w:ascii="Calibri" w:hAnsi="Calibri" w:eastAsia="宋体" w:cs="宋体"/>
          <w:lang w:val="en-US" w:eastAsia="zh-CN" w:bidi="ar"/>
        </w:rPr>
        <w:t>场地条件</w:t>
      </w:r>
      <w:r>
        <w:rPr>
          <w:rFonts w:hint="eastAsia" w:ascii="Calibri" w:hAnsi="Calibri" w:eastAsia="宋体" w:cs="宋体"/>
          <w:lang w:bidi="ar"/>
        </w:rPr>
        <w:t>等信息数据采集。</w:t>
      </w:r>
      <w:r>
        <w:rPr>
          <w:rFonts w:ascii="Times New Roman" w:hAnsi="Times New Roman" w:eastAsia="宋体" w:cs="Times New Roman"/>
          <w:lang w:bidi="ar"/>
        </w:rPr>
        <w:t>​</w:t>
      </w:r>
    </w:p>
    <w:p w14:paraId="3D91AC1F">
      <w:pPr>
        <w:pStyle w:val="13"/>
        <w:numPr>
          <w:ilvl w:val="0"/>
          <w:numId w:val="3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构建空间编码体系，</w:t>
      </w:r>
      <w:bookmarkStart w:id="1" w:name="OLE_LINK2"/>
      <w:r>
        <w:rPr>
          <w:rFonts w:hint="eastAsia" w:ascii="Calibri" w:hAnsi="Calibri" w:eastAsia="宋体" w:cs="宋体"/>
          <w:lang w:bidi="ar"/>
        </w:rPr>
        <w:t>建立全院空间资源数字化台账（含业务用房、宿舍等）；</w:t>
      </w:r>
      <w:r>
        <w:rPr>
          <w:rFonts w:ascii="Times New Roman" w:hAnsi="Times New Roman" w:eastAsia="宋体" w:cs="Times New Roman"/>
          <w:lang w:bidi="ar"/>
        </w:rPr>
        <w:t>​</w:t>
      </w:r>
      <w:bookmarkEnd w:id="1"/>
    </w:p>
    <w:p w14:paraId="2C7733F5">
      <w:pPr>
        <w:pStyle w:val="13"/>
        <w:numPr>
          <w:ilvl w:val="0"/>
          <w:numId w:val="3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对现有的院区图纸进行更新。</w:t>
      </w:r>
    </w:p>
    <w:p w14:paraId="36F5707E">
      <w:pPr>
        <w:ind w:firstLine="420"/>
        <w:rPr>
          <w:rFonts w:ascii="Calibri" w:hAnsi="Calibri" w:eastAsia="宋体" w:cs="宋体"/>
          <w:b/>
          <w:bCs/>
          <w:lang w:bidi="ar"/>
        </w:rPr>
      </w:pPr>
      <w:r>
        <w:rPr>
          <w:rFonts w:hint="eastAsia" w:ascii="Calibri" w:hAnsi="Calibri" w:eastAsia="宋体" w:cs="宋体"/>
          <w:b/>
          <w:bCs/>
          <w:lang w:bidi="ar"/>
        </w:rPr>
        <w:t>2.数字化平台开发：</w:t>
      </w:r>
    </w:p>
    <w:p w14:paraId="251D11CF">
      <w:pPr>
        <w:pStyle w:val="13"/>
        <w:numPr>
          <w:ilvl w:val="0"/>
          <w:numId w:val="3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二维平面图与三维可视化模型开发，支持空间信息查询、统计、分析及字段更新；</w:t>
      </w:r>
    </w:p>
    <w:p w14:paraId="55FA12D4">
      <w:pPr>
        <w:pStyle w:val="13"/>
        <w:numPr>
          <w:ilvl w:val="0"/>
          <w:numId w:val="3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val="en-US" w:eastAsia="zh-CN" w:bidi="ar"/>
        </w:rPr>
        <w:t>针对局部改造，可通过图纸导入对比模拟改造后空间布局情况，辅助决策空间资源分配；</w:t>
      </w:r>
    </w:p>
    <w:p w14:paraId="06C094DA">
      <w:pPr>
        <w:pStyle w:val="13"/>
        <w:numPr>
          <w:ilvl w:val="0"/>
          <w:numId w:val="3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val="en-US" w:eastAsia="zh-CN" w:bidi="ar"/>
        </w:rPr>
        <w:t>支持底图数据定期局部/全面更新。</w:t>
      </w:r>
    </w:p>
    <w:p w14:paraId="5CB1BDB6">
      <w:pPr>
        <w:ind w:firstLine="420"/>
        <w:rPr>
          <w:rFonts w:ascii="Calibri" w:hAnsi="Calibri" w:eastAsia="宋体" w:cs="宋体"/>
          <w:b/>
          <w:bCs/>
          <w:lang w:bidi="ar"/>
        </w:rPr>
      </w:pPr>
      <w:r>
        <w:rPr>
          <w:rFonts w:hint="eastAsia" w:ascii="Calibri" w:hAnsi="Calibri" w:eastAsia="宋体" w:cs="宋体"/>
          <w:b/>
          <w:bCs/>
          <w:lang w:val="en-US" w:eastAsia="zh-CN" w:bidi="ar"/>
        </w:rPr>
        <w:t>3</w:t>
      </w:r>
      <w:r>
        <w:rPr>
          <w:rFonts w:hint="eastAsia" w:ascii="Calibri" w:hAnsi="Calibri" w:eastAsia="宋体" w:cs="宋体"/>
          <w:b/>
          <w:bCs/>
          <w:lang w:bidi="ar"/>
        </w:rPr>
        <w:t>.</w:t>
      </w:r>
      <w:r>
        <w:rPr>
          <w:rFonts w:hint="eastAsia" w:ascii="Calibri" w:hAnsi="Calibri" w:eastAsia="宋体" w:cs="宋体"/>
          <w:b/>
          <w:bCs/>
          <w:lang w:val="en-US" w:eastAsia="zh-CN" w:bidi="ar"/>
        </w:rPr>
        <w:t>支持资产及能耗管理</w:t>
      </w:r>
      <w:r>
        <w:rPr>
          <w:rFonts w:hint="eastAsia" w:ascii="Calibri" w:hAnsi="Calibri" w:eastAsia="宋体" w:cs="宋体"/>
          <w:b/>
          <w:bCs/>
          <w:lang w:bidi="ar"/>
        </w:rPr>
        <w:t>：</w:t>
      </w:r>
    </w:p>
    <w:p w14:paraId="1C25C389">
      <w:pPr>
        <w:pStyle w:val="13"/>
        <w:numPr>
          <w:ilvl w:val="0"/>
          <w:numId w:val="3"/>
        </w:numPr>
        <w:ind w:firstLineChars="0"/>
        <w:rPr>
          <w:rFonts w:hint="eastAsia"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开发资产管理功能对接模块，实现在空间内自主添加家具、设备等固定资产</w:t>
      </w:r>
      <w:r>
        <w:rPr>
          <w:rFonts w:hint="eastAsia" w:ascii="Calibri" w:hAnsi="Calibri" w:eastAsia="宋体" w:cs="宋体"/>
          <w:lang w:val="en-US" w:eastAsia="zh-CN" w:bidi="ar"/>
        </w:rPr>
        <w:t>模型</w:t>
      </w:r>
      <w:r>
        <w:rPr>
          <w:rFonts w:hint="eastAsia" w:ascii="Calibri" w:hAnsi="Calibri" w:eastAsia="宋体" w:cs="宋体"/>
          <w:lang w:bidi="ar"/>
        </w:rPr>
        <w:t>。支持与院内资产管理系统对接。</w:t>
      </w:r>
    </w:p>
    <w:p w14:paraId="46652AA0">
      <w:pPr>
        <w:pStyle w:val="13"/>
        <w:numPr>
          <w:ilvl w:val="0"/>
          <w:numId w:val="3"/>
        </w:numPr>
        <w:ind w:firstLineChars="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 xml:space="preserve">开发能耗管理对接模块，实现能耗终端数据同步，支持与院内能耗管理系统对接。 </w:t>
      </w:r>
    </w:p>
    <w:p w14:paraId="152B7F36">
      <w:pPr>
        <w:ind w:firstLine="42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（二）报价要求：</w:t>
      </w:r>
    </w:p>
    <w:p w14:paraId="3508D7BF">
      <w:pPr>
        <w:ind w:firstLine="420"/>
        <w:rPr>
          <w:rFonts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1.报价范围：</w:t>
      </w:r>
    </w:p>
    <w:p w14:paraId="4D7CEDC6">
      <w:pPr>
        <w:pStyle w:val="13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  <w:lang w:bidi="ar"/>
        </w:rPr>
      </w:pPr>
      <w:r>
        <w:rPr>
          <w:rFonts w:hint="eastAsia" w:ascii="Times New Roman" w:hAnsi="Times New Roman" w:eastAsia="宋体" w:cs="Times New Roman"/>
          <w:lang w:bidi="ar"/>
        </w:rPr>
        <w:t>包含但不限于：现场摸查、图纸更新、系统开发、测试、培训、质保（≥2年）、运维。</w:t>
      </w:r>
      <w:bookmarkStart w:id="2" w:name="_GoBack"/>
      <w:bookmarkEnd w:id="2"/>
    </w:p>
    <w:p w14:paraId="7CC08868">
      <w:pPr>
        <w:ind w:left="420"/>
        <w:rPr>
          <w:rFonts w:ascii="Times New Roman" w:hAnsi="Times New Roman" w:eastAsia="宋体" w:cs="Times New Roman"/>
          <w:lang w:bidi="ar"/>
        </w:rPr>
      </w:pPr>
      <w:r>
        <w:rPr>
          <w:rFonts w:hint="eastAsia" w:ascii="Times New Roman" w:hAnsi="Times New Roman" w:eastAsia="宋体" w:cs="Times New Roman"/>
          <w:lang w:bidi="ar"/>
        </w:rPr>
        <w:t>2.报价格式：可按以上服务内容按总价、</w:t>
      </w:r>
      <w:r>
        <w:rPr>
          <w:rFonts w:hint="eastAsia" w:ascii="Times New Roman" w:hAnsi="Times New Roman" w:eastAsia="宋体" w:cs="Times New Roman"/>
          <w:lang w:val="en-US" w:eastAsia="zh-CN" w:bidi="ar"/>
        </w:rPr>
        <w:t>分模块</w:t>
      </w:r>
      <w:r>
        <w:rPr>
          <w:rFonts w:hint="eastAsia" w:ascii="Times New Roman" w:hAnsi="Times New Roman" w:eastAsia="宋体" w:cs="Times New Roman"/>
          <w:lang w:bidi="ar"/>
        </w:rPr>
        <w:t>报价</w:t>
      </w:r>
      <w:r>
        <w:rPr>
          <w:rFonts w:hint="eastAsia" w:ascii="Times New Roman" w:hAnsi="Times New Roman" w:eastAsia="宋体" w:cs="Times New Roman"/>
          <w:lang w:eastAsia="zh-CN" w:bidi="ar"/>
        </w:rPr>
        <w:t>，</w:t>
      </w:r>
      <w:r>
        <w:rPr>
          <w:rFonts w:hint="eastAsia" w:ascii="Times New Roman" w:hAnsi="Times New Roman" w:eastAsia="宋体" w:cs="Times New Roman"/>
          <w:lang w:val="en-US" w:eastAsia="zh-CN" w:bidi="ar"/>
        </w:rPr>
        <w:t>详见附件2</w:t>
      </w:r>
      <w:r>
        <w:rPr>
          <w:rFonts w:hint="eastAsia" w:ascii="Times New Roman" w:hAnsi="Times New Roman" w:eastAsia="宋体" w:cs="Times New Roman"/>
          <w:lang w:bidi="ar"/>
        </w:rPr>
        <w:t>。</w:t>
      </w:r>
    </w:p>
    <w:p w14:paraId="1D87473B">
      <w:pPr>
        <w:ind w:left="420"/>
        <w:rPr>
          <w:rFonts w:ascii="Times New Roman" w:hAnsi="Times New Roman" w:eastAsia="宋体" w:cs="Times New Roman"/>
          <w:lang w:bidi="ar"/>
        </w:rPr>
      </w:pPr>
      <w:r>
        <w:rPr>
          <w:rFonts w:hint="eastAsia" w:ascii="Times New Roman" w:hAnsi="Times New Roman" w:eastAsia="宋体" w:cs="Times New Roman"/>
          <w:lang w:bidi="ar"/>
        </w:rPr>
        <w:t>3.报价有效期：自提交之日起90个自然日内有效。</w:t>
      </w:r>
    </w:p>
    <w:p w14:paraId="3B4B9829">
      <w:pPr>
        <w:rPr>
          <w:b/>
          <w:bCs/>
        </w:rPr>
      </w:pPr>
    </w:p>
    <w:p w14:paraId="6DA1DC1A">
      <w:pPr>
        <w:rPr>
          <w:b/>
          <w:bCs/>
        </w:rPr>
      </w:pPr>
      <w:r>
        <w:rPr>
          <w:rFonts w:hint="eastAsia" w:ascii="Calibri" w:hAnsi="Calibri" w:eastAsia="宋体" w:cs="宋体"/>
          <w:b/>
          <w:bCs/>
          <w:lang w:bidi="ar"/>
        </w:rPr>
        <w:t>四、参与企业要求</w:t>
      </w:r>
    </w:p>
    <w:p w14:paraId="2B282192">
      <w:pPr>
        <w:ind w:firstLine="420"/>
      </w:pPr>
      <w:r>
        <w:rPr>
          <w:rFonts w:hint="eastAsia" w:ascii="Calibri" w:hAnsi="Calibri" w:eastAsia="宋体" w:cs="宋体"/>
          <w:lang w:bidi="ar"/>
        </w:rPr>
        <w:t>参与本项目调研的服务商需具有独立法人资格，按国家法律经营，同时需具备承接本项目所需相关资质。本项目不接受代理商参加报名。</w:t>
      </w:r>
    </w:p>
    <w:p w14:paraId="697AAE00">
      <w:pPr>
        <w:ind w:firstLine="420"/>
      </w:pPr>
      <w:r>
        <w:rPr>
          <w:rFonts w:hint="eastAsia" w:ascii="Calibri" w:hAnsi="Calibri" w:eastAsia="宋体" w:cs="宋体"/>
          <w:lang w:bidi="ar"/>
        </w:rPr>
        <w:t>近三年存在或出现不良信用记录行为的（包括但不限于被人民法院列入失信被执行人、被市场监督管理部门列入企业经营异常名单、存在违法犯罪行为）不得参与调研。</w:t>
      </w:r>
    </w:p>
    <w:p w14:paraId="38BF70DE">
      <w:pPr>
        <w:rPr>
          <w:b/>
          <w:bCs/>
        </w:rPr>
      </w:pPr>
    </w:p>
    <w:p w14:paraId="4068DD6C">
      <w:pPr>
        <w:rPr>
          <w:rFonts w:ascii="Calibri" w:hAnsi="Calibri" w:eastAsia="宋体" w:cs="宋体"/>
          <w:b/>
          <w:bCs/>
          <w:lang w:bidi="ar"/>
        </w:rPr>
      </w:pPr>
      <w:r>
        <w:rPr>
          <w:rFonts w:hint="eastAsia" w:ascii="Calibri" w:hAnsi="Calibri" w:eastAsia="宋体" w:cs="宋体"/>
          <w:b/>
          <w:bCs/>
          <w:lang w:bidi="ar"/>
        </w:rPr>
        <w:t>五、报名提交要求</w:t>
      </w:r>
    </w:p>
    <w:p w14:paraId="694708EF">
      <w:pPr>
        <w:rPr>
          <w:rFonts w:hint="eastAsia" w:cs="宋体"/>
          <w:b/>
          <w:bCs/>
        </w:rPr>
      </w:pPr>
      <w:r>
        <w:rPr>
          <w:rFonts w:hint="eastAsia" w:cs="宋体"/>
          <w:b/>
          <w:bCs/>
        </w:rPr>
        <w:t>（一）资料清单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578"/>
        <w:gridCol w:w="6371"/>
      </w:tblGrid>
      <w:tr w14:paraId="54F6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1C032">
            <w:pPr>
              <w:jc w:val="center"/>
              <w:rPr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lang w:bidi="ar"/>
              </w:rPr>
              <w:t>序号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D4EF">
            <w:pPr>
              <w:jc w:val="center"/>
              <w:rPr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lang w:bidi="ar"/>
              </w:rPr>
              <w:t>资料名称</w:t>
            </w:r>
          </w:p>
        </w:tc>
        <w:tc>
          <w:tcPr>
            <w:tcW w:w="6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B1DFD">
            <w:pPr>
              <w:jc w:val="center"/>
              <w:rPr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lang w:bidi="ar"/>
              </w:rPr>
              <w:t>要求内容（包括但不限于）</w:t>
            </w:r>
          </w:p>
        </w:tc>
      </w:tr>
      <w:tr w14:paraId="0CE9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C13A">
            <w:pPr>
              <w:jc w:val="center"/>
              <w:rPr>
                <w:b/>
                <w:bCs/>
              </w:rPr>
            </w:pPr>
            <w:r>
              <w:rPr>
                <w:rFonts w:ascii="Calibri" w:hAnsi="Calibri" w:eastAsia="宋体" w:cs="Times New Roman"/>
                <w:b/>
                <w:bCs/>
                <w:lang w:bidi="ar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0123">
            <w:pPr>
              <w:jc w:val="center"/>
              <w:rPr>
                <w:rFonts w:ascii="Calibri" w:hAnsi="Calibri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/>
                <w:bCs/>
                <w:lang w:bidi="ar"/>
              </w:rPr>
              <w:t>企业资质文件</w:t>
            </w:r>
          </w:p>
        </w:tc>
        <w:tc>
          <w:tcPr>
            <w:tcW w:w="6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EB28AD">
            <w:pPr>
              <w:jc w:val="left"/>
              <w:rPr>
                <w:rFonts w:hint="default" w:ascii="Calibri" w:hAnsi="Calibri" w:eastAsia="宋体" w:cs="宋体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lang w:bidi="ar"/>
              </w:rPr>
              <w:t>营业执照、资质证书、相关软件著作权、近五年同类项目业绩表（附合同工作内容页及合同金额）</w:t>
            </w:r>
            <w:r>
              <w:rPr>
                <w:rFonts w:hint="eastAsia" w:ascii="Calibri" w:hAnsi="Calibri" w:eastAsia="宋体" w:cs="宋体"/>
                <w:lang w:eastAsia="zh-CN" w:bidi="ar"/>
              </w:rPr>
              <w:t>、</w:t>
            </w:r>
          </w:p>
          <w:p w14:paraId="1EB032A7">
            <w:pPr>
              <w:jc w:val="left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lang w:bidi="ar"/>
              </w:rPr>
              <w:t>公司简介、技术实力、合作优势、联系人信息（电话、邮箱、地址）</w:t>
            </w:r>
          </w:p>
        </w:tc>
      </w:tr>
      <w:tr w14:paraId="3A50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133C1">
            <w:pPr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ascii="Calibri" w:hAnsi="Calibri" w:eastAsia="宋体" w:cs="Times New Roman"/>
                <w:b/>
                <w:bCs/>
                <w:lang w:bidi="ar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2DA8">
            <w:pPr>
              <w:jc w:val="center"/>
              <w:rPr>
                <w:rFonts w:hint="eastAsia" w:ascii="Calibri" w:hAnsi="Calibri" w:eastAsia="宋体" w:cs="宋体"/>
                <w:b/>
                <w:bCs/>
                <w:lang w:bidi="ar"/>
              </w:rPr>
            </w:pPr>
            <w:r>
              <w:rPr>
                <w:rFonts w:hint="eastAsia" w:ascii="Calibri" w:hAnsi="Calibri" w:eastAsia="宋体" w:cs="宋体"/>
                <w:b/>
                <w:bCs/>
                <w:lang w:val="en-US" w:eastAsia="zh-CN" w:bidi="ar"/>
              </w:rPr>
              <w:t>授权委托书</w:t>
            </w:r>
          </w:p>
        </w:tc>
        <w:tc>
          <w:tcPr>
            <w:tcW w:w="6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7BFF75">
            <w:pPr>
              <w:jc w:val="left"/>
              <w:rPr>
                <w:rFonts w:hint="eastAsia" w:ascii="Calibri" w:hAnsi="Calibri" w:eastAsia="宋体" w:cs="宋体"/>
                <w:lang w:bidi="ar"/>
              </w:rPr>
            </w:pPr>
            <w:r>
              <w:rPr>
                <w:rFonts w:hint="eastAsia" w:ascii="Calibri" w:hAnsi="Calibri" w:eastAsia="宋体" w:cs="宋体"/>
                <w:lang w:val="en-US" w:eastAsia="zh-CN" w:bidi="ar"/>
              </w:rPr>
              <w:t>法定代表人授权委托书（附件1）</w:t>
            </w:r>
          </w:p>
        </w:tc>
      </w:tr>
      <w:tr w14:paraId="7661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4D71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lang w:bidi="ar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5CB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b/>
                <w:bCs/>
                <w:lang w:bidi="ar"/>
              </w:rPr>
              <w:t>产品技术资料</w:t>
            </w:r>
          </w:p>
        </w:tc>
        <w:tc>
          <w:tcPr>
            <w:tcW w:w="6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ECB630">
            <w:pPr>
              <w:rPr>
                <w:rFonts w:ascii="Calibri" w:hAnsi="Calibri" w:eastAsia="宋体" w:cs="宋体"/>
                <w:lang w:bidi="ar"/>
              </w:rPr>
            </w:pPr>
            <w:r>
              <w:rPr>
                <w:rFonts w:hint="eastAsia" w:ascii="Calibri" w:hAnsi="Calibri" w:eastAsia="宋体" w:cs="宋体"/>
                <w:lang w:bidi="ar"/>
              </w:rPr>
              <w:t>案例介绍（技术亮点、实施效果、获奖情况需重点标注）</w:t>
            </w:r>
          </w:p>
          <w:p w14:paraId="4B18937B">
            <w:pPr>
              <w:rPr>
                <w:rFonts w:ascii="Calibri" w:hAnsi="Calibri" w:eastAsia="宋体" w:cs="宋体"/>
                <w:lang w:bidi="ar"/>
              </w:rPr>
            </w:pPr>
            <w:r>
              <w:rPr>
                <w:rFonts w:hint="eastAsia" w:ascii="Calibri" w:hAnsi="Calibri" w:eastAsia="宋体" w:cs="宋体"/>
                <w:lang w:bidi="ar"/>
              </w:rPr>
              <w:t>系统产品介绍（系统架构、功能模块、技术亮点、应用简介、质量保障措施及售后服务等）。</w:t>
            </w:r>
          </w:p>
          <w:p w14:paraId="6449AC1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工作推进计划（人力投入情况、每阶段工作进度安排、需医院配合提供支持）</w:t>
            </w:r>
          </w:p>
        </w:tc>
      </w:tr>
      <w:tr w14:paraId="1ABA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B76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662D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报价单</w:t>
            </w:r>
          </w:p>
        </w:tc>
        <w:tc>
          <w:tcPr>
            <w:tcW w:w="6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C6F178"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总价为基础报价总价，分模块报价（附件2），满足本次调研的为基础报价，若有亮点模块，可在提升报价反映</w:t>
            </w:r>
          </w:p>
        </w:tc>
      </w:tr>
    </w:tbl>
    <w:p w14:paraId="584C9501">
      <w:pPr>
        <w:rPr>
          <w:b/>
          <w:bCs/>
        </w:rPr>
      </w:pPr>
    </w:p>
    <w:p w14:paraId="04B9D5EC"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ascii="Calibri" w:hAnsi="Calibri" w:eastAsia="宋体" w:cs="宋体"/>
          <w:b/>
          <w:bCs/>
          <w:lang w:bidi="ar"/>
        </w:rPr>
        <w:t>（二）</w:t>
      </w:r>
      <w:r>
        <w:rPr>
          <w:rFonts w:hint="eastAsia" w:ascii="Calibri" w:hAnsi="Calibri" w:eastAsia="宋体" w:cs="宋体"/>
          <w:b/>
          <w:bCs/>
          <w:lang w:val="en-US" w:eastAsia="zh-CN" w:bidi="ar"/>
        </w:rPr>
        <w:t>报价要求</w:t>
      </w:r>
    </w:p>
    <w:p w14:paraId="2EF58CC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市场调研自公告</w:t>
      </w:r>
      <w:r>
        <w:rPr>
          <w:rFonts w:hint="eastAsia"/>
        </w:rPr>
        <w:t>日起至</w:t>
      </w:r>
      <w:r>
        <w:t>2025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日17：</w:t>
      </w:r>
      <w:r>
        <w:t>00</w:t>
      </w:r>
      <w:r>
        <w:rPr>
          <w:rFonts w:hint="eastAsia"/>
          <w:lang w:val="en-US" w:eastAsia="zh-CN"/>
        </w:rPr>
        <w:t>截止</w:t>
      </w:r>
      <w:r>
        <w:rPr>
          <w:rFonts w:hint="eastAsia"/>
        </w:rPr>
        <w:t>（逾期或未密封视为无效）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请意向单位按照以下要求递交资料。</w:t>
      </w:r>
    </w:p>
    <w:p w14:paraId="26FAC4DA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1.纸质报价文件应于截止时间前以密封加盖章的形式</w:t>
      </w:r>
      <w:r>
        <w:rPr>
          <w:rFonts w:hint="eastAsia"/>
          <w:lang w:val="en-US" w:eastAsia="zh-CN"/>
        </w:rPr>
        <w:t>邮寄</w:t>
      </w:r>
      <w:r>
        <w:rPr>
          <w:rFonts w:hint="default"/>
          <w:lang w:val="en-US" w:eastAsia="zh-CN"/>
        </w:rPr>
        <w:t>至如下地址：广东省广州市</w:t>
      </w:r>
      <w:r>
        <w:rPr>
          <w:rFonts w:hint="eastAsia"/>
          <w:lang w:val="en-US" w:eastAsia="zh-CN"/>
        </w:rPr>
        <w:t>天河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中山大学肿瘤医学科学中心（天河院区）项目部</w:t>
      </w:r>
      <w:r>
        <w:rPr>
          <w:rFonts w:hint="default"/>
          <w:lang w:val="en-US" w:eastAsia="zh-CN"/>
        </w:rPr>
        <w:t>新院区建设办公室。封袋面须注明项目名称、报价单位，并加盖报价单位公章。</w:t>
      </w:r>
    </w:p>
    <w:p w14:paraId="3ACDEF09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2.服务商须将资料原件（报价函除外）扫描合并成一份PDF格式的电子文件，并于截止时间前发送至 xyqjsb@sysucc.org.cn 邮箱（邮箱主题命名格式为：</w:t>
      </w:r>
      <w:r>
        <w:rPr>
          <w:rFonts w:hint="default" w:asciiTheme="minorHAnsi" w:hAnsiTheme="minorHAnsi" w:eastAsiaTheme="minorEastAsia" w:cstheme="minorBidi"/>
          <w:lang w:val="en-US" w:eastAsia="zh-CN" w:bidi="ar"/>
        </w:rPr>
        <w:t>中山大学肿瘤防治中心</w:t>
      </w:r>
      <w:r>
        <w:rPr>
          <w:rFonts w:hint="default" w:asciiTheme="minorHAnsi" w:hAnsiTheme="minorHAnsi" w:eastAsiaTheme="minorEastAsia" w:cstheme="minorBidi"/>
          <w:lang w:bidi="ar"/>
        </w:rPr>
        <w:t>空间管理信息化平台建设项目</w:t>
      </w:r>
      <w:r>
        <w:rPr>
          <w:rFonts w:hint="default"/>
          <w:lang w:val="en-US" w:eastAsia="zh-CN"/>
        </w:rPr>
        <w:t>市场调研+企业名称+联系人及电话）。</w:t>
      </w:r>
    </w:p>
    <w:p w14:paraId="6638E02E">
      <w:pPr>
        <w:ind w:firstLine="420" w:firstLineChars="200"/>
      </w:pPr>
      <w:r>
        <w:rPr>
          <w:rFonts w:hint="eastAsia"/>
          <w:lang w:val="en-US" w:eastAsia="zh-CN"/>
        </w:rPr>
        <w:t>3.联系人：唐老师，</w:t>
      </w:r>
      <w:r>
        <w:t>18672947887</w:t>
      </w:r>
    </w:p>
    <w:p w14:paraId="0E177E04">
      <w:pPr>
        <w:rPr>
          <w:b/>
          <w:bCs/>
        </w:rPr>
      </w:pPr>
    </w:p>
    <w:p w14:paraId="7969664B">
      <w:pPr>
        <w:rPr>
          <w:b/>
          <w:bCs/>
        </w:rPr>
      </w:pPr>
      <w:r>
        <w:rPr>
          <w:rFonts w:hint="eastAsia" w:ascii="Calibri" w:hAnsi="Calibri" w:eastAsia="宋体" w:cs="宋体"/>
          <w:b/>
          <w:bCs/>
          <w:lang w:bidi="ar"/>
        </w:rPr>
        <w:t>七、注意事项</w:t>
      </w:r>
    </w:p>
    <w:p w14:paraId="5155CEE8">
      <w:pPr>
        <w:ind w:firstLine="420" w:firstLineChars="200"/>
      </w:pPr>
      <w:r>
        <w:rPr>
          <w:rFonts w:ascii="Calibri" w:hAnsi="Calibri" w:eastAsia="宋体" w:cs="Times New Roman"/>
          <w:lang w:bidi="ar"/>
        </w:rPr>
        <w:t>1.</w:t>
      </w:r>
      <w:r>
        <w:rPr>
          <w:rFonts w:hint="eastAsia" w:ascii="Calibri" w:hAnsi="Calibri" w:eastAsia="宋体" w:cs="宋体"/>
          <w:lang w:bidi="ar"/>
        </w:rPr>
        <w:t>本公告仅供市场调研所用，不作为资格遴选标准、不是邀请函，参与本次调研并不代表获得相应业务资格。</w:t>
      </w:r>
      <w:r>
        <w:rPr>
          <w:rFonts w:ascii="Calibri" w:hAnsi="Calibri" w:eastAsia="宋体" w:cs="Times New Roman"/>
          <w:lang w:bidi="ar"/>
        </w:rPr>
        <w:t>  </w:t>
      </w:r>
    </w:p>
    <w:p w14:paraId="315ADC62">
      <w:pPr>
        <w:ind w:firstLine="420" w:firstLineChars="200"/>
        <w:rPr>
          <w:rFonts w:hint="eastAsia" w:eastAsia="宋体"/>
          <w:highlight w:val="none"/>
          <w:lang w:val="en-US" w:eastAsia="zh-CN"/>
        </w:rPr>
      </w:pPr>
      <w:r>
        <w:rPr>
          <w:rFonts w:ascii="Calibri" w:hAnsi="Calibri" w:eastAsia="宋体" w:cs="Times New Roman"/>
          <w:highlight w:val="none"/>
          <w:lang w:bidi="ar"/>
        </w:rPr>
        <w:t>2.</w:t>
      </w:r>
      <w:r>
        <w:rPr>
          <w:rFonts w:hint="eastAsia" w:ascii="Calibri" w:hAnsi="Calibri" w:eastAsia="宋体" w:cs="宋体"/>
          <w:highlight w:val="none"/>
          <w:lang w:bidi="ar"/>
        </w:rPr>
        <w:t>本次调研的项目需求为初步需求，调研人可依实际情况进行调整，若有亮点模块</w:t>
      </w:r>
      <w:r>
        <w:rPr>
          <w:rFonts w:hint="eastAsia" w:ascii="Calibri" w:hAnsi="Calibri" w:eastAsia="宋体" w:cs="宋体"/>
          <w:highlight w:val="none"/>
          <w:lang w:val="en-US" w:eastAsia="zh-CN" w:bidi="ar"/>
        </w:rPr>
        <w:t>可在提升报价中体现</w:t>
      </w:r>
      <w:r>
        <w:rPr>
          <w:rFonts w:hint="eastAsia" w:ascii="Calibri" w:hAnsi="Calibri" w:eastAsia="宋体" w:cs="宋体"/>
          <w:highlight w:val="none"/>
          <w:lang w:bidi="ar"/>
        </w:rPr>
        <w:t>。</w:t>
      </w:r>
    </w:p>
    <w:p w14:paraId="755A0044">
      <w:pPr>
        <w:ind w:firstLine="420" w:firstLineChars="200"/>
      </w:pPr>
      <w:r>
        <w:rPr>
          <w:rFonts w:ascii="Calibri" w:hAnsi="Calibri" w:eastAsia="宋体" w:cs="Times New Roman"/>
          <w:lang w:bidi="ar"/>
        </w:rPr>
        <w:t>3.</w:t>
      </w:r>
      <w:r>
        <w:rPr>
          <w:rFonts w:hint="eastAsia" w:ascii="Calibri" w:hAnsi="Calibri" w:eastAsia="宋体" w:cs="宋体"/>
          <w:lang w:bidi="ar"/>
        </w:rPr>
        <w:t>我院有权使用所征集的相关内容，不作为正式采购依据，无任何针对性，如有不全之处，敬请理解，并请供应商详实介绍推荐产品，本项目最终配置和技术参数以采购</w:t>
      </w:r>
      <w:r>
        <w:rPr>
          <w:rFonts w:hint="eastAsia" w:ascii="Calibri" w:hAnsi="Calibri" w:eastAsia="宋体" w:cs="宋体"/>
          <w:lang w:val="en-US" w:eastAsia="zh-CN" w:bidi="ar"/>
        </w:rPr>
        <w:t>要求</w:t>
      </w:r>
      <w:r>
        <w:rPr>
          <w:rFonts w:hint="eastAsia" w:ascii="Calibri" w:hAnsi="Calibri" w:eastAsia="宋体" w:cs="宋体"/>
          <w:lang w:bidi="ar"/>
        </w:rPr>
        <w:t>为准。</w:t>
      </w:r>
    </w:p>
    <w:p w14:paraId="0EDD94DF">
      <w:pPr>
        <w:ind w:firstLine="420" w:firstLineChars="200"/>
      </w:pPr>
      <w:r>
        <w:rPr>
          <w:rFonts w:ascii="Calibri" w:hAnsi="Calibri" w:eastAsia="宋体" w:cs="Times New Roman"/>
          <w:lang w:bidi="ar"/>
        </w:rPr>
        <w:t>4.</w:t>
      </w:r>
      <w:r>
        <w:rPr>
          <w:rFonts w:hint="eastAsia" w:ascii="Calibri" w:hAnsi="Calibri" w:eastAsia="宋体" w:cs="宋体"/>
          <w:lang w:bidi="ar"/>
        </w:rPr>
        <w:t>资料提交后，将择期召开现场沟通会议，成功提交资料的服务商，请留意邮件通知。</w:t>
      </w:r>
    </w:p>
    <w:p w14:paraId="4674770E">
      <w:pPr>
        <w:ind w:firstLine="420" w:firstLineChars="200"/>
        <w:rPr>
          <w:rFonts w:hint="eastAsia" w:ascii="Calibri" w:hAnsi="Calibri" w:eastAsia="宋体" w:cs="宋体"/>
          <w:lang w:bidi="ar"/>
        </w:rPr>
      </w:pPr>
      <w:r>
        <w:rPr>
          <w:rFonts w:ascii="Calibri" w:hAnsi="Calibri" w:eastAsia="宋体" w:cs="Times New Roman"/>
          <w:lang w:bidi="ar"/>
        </w:rPr>
        <w:t>5.</w:t>
      </w:r>
      <w:r>
        <w:rPr>
          <w:rFonts w:hint="eastAsia" w:ascii="Calibri" w:hAnsi="Calibri" w:eastAsia="宋体" w:cs="宋体"/>
          <w:lang w:bidi="ar"/>
        </w:rPr>
        <w:t>本次调研不论是否采用，报名人应保证所递交的材料，不产生因第三方提出侵犯其专利权、商标权或其他知识产权而引起法律和经济纠纷，由报名人承担所有相关责任。</w:t>
      </w:r>
    </w:p>
    <w:p w14:paraId="7AE7DAAD">
      <w:pPr>
        <w:ind w:firstLine="420" w:firstLineChars="200"/>
        <w:rPr>
          <w:rFonts w:hint="eastAsia" w:ascii="Calibri" w:hAnsi="Calibri" w:eastAsia="宋体" w:cs="宋体"/>
          <w:lang w:bidi="ar"/>
        </w:rPr>
      </w:pPr>
    </w:p>
    <w:p w14:paraId="123BFD21">
      <w:pPr>
        <w:ind w:firstLine="420" w:firstLineChars="200"/>
        <w:jc w:val="right"/>
        <w:rPr>
          <w:rFonts w:hint="eastAsia"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中山大学肿瘤防治中心</w:t>
      </w:r>
    </w:p>
    <w:p w14:paraId="3EAA9C59">
      <w:pPr>
        <w:ind w:firstLine="420" w:firstLineChars="200"/>
        <w:jc w:val="right"/>
        <w:rPr>
          <w:rFonts w:hint="eastAsia" w:ascii="Calibri" w:hAnsi="Calibri" w:eastAsia="宋体" w:cs="宋体"/>
          <w:lang w:bidi="ar"/>
        </w:rPr>
      </w:pPr>
      <w:r>
        <w:rPr>
          <w:rFonts w:hint="eastAsia" w:ascii="Calibri" w:hAnsi="Calibri" w:eastAsia="宋体" w:cs="宋体"/>
          <w:lang w:bidi="ar"/>
        </w:rPr>
        <w:t>总务处新院区建设办公室</w:t>
      </w:r>
    </w:p>
    <w:p w14:paraId="187E5CA5">
      <w:pPr>
        <w:ind w:firstLine="420" w:firstLineChars="200"/>
        <w:jc w:val="right"/>
        <w:rPr>
          <w:color w:val="FF0000"/>
        </w:rPr>
      </w:pPr>
      <w:r>
        <w:rPr>
          <w:rFonts w:hint="eastAsia" w:ascii="Calibri" w:hAnsi="Calibri" w:eastAsia="宋体" w:cs="宋体"/>
          <w:lang w:bidi="ar"/>
        </w:rPr>
        <w:t>202</w:t>
      </w:r>
      <w:r>
        <w:rPr>
          <w:rFonts w:hint="eastAsia" w:ascii="Calibri" w:hAnsi="Calibri" w:eastAsia="宋体" w:cs="宋体"/>
          <w:lang w:val="en-US" w:eastAsia="zh-CN" w:bidi="ar"/>
        </w:rPr>
        <w:t>5</w:t>
      </w:r>
      <w:r>
        <w:rPr>
          <w:rFonts w:hint="eastAsia" w:ascii="Calibri" w:hAnsi="Calibri" w:eastAsia="宋体" w:cs="宋体"/>
          <w:lang w:bidi="ar"/>
        </w:rPr>
        <w:t>年</w:t>
      </w:r>
      <w:r>
        <w:rPr>
          <w:rFonts w:hint="eastAsia" w:ascii="Calibri" w:hAnsi="Calibri" w:eastAsia="宋体" w:cs="宋体"/>
          <w:lang w:val="en-US" w:eastAsia="zh-CN" w:bidi="ar"/>
        </w:rPr>
        <w:t>12</w:t>
      </w:r>
      <w:r>
        <w:rPr>
          <w:rFonts w:hint="eastAsia" w:ascii="Calibri" w:hAnsi="Calibri" w:eastAsia="宋体" w:cs="宋体"/>
          <w:lang w:bidi="ar"/>
        </w:rPr>
        <w:t xml:space="preserve">月18日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A5140"/>
    <w:multiLevelType w:val="multilevel"/>
    <w:tmpl w:val="584A5140"/>
    <w:lvl w:ilvl="0" w:tentative="0">
      <w:start w:val="1"/>
      <w:numFmt w:val="bullet"/>
      <w:lvlText w:val=""/>
      <w:lvlJc w:val="left"/>
      <w:pPr>
        <w:ind w:left="86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1">
    <w:nsid w:val="77A66126"/>
    <w:multiLevelType w:val="multilevel"/>
    <w:tmpl w:val="77A66126"/>
    <w:lvl w:ilvl="0" w:tentative="0">
      <w:start w:val="1"/>
      <w:numFmt w:val="bullet"/>
      <w:lvlText w:val=""/>
      <w:lvlJc w:val="left"/>
      <w:pPr>
        <w:ind w:left="86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2">
    <w:nsid w:val="77B94324"/>
    <w:multiLevelType w:val="multilevel"/>
    <w:tmpl w:val="77B94324"/>
    <w:lvl w:ilvl="0" w:tentative="0">
      <w:start w:val="1"/>
      <w:numFmt w:val="bullet"/>
      <w:lvlText w:val=""/>
      <w:lvlJc w:val="left"/>
      <w:pPr>
        <w:ind w:left="86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A036EC"/>
    <w:rsid w:val="000C5558"/>
    <w:rsid w:val="000D2040"/>
    <w:rsid w:val="000D539A"/>
    <w:rsid w:val="00102CC3"/>
    <w:rsid w:val="001079EC"/>
    <w:rsid w:val="00125DFB"/>
    <w:rsid w:val="00164C52"/>
    <w:rsid w:val="002371EE"/>
    <w:rsid w:val="00251A46"/>
    <w:rsid w:val="002E1AD6"/>
    <w:rsid w:val="00301673"/>
    <w:rsid w:val="00315BAB"/>
    <w:rsid w:val="00331707"/>
    <w:rsid w:val="003501B5"/>
    <w:rsid w:val="0037065F"/>
    <w:rsid w:val="003B4BDB"/>
    <w:rsid w:val="003B754F"/>
    <w:rsid w:val="003C2250"/>
    <w:rsid w:val="003C6995"/>
    <w:rsid w:val="003E4B1E"/>
    <w:rsid w:val="00416C11"/>
    <w:rsid w:val="004177C6"/>
    <w:rsid w:val="004321D7"/>
    <w:rsid w:val="0046786E"/>
    <w:rsid w:val="00470FB1"/>
    <w:rsid w:val="0054313C"/>
    <w:rsid w:val="005A4856"/>
    <w:rsid w:val="0064533D"/>
    <w:rsid w:val="00656ABF"/>
    <w:rsid w:val="00677231"/>
    <w:rsid w:val="006E0BC1"/>
    <w:rsid w:val="00724D42"/>
    <w:rsid w:val="007814F2"/>
    <w:rsid w:val="00791030"/>
    <w:rsid w:val="007D1F56"/>
    <w:rsid w:val="007F2957"/>
    <w:rsid w:val="00844305"/>
    <w:rsid w:val="0085105C"/>
    <w:rsid w:val="008635D1"/>
    <w:rsid w:val="0088796C"/>
    <w:rsid w:val="0089623E"/>
    <w:rsid w:val="00940849"/>
    <w:rsid w:val="0094366E"/>
    <w:rsid w:val="00A06771"/>
    <w:rsid w:val="00A41069"/>
    <w:rsid w:val="00A9218A"/>
    <w:rsid w:val="00B00578"/>
    <w:rsid w:val="00B12539"/>
    <w:rsid w:val="00B16DAC"/>
    <w:rsid w:val="00B42A4E"/>
    <w:rsid w:val="00B50768"/>
    <w:rsid w:val="00B7603B"/>
    <w:rsid w:val="00B853E1"/>
    <w:rsid w:val="00BB1810"/>
    <w:rsid w:val="00C674AD"/>
    <w:rsid w:val="00C833C0"/>
    <w:rsid w:val="00D01A74"/>
    <w:rsid w:val="00D23085"/>
    <w:rsid w:val="00D26091"/>
    <w:rsid w:val="00D53056"/>
    <w:rsid w:val="00DA4D85"/>
    <w:rsid w:val="00DD794C"/>
    <w:rsid w:val="00E211EF"/>
    <w:rsid w:val="00E21C03"/>
    <w:rsid w:val="00ED07C5"/>
    <w:rsid w:val="00F2708A"/>
    <w:rsid w:val="00F37C3D"/>
    <w:rsid w:val="00F66ED8"/>
    <w:rsid w:val="00FC30E4"/>
    <w:rsid w:val="01CE6A1C"/>
    <w:rsid w:val="08607614"/>
    <w:rsid w:val="08807469"/>
    <w:rsid w:val="125435D8"/>
    <w:rsid w:val="125C03AD"/>
    <w:rsid w:val="14E1488D"/>
    <w:rsid w:val="14FD58E1"/>
    <w:rsid w:val="162F438C"/>
    <w:rsid w:val="18BA67F2"/>
    <w:rsid w:val="204B27E4"/>
    <w:rsid w:val="23FF6756"/>
    <w:rsid w:val="26C5233C"/>
    <w:rsid w:val="270A1372"/>
    <w:rsid w:val="292D6B9A"/>
    <w:rsid w:val="29EC6678"/>
    <w:rsid w:val="2A520ED9"/>
    <w:rsid w:val="2DBF4E1C"/>
    <w:rsid w:val="315A2315"/>
    <w:rsid w:val="32F50447"/>
    <w:rsid w:val="36070CBD"/>
    <w:rsid w:val="37A8202C"/>
    <w:rsid w:val="3BB05953"/>
    <w:rsid w:val="3CA036EC"/>
    <w:rsid w:val="40AA5D2E"/>
    <w:rsid w:val="42C363FC"/>
    <w:rsid w:val="44293F38"/>
    <w:rsid w:val="44475A6B"/>
    <w:rsid w:val="475E09A5"/>
    <w:rsid w:val="475F3D89"/>
    <w:rsid w:val="49842C9B"/>
    <w:rsid w:val="4AFA0EAF"/>
    <w:rsid w:val="4F1B7F95"/>
    <w:rsid w:val="4FA22A5D"/>
    <w:rsid w:val="50B84DFB"/>
    <w:rsid w:val="51AC72C5"/>
    <w:rsid w:val="54103BF9"/>
    <w:rsid w:val="5A7E3E82"/>
    <w:rsid w:val="5B1A2169"/>
    <w:rsid w:val="5F991667"/>
    <w:rsid w:val="5FF53085"/>
    <w:rsid w:val="61AD00BB"/>
    <w:rsid w:val="61C65EED"/>
    <w:rsid w:val="640B293D"/>
    <w:rsid w:val="6652584C"/>
    <w:rsid w:val="673B042F"/>
    <w:rsid w:val="69B34344"/>
    <w:rsid w:val="6F2A2D4B"/>
    <w:rsid w:val="70E4398C"/>
    <w:rsid w:val="7123405D"/>
    <w:rsid w:val="7130201A"/>
    <w:rsid w:val="74FC6A6D"/>
    <w:rsid w:val="78C4313F"/>
    <w:rsid w:val="7A4B25A8"/>
    <w:rsid w:val="7C880198"/>
    <w:rsid w:val="7CD6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1723</Words>
  <Characters>1785</Characters>
  <Lines>1</Lines>
  <Paragraphs>3</Paragraphs>
  <TotalTime>24</TotalTime>
  <ScaleCrop>false</ScaleCrop>
  <LinksUpToDate>false</LinksUpToDate>
  <CharactersWithSpaces>1791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2025-09-29T07:39:00Z</dcterms:created>
  <dc:creator>LoNG</dc:creator>
  <cp:lastModifiedBy>糯米糍</cp:lastModifiedBy>
  <dcterms:modified xsi:type="dcterms:W3CDTF">2025-12-18T07:52:55Z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75C9F479761841BEBF717A98596C1C17_13</vt:lpwstr>
  </property>
  <property fmtid="{D5CDD505-2E9C-101B-9397-08002B2CF9AE}" pid="4" name="KSOTemplateDocerSaveRecord">
    <vt:lpwstr>eyJoZGlkIjoiY2I4NmFjZjBiM2MwMWM4MzM1YWJkMzJiNWVkNzc3YzYiLCJ1c2VySWQiOiIzNDkwNzU0MTQifQ==</vt:lpwstr>
  </property>
</Properties>
</file>