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D63B0">
      <w:pPr>
        <w:jc w:val="center"/>
        <w:rPr>
          <w:rFonts w:hint="eastAsia" w:ascii="宋体" w:hAnsi="宋体" w:eastAsia="宋体" w:cs="宋体"/>
          <w:b/>
          <w:sz w:val="30"/>
          <w:szCs w:val="30"/>
          <w:lang w:val="en-US" w:eastAsia="zh-CN"/>
        </w:rPr>
      </w:pPr>
      <w:r>
        <w:rPr>
          <w:rFonts w:hint="eastAsia" w:ascii="宋体" w:hAnsi="宋体" w:eastAsia="宋体" w:cs="宋体"/>
          <w:b/>
          <w:sz w:val="30"/>
          <w:szCs w:val="30"/>
          <w:lang w:eastAsia="zh-CN"/>
          <w:woUserID w:val="0"/>
        </w:rPr>
        <w:t>中山大学肿瘤防治中心</w:t>
      </w:r>
      <w:r>
        <w:rPr>
          <w:rFonts w:hint="eastAsia" w:ascii="宋体" w:hAnsi="宋体" w:eastAsia="宋体" w:cs="宋体"/>
          <w:b/>
          <w:sz w:val="30"/>
          <w:szCs w:val="30"/>
        </w:rPr>
        <w:t>医用织物洗涤服务采购项目</w:t>
      </w:r>
      <w:r>
        <w:rPr>
          <w:rFonts w:hint="eastAsia" w:ascii="宋体" w:hAnsi="宋体" w:eastAsia="宋体" w:cs="宋体"/>
          <w:b/>
          <w:sz w:val="30"/>
          <w:szCs w:val="30"/>
          <w:lang w:val="en-US" w:eastAsia="zh-CN"/>
        </w:rPr>
        <w:t>用户需求</w:t>
      </w:r>
    </w:p>
    <w:p w14:paraId="4BF60259">
      <w:pPr>
        <w:pStyle w:val="9"/>
        <w:numPr>
          <w:ilvl w:val="0"/>
          <w:numId w:val="0"/>
        </w:numPr>
        <w:snapToGrid w:val="0"/>
        <w:spacing w:line="360" w:lineRule="auto"/>
        <w:ind w:leftChars="0"/>
        <w:rPr>
          <w:rFonts w:hint="eastAsia" w:ascii="宋体" w:hAnsi="宋体" w:eastAsia="宋体" w:cs="宋体"/>
          <w:b/>
          <w:bCs/>
          <w:sz w:val="24"/>
        </w:rPr>
      </w:pPr>
    </w:p>
    <w:p w14:paraId="105F7731">
      <w:pPr>
        <w:pStyle w:val="9"/>
        <w:numPr>
          <w:ilvl w:val="0"/>
          <w:numId w:val="0"/>
        </w:numPr>
        <w:snapToGrid w:val="0"/>
        <w:spacing w:line="360" w:lineRule="auto"/>
        <w:ind w:leftChars="0"/>
        <w:rPr>
          <w:rFonts w:hint="eastAsia" w:ascii="宋体" w:hAnsi="宋体" w:eastAsia="宋体" w:cs="宋体"/>
          <w:b w:val="0"/>
          <w:bCs w:val="0"/>
          <w:sz w:val="24"/>
        </w:rPr>
      </w:pPr>
      <w:r>
        <w:rPr>
          <w:rFonts w:hint="eastAsia" w:ascii="宋体" w:hAnsi="宋体" w:eastAsia="宋体" w:cs="宋体"/>
          <w:b w:val="0"/>
          <w:bCs w:val="0"/>
          <w:sz w:val="24"/>
        </w:rPr>
        <w:t>本项目的</w:t>
      </w:r>
      <w:r>
        <w:rPr>
          <w:rFonts w:hint="eastAsia" w:ascii="宋体" w:hAnsi="宋体" w:eastAsia="宋体" w:cs="宋体"/>
          <w:b w:val="0"/>
          <w:bCs w:val="0"/>
          <w:sz w:val="24"/>
          <w:lang w:val="en-US" w:eastAsia="zh-CN"/>
        </w:rPr>
        <w:t>供应商</w:t>
      </w:r>
      <w:r>
        <w:rPr>
          <w:rFonts w:hint="eastAsia" w:ascii="宋体" w:hAnsi="宋体" w:eastAsia="宋体" w:cs="宋体"/>
          <w:b w:val="0"/>
          <w:bCs w:val="0"/>
          <w:sz w:val="24"/>
        </w:rPr>
        <w:t>特定资格要求：</w:t>
      </w:r>
    </w:p>
    <w:p w14:paraId="1BD028A2">
      <w:pPr>
        <w:pStyle w:val="9"/>
        <w:snapToGrid w:val="0"/>
        <w:spacing w:line="360" w:lineRule="auto"/>
        <w:ind w:firstLine="0" w:firstLineChars="0"/>
        <w:rPr>
          <w:rFonts w:hint="eastAsia" w:ascii="宋体" w:hAnsi="宋体" w:eastAsia="宋体" w:cs="宋体"/>
          <w:b w:val="0"/>
          <w:bCs w:val="0"/>
          <w:sz w:val="24"/>
        </w:rPr>
      </w:pPr>
      <w:r>
        <w:rPr>
          <w:rFonts w:hint="eastAsia" w:ascii="宋体" w:hAnsi="宋体" w:eastAsia="宋体" w:cs="宋体"/>
          <w:b w:val="0"/>
          <w:bCs w:val="0"/>
          <w:sz w:val="24"/>
        </w:rPr>
        <w:t>（1）投标人具有行政主管部门颁发的有效的《排污许可证》（有效期内），或在《全国排污许可证管理信息平台》网上申报并获得登记编号和《固定污染源排污登记回执》（有效期内），投标时须提供《排污许可证》复印件或《全国排污许可证管理信息平台》网上截图。（如国家另有规定的，适用其规定）</w:t>
      </w:r>
    </w:p>
    <w:p w14:paraId="56BDB268">
      <w:pPr>
        <w:spacing w:line="360" w:lineRule="auto"/>
        <w:jc w:val="both"/>
        <w:rPr>
          <w:rFonts w:hint="eastAsia" w:ascii="宋体" w:hAnsi="宋体" w:eastAsia="宋体" w:cs="宋体"/>
          <w:b w:val="0"/>
          <w:bCs w:val="0"/>
          <w:sz w:val="24"/>
        </w:rPr>
      </w:pPr>
      <w:r>
        <w:rPr>
          <w:rFonts w:hint="eastAsia" w:ascii="宋体" w:hAnsi="宋体" w:eastAsia="宋体" w:cs="宋体"/>
          <w:b w:val="0"/>
          <w:bCs w:val="0"/>
          <w:sz w:val="24"/>
        </w:rPr>
        <w:t>（2）投标人具有行政主管部门颁发的有效的《城镇污水排入排水管网许可证》（有效期内），投标时须提供《城镇污水排入排水管网许可证》复印件。（如国家另有规定的，适用其规定）</w:t>
      </w:r>
    </w:p>
    <w:p w14:paraId="0C6B0B65">
      <w:pPr>
        <w:pStyle w:val="6"/>
        <w:ind w:left="0" w:leftChars="0" w:firstLine="0" w:firstLineChars="0"/>
        <w:rPr>
          <w:rFonts w:hint="eastAsia" w:ascii="宋体" w:hAnsi="宋体" w:eastAsia="宋体" w:cs="宋体"/>
          <w:b/>
          <w:bCs/>
          <w:sz w:val="24"/>
        </w:rPr>
      </w:pPr>
    </w:p>
    <w:p w14:paraId="24EBEF6E">
      <w:pPr>
        <w:pStyle w:val="4"/>
        <w:numPr>
          <w:ilvl w:val="0"/>
          <w:numId w:val="1"/>
        </w:numPr>
        <w:tabs>
          <w:tab w:val="left" w:pos="540"/>
        </w:tabs>
        <w:snapToGrid w:val="0"/>
        <w:spacing w:before="156" w:beforeLines="50" w:line="360" w:lineRule="auto"/>
        <w:outlineLvl w:val="1"/>
        <w:rPr>
          <w:rFonts w:hAnsi="宋体"/>
          <w:b/>
          <w:sz w:val="24"/>
          <w:szCs w:val="24"/>
          <w:u w:val="single"/>
        </w:rPr>
      </w:pPr>
      <w:bookmarkStart w:id="0" w:name="_Toc132011951"/>
      <w:r>
        <w:rPr>
          <w:rFonts w:hint="eastAsia" w:hAnsi="宋体"/>
          <w:b/>
          <w:sz w:val="24"/>
          <w:szCs w:val="24"/>
        </w:rPr>
        <w:t>项目基本概况</w:t>
      </w:r>
      <w:bookmarkEnd w:id="0"/>
    </w:p>
    <w:p w14:paraId="51D1EB3B">
      <w:pPr>
        <w:pStyle w:val="4"/>
        <w:numPr>
          <w:ilvl w:val="0"/>
          <w:numId w:val="2"/>
        </w:numPr>
        <w:tabs>
          <w:tab w:val="left" w:pos="540"/>
          <w:tab w:val="left" w:pos="993"/>
        </w:tabs>
        <w:snapToGrid w:val="0"/>
        <w:spacing w:line="360" w:lineRule="auto"/>
        <w:rPr>
          <w:rFonts w:hAnsi="宋体"/>
          <w:b/>
          <w:bCs/>
          <w:sz w:val="24"/>
        </w:rPr>
      </w:pPr>
      <w:r>
        <w:rPr>
          <w:rFonts w:hAnsi="宋体"/>
          <w:b/>
          <w:bCs/>
          <w:sz w:val="24"/>
        </w:rPr>
        <w:t>服务范围</w:t>
      </w:r>
      <w:r>
        <w:rPr>
          <w:rFonts w:hint="eastAsia" w:hAnsi="宋体"/>
          <w:b/>
          <w:bCs/>
          <w:sz w:val="24"/>
        </w:rPr>
        <w:t>：</w:t>
      </w:r>
      <w:r>
        <w:rPr>
          <w:rFonts w:hint="eastAsia" w:hAnsi="宋体"/>
          <w:sz w:val="24"/>
          <w:lang w:eastAsia="zh-CN"/>
        </w:rPr>
        <w:t>中山大学肿瘤防治中心</w:t>
      </w:r>
      <w:r>
        <w:rPr>
          <w:rFonts w:hint="eastAsia" w:hAnsi="宋体"/>
          <w:sz w:val="24"/>
        </w:rPr>
        <w:t>越秀院区</w:t>
      </w:r>
      <w:r>
        <w:rPr>
          <w:rFonts w:hint="eastAsia" w:hAnsi="宋体"/>
          <w:sz w:val="24"/>
          <w:lang w:eastAsia="zh-CN"/>
        </w:rPr>
        <w:t>、</w:t>
      </w:r>
      <w:r>
        <w:rPr>
          <w:rFonts w:hint="eastAsia" w:hAnsi="宋体"/>
          <w:sz w:val="24"/>
        </w:rPr>
        <w:t>黄埔院区</w:t>
      </w:r>
      <w:r>
        <w:rPr>
          <w:rFonts w:hint="eastAsia" w:hAnsi="宋体"/>
          <w:sz w:val="24"/>
          <w:lang w:val="en-US" w:eastAsia="zh-CN"/>
        </w:rPr>
        <w:t>和</w:t>
      </w:r>
      <w:r>
        <w:rPr>
          <w:rFonts w:hint="default" w:hAnsi="宋体"/>
          <w:sz w:val="24"/>
          <w:lang w:eastAsia="zh-CN"/>
          <w:woUserID w:val="1"/>
        </w:rPr>
        <w:t>其他指定地点</w:t>
      </w:r>
      <w:r>
        <w:rPr>
          <w:rFonts w:hint="eastAsia" w:hAnsi="宋体"/>
          <w:sz w:val="24"/>
        </w:rPr>
        <w:t>。</w:t>
      </w:r>
    </w:p>
    <w:p w14:paraId="306F92D2">
      <w:pPr>
        <w:pStyle w:val="4"/>
        <w:numPr>
          <w:ilvl w:val="0"/>
          <w:numId w:val="2"/>
        </w:numPr>
        <w:tabs>
          <w:tab w:val="left" w:pos="540"/>
          <w:tab w:val="left" w:pos="993"/>
        </w:tabs>
        <w:snapToGrid w:val="0"/>
        <w:spacing w:line="360" w:lineRule="auto"/>
        <w:rPr>
          <w:rFonts w:hAnsi="宋体"/>
          <w:b/>
          <w:bCs/>
          <w:sz w:val="24"/>
        </w:rPr>
      </w:pPr>
      <w:r>
        <w:rPr>
          <w:rFonts w:hAnsi="宋体"/>
          <w:b/>
          <w:bCs/>
          <w:sz w:val="24"/>
        </w:rPr>
        <w:t>服务要求</w:t>
      </w:r>
      <w:r>
        <w:rPr>
          <w:rFonts w:hint="eastAsia" w:hAnsi="宋体"/>
          <w:b/>
          <w:bCs/>
          <w:sz w:val="24"/>
        </w:rPr>
        <w:t>：</w:t>
      </w:r>
      <w:r>
        <w:rPr>
          <w:rFonts w:hint="eastAsia" w:hAnsi="宋体"/>
          <w:sz w:val="24"/>
        </w:rPr>
        <w:t>本项目包含</w:t>
      </w:r>
      <w:r>
        <w:rPr>
          <w:rFonts w:hint="eastAsia" w:hAnsi="宋体"/>
          <w:sz w:val="24"/>
          <w:lang w:eastAsia="zh-CN"/>
        </w:rPr>
        <w:t>中山大学肿瘤防治中心</w:t>
      </w:r>
      <w:r>
        <w:rPr>
          <w:rFonts w:hint="eastAsia" w:hAnsi="宋体"/>
          <w:sz w:val="24"/>
          <w:lang w:val="en-US" w:eastAsia="zh-CN"/>
        </w:rPr>
        <w:t>各院区</w:t>
      </w:r>
      <w:r>
        <w:rPr>
          <w:rFonts w:hint="eastAsia" w:hAnsi="宋体"/>
          <w:sz w:val="24"/>
        </w:rPr>
        <w:t>的</w:t>
      </w:r>
      <w:r>
        <w:rPr>
          <w:rFonts w:hint="eastAsia" w:hAnsi="宋体" w:cs="宋体"/>
          <w:sz w:val="24"/>
        </w:rPr>
        <w:t>医用织物</w:t>
      </w:r>
      <w:r>
        <w:rPr>
          <w:rFonts w:hint="eastAsia" w:hAnsi="宋体"/>
          <w:sz w:val="24"/>
        </w:rPr>
        <w:t>洗涤服务</w:t>
      </w:r>
      <w:r>
        <w:rPr>
          <w:rFonts w:hAnsi="宋体"/>
          <w:sz w:val="24"/>
        </w:rPr>
        <w:t>，服务内容</w:t>
      </w:r>
      <w:r>
        <w:rPr>
          <w:rFonts w:hint="eastAsia" w:hAnsi="宋体"/>
          <w:sz w:val="24"/>
        </w:rPr>
        <w:t>包括但不限于医用织物的</w:t>
      </w:r>
      <w:r>
        <w:rPr>
          <w:rFonts w:hint="default" w:hAnsi="宋体"/>
          <w:sz w:val="24"/>
          <w:woUserID w:val="1"/>
        </w:rPr>
        <w:t>收送、</w:t>
      </w:r>
      <w:r>
        <w:rPr>
          <w:rFonts w:hint="eastAsia" w:hAnsi="宋体"/>
          <w:sz w:val="24"/>
        </w:rPr>
        <w:t>洗涤、消毒、打包、简单缝补、运输</w:t>
      </w:r>
      <w:r>
        <w:rPr>
          <w:rFonts w:hint="default" w:hAnsi="宋体"/>
          <w:sz w:val="24"/>
          <w:woUserID w:val="1"/>
        </w:rPr>
        <w:t>；定制类工作服的RFID芯片缝制熨烫</w:t>
      </w:r>
      <w:r>
        <w:rPr>
          <w:rFonts w:hint="eastAsia" w:hAnsi="宋体"/>
          <w:sz w:val="24"/>
        </w:rPr>
        <w:t>等</w:t>
      </w:r>
      <w:r>
        <w:rPr>
          <w:rFonts w:hAnsi="宋体"/>
          <w:sz w:val="24"/>
        </w:rPr>
        <w:t>。医用织物包含但不限于：职工用品（</w:t>
      </w:r>
      <w:r>
        <w:rPr>
          <w:rFonts w:hint="eastAsia" w:hAnsi="宋体"/>
          <w:sz w:val="24"/>
        </w:rPr>
        <w:t>工作服</w:t>
      </w:r>
      <w:r>
        <w:rPr>
          <w:rFonts w:hAnsi="宋体"/>
          <w:sz w:val="24"/>
        </w:rPr>
        <w:t>、</w:t>
      </w:r>
      <w:r>
        <w:rPr>
          <w:rFonts w:hint="eastAsia" w:hAnsi="宋体"/>
          <w:sz w:val="24"/>
        </w:rPr>
        <w:t>值班</w:t>
      </w:r>
      <w:r>
        <w:rPr>
          <w:rFonts w:hAnsi="宋体"/>
          <w:sz w:val="24"/>
        </w:rPr>
        <w:t>床上用品）</w:t>
      </w:r>
      <w:r>
        <w:rPr>
          <w:rFonts w:hint="eastAsia" w:hAnsi="宋体"/>
          <w:sz w:val="24"/>
        </w:rPr>
        <w:t>、</w:t>
      </w:r>
      <w:r>
        <w:rPr>
          <w:rFonts w:hAnsi="宋体"/>
          <w:sz w:val="24"/>
        </w:rPr>
        <w:t>医院诊疗场所及诊治所需织物（床单、孔巾、包布、</w:t>
      </w:r>
      <w:r>
        <w:rPr>
          <w:rFonts w:hint="eastAsia" w:hAnsi="宋体"/>
          <w:sz w:val="24"/>
        </w:rPr>
        <w:t>窗帘、隔帘、椅套、台布</w:t>
      </w:r>
      <w:r>
        <w:rPr>
          <w:rFonts w:hAnsi="宋体"/>
          <w:sz w:val="24"/>
        </w:rPr>
        <w:t>等）</w:t>
      </w:r>
      <w:r>
        <w:rPr>
          <w:rFonts w:hint="eastAsia" w:hAnsi="宋体"/>
          <w:sz w:val="24"/>
        </w:rPr>
        <w:t>、</w:t>
      </w:r>
      <w:r>
        <w:rPr>
          <w:rFonts w:hAnsi="宋体"/>
          <w:sz w:val="24"/>
        </w:rPr>
        <w:t>以及</w:t>
      </w:r>
      <w:r>
        <w:rPr>
          <w:rFonts w:hint="eastAsia" w:hAnsi="宋体"/>
          <w:sz w:val="24"/>
        </w:rPr>
        <w:t>病人</w:t>
      </w:r>
      <w:r>
        <w:rPr>
          <w:rFonts w:hAnsi="宋体"/>
          <w:sz w:val="24"/>
        </w:rPr>
        <w:t>用品（病人</w:t>
      </w:r>
      <w:r>
        <w:rPr>
          <w:rFonts w:hint="eastAsia" w:hAnsi="宋体"/>
          <w:sz w:val="24"/>
        </w:rPr>
        <w:t>服</w:t>
      </w:r>
      <w:r>
        <w:rPr>
          <w:rFonts w:hAnsi="宋体"/>
          <w:sz w:val="24"/>
        </w:rPr>
        <w:t>、病房床上用品</w:t>
      </w:r>
      <w:r>
        <w:rPr>
          <w:rFonts w:hint="eastAsia" w:hAnsi="宋体"/>
          <w:sz w:val="24"/>
        </w:rPr>
        <w:t>）。</w:t>
      </w:r>
    </w:p>
    <w:p w14:paraId="5617B613">
      <w:pPr>
        <w:pStyle w:val="4"/>
        <w:numPr>
          <w:ilvl w:val="0"/>
          <w:numId w:val="2"/>
        </w:numPr>
        <w:tabs>
          <w:tab w:val="left" w:pos="993"/>
        </w:tabs>
        <w:snapToGrid w:val="0"/>
        <w:spacing w:line="360" w:lineRule="auto"/>
        <w:ind w:hanging="414"/>
        <w:rPr>
          <w:rFonts w:hAnsi="宋体"/>
          <w:sz w:val="24"/>
        </w:rPr>
      </w:pPr>
      <w:r>
        <w:rPr>
          <w:rFonts w:hAnsi="宋体"/>
          <w:b/>
          <w:bCs/>
          <w:sz w:val="24"/>
        </w:rPr>
        <w:t>服务时间</w:t>
      </w:r>
    </w:p>
    <w:p w14:paraId="70F80C39">
      <w:pPr>
        <w:pStyle w:val="4"/>
        <w:tabs>
          <w:tab w:val="left" w:pos="993"/>
        </w:tabs>
        <w:snapToGrid w:val="0"/>
        <w:spacing w:line="360" w:lineRule="auto"/>
        <w:ind w:left="840"/>
        <w:rPr>
          <w:rFonts w:hAnsi="宋体"/>
          <w:sz w:val="24"/>
        </w:rPr>
      </w:pPr>
      <w:r>
        <w:rPr>
          <w:rFonts w:hint="eastAsia" w:hAnsi="宋体" w:cs="仿宋_GB2312"/>
          <w:sz w:val="24"/>
        </w:rPr>
        <w:t>合同采购期限：</w:t>
      </w:r>
      <w:r>
        <w:rPr>
          <w:rFonts w:hint="eastAsia" w:hAnsi="宋体"/>
          <w:sz w:val="24"/>
          <w:u w:val="single"/>
        </w:rPr>
        <w:t>自合同生效之日起三年，</w:t>
      </w:r>
      <w:r>
        <w:rPr>
          <w:rFonts w:hint="eastAsia" w:hAnsi="宋体" w:cs="仿宋_GB2312"/>
          <w:sz w:val="24"/>
          <w:u w:val="single"/>
        </w:rPr>
        <w:t>采购金额达到合同金额时，采购人需追加与合同标的相同的服务的，在不改变合同其他条款的前提下，可以与中标人另行协商并签订补充协议，但所有补充协议的采购金额不得超过原合同采购金额的百分之十；否则采购期自动终止</w:t>
      </w:r>
      <w:r>
        <w:rPr>
          <w:rFonts w:hAnsi="宋体"/>
          <w:sz w:val="24"/>
        </w:rPr>
        <w:t>。</w:t>
      </w:r>
    </w:p>
    <w:p w14:paraId="3825860B">
      <w:pPr>
        <w:pStyle w:val="4"/>
        <w:tabs>
          <w:tab w:val="left" w:pos="993"/>
        </w:tabs>
        <w:snapToGrid w:val="0"/>
        <w:spacing w:line="360" w:lineRule="auto"/>
        <w:ind w:left="840"/>
        <w:rPr>
          <w:rFonts w:hAnsi="宋体"/>
          <w:sz w:val="24"/>
        </w:rPr>
      </w:pPr>
      <w:r>
        <w:rPr>
          <w:rFonts w:hint="eastAsia" w:hAnsi="宋体"/>
          <w:sz w:val="24"/>
        </w:rPr>
        <w:t>合同期限：自合同生效之日起至合同全部权利义务履行完毕之日止。</w:t>
      </w:r>
    </w:p>
    <w:p w14:paraId="5E9B6009">
      <w:pPr>
        <w:pStyle w:val="4"/>
        <w:numPr>
          <w:ilvl w:val="0"/>
          <w:numId w:val="2"/>
        </w:numPr>
        <w:tabs>
          <w:tab w:val="left" w:pos="540"/>
          <w:tab w:val="left" w:pos="993"/>
        </w:tabs>
        <w:snapToGrid w:val="0"/>
        <w:spacing w:line="360" w:lineRule="auto"/>
        <w:rPr>
          <w:rFonts w:hAnsi="宋体"/>
          <w:b/>
          <w:bCs/>
          <w:sz w:val="24"/>
          <w:szCs w:val="24"/>
        </w:rPr>
      </w:pPr>
      <w:r>
        <w:rPr>
          <w:rFonts w:hAnsi="宋体"/>
          <w:b/>
          <w:bCs/>
          <w:sz w:val="24"/>
        </w:rPr>
        <w:t>服务标准</w:t>
      </w:r>
    </w:p>
    <w:p w14:paraId="7AAA7378">
      <w:pPr>
        <w:pStyle w:val="4"/>
        <w:tabs>
          <w:tab w:val="left" w:pos="540"/>
          <w:tab w:val="left" w:pos="993"/>
        </w:tabs>
        <w:snapToGrid w:val="0"/>
        <w:spacing w:line="360" w:lineRule="auto"/>
        <w:ind w:left="840" w:leftChars="0" w:firstLine="0" w:firstLineChars="0"/>
        <w:rPr>
          <w:rFonts w:hAnsi="宋体"/>
          <w:b/>
          <w:bCs/>
          <w:sz w:val="24"/>
          <w:szCs w:val="24"/>
        </w:rPr>
      </w:pPr>
      <w:r>
        <w:rPr>
          <w:rFonts w:hint="eastAsia" w:hAnsi="宋体"/>
          <w:sz w:val="24"/>
        </w:rPr>
        <w:t>中标人必须按国家、行业的标准及招标文件的要求提供服务。如标准内容有矛盾时，按最高标准的条款执行。</w:t>
      </w:r>
    </w:p>
    <w:p w14:paraId="79E22C90">
      <w:pPr>
        <w:pStyle w:val="4"/>
        <w:numPr>
          <w:ilvl w:val="0"/>
          <w:numId w:val="1"/>
        </w:numPr>
        <w:tabs>
          <w:tab w:val="left" w:pos="540"/>
        </w:tabs>
        <w:snapToGrid w:val="0"/>
        <w:spacing w:before="156" w:beforeLines="50" w:line="360" w:lineRule="auto"/>
        <w:outlineLvl w:val="1"/>
        <w:rPr>
          <w:rFonts w:hAnsi="宋体"/>
          <w:b/>
          <w:sz w:val="24"/>
          <w:szCs w:val="24"/>
        </w:rPr>
      </w:pPr>
      <w:bookmarkStart w:id="1" w:name="_Toc132011952"/>
      <w:r>
        <w:rPr>
          <w:rFonts w:hint="eastAsia" w:hAnsi="宋体"/>
          <w:b/>
          <w:sz w:val="24"/>
          <w:szCs w:val="24"/>
        </w:rPr>
        <w:t>采购项目一览表</w:t>
      </w:r>
      <w:bookmarkEnd w:id="1"/>
    </w:p>
    <w:tbl>
      <w:tblPr>
        <w:tblStyle w:val="7"/>
        <w:tblW w:w="41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2364"/>
        <w:gridCol w:w="4182"/>
      </w:tblGrid>
      <w:tr w14:paraId="089BF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386" w:type="pct"/>
            <w:tcBorders>
              <w:top w:val="single" w:color="auto" w:sz="12" w:space="0"/>
            </w:tcBorders>
            <w:shd w:val="clear" w:color="auto" w:fill="EEECE1"/>
            <w:noWrap/>
            <w:vAlign w:val="center"/>
          </w:tcPr>
          <w:p w14:paraId="15B5D028">
            <w:pPr>
              <w:pStyle w:val="9"/>
              <w:snapToGrid w:val="0"/>
              <w:ind w:firstLine="0" w:firstLineChars="0"/>
              <w:jc w:val="center"/>
              <w:rPr>
                <w:rFonts w:ascii="宋体" w:hAnsi="宋体"/>
                <w:b/>
                <w:bCs/>
                <w:sz w:val="24"/>
              </w:rPr>
            </w:pPr>
            <w:r>
              <w:rPr>
                <w:rFonts w:hint="eastAsia" w:ascii="宋体" w:hAnsi="宋体"/>
                <w:b/>
                <w:bCs/>
                <w:sz w:val="24"/>
              </w:rPr>
              <w:t>序号</w:t>
            </w:r>
          </w:p>
        </w:tc>
        <w:tc>
          <w:tcPr>
            <w:tcW w:w="1666" w:type="pct"/>
            <w:tcBorders>
              <w:top w:val="single" w:color="auto" w:sz="12" w:space="0"/>
            </w:tcBorders>
            <w:shd w:val="clear" w:color="auto" w:fill="EEECE1"/>
            <w:noWrap/>
            <w:vAlign w:val="center"/>
          </w:tcPr>
          <w:p w14:paraId="56DE62B4">
            <w:pPr>
              <w:pStyle w:val="9"/>
              <w:snapToGrid w:val="0"/>
              <w:ind w:firstLine="0" w:firstLineChars="0"/>
              <w:jc w:val="center"/>
              <w:rPr>
                <w:rFonts w:ascii="宋体" w:hAnsi="宋体"/>
                <w:b/>
                <w:bCs/>
                <w:sz w:val="24"/>
              </w:rPr>
            </w:pPr>
            <w:r>
              <w:rPr>
                <w:rFonts w:hint="eastAsia" w:ascii="宋体" w:hAnsi="宋体"/>
                <w:b/>
                <w:bCs/>
                <w:sz w:val="24"/>
              </w:rPr>
              <w:t>标的名称</w:t>
            </w:r>
          </w:p>
        </w:tc>
        <w:tc>
          <w:tcPr>
            <w:tcW w:w="2947" w:type="pct"/>
            <w:tcBorders>
              <w:top w:val="single" w:color="auto" w:sz="12" w:space="0"/>
            </w:tcBorders>
            <w:shd w:val="clear" w:color="auto" w:fill="EEECE1"/>
            <w:noWrap/>
            <w:vAlign w:val="center"/>
          </w:tcPr>
          <w:p w14:paraId="4D13B6FB">
            <w:pPr>
              <w:jc w:val="center"/>
              <w:rPr>
                <w:rFonts w:ascii="宋体" w:hAnsi="宋体" w:cs="仿宋"/>
                <w:b/>
                <w:bCs/>
                <w:sz w:val="24"/>
              </w:rPr>
            </w:pPr>
            <w:r>
              <w:rPr>
                <w:rFonts w:hint="eastAsia" w:ascii="宋体" w:hAnsi="宋体" w:cs="仿宋"/>
                <w:b/>
                <w:bCs/>
                <w:sz w:val="24"/>
              </w:rPr>
              <w:t>数量</w:t>
            </w:r>
          </w:p>
          <w:p w14:paraId="61F36811">
            <w:pPr>
              <w:jc w:val="center"/>
              <w:rPr>
                <w:rFonts w:ascii="宋体" w:hAnsi="宋体"/>
                <w:b/>
                <w:bCs/>
                <w:sz w:val="24"/>
              </w:rPr>
            </w:pPr>
            <w:r>
              <w:rPr>
                <w:rFonts w:hint="eastAsia" w:ascii="宋体" w:hAnsi="宋体" w:cs="仿宋"/>
                <w:b/>
                <w:bCs/>
                <w:sz w:val="24"/>
              </w:rPr>
              <w:t>（</w:t>
            </w:r>
            <w:r>
              <w:rPr>
                <w:rFonts w:hint="default" w:ascii="宋体" w:hAnsi="宋体" w:cs="仿宋"/>
                <w:b/>
                <w:bCs/>
                <w:sz w:val="24"/>
                <w:woUserID w:val="2"/>
              </w:rPr>
              <w:t>三年</w:t>
            </w:r>
            <w:r>
              <w:rPr>
                <w:rFonts w:hint="eastAsia" w:ascii="宋体" w:hAnsi="宋体" w:cs="仿宋"/>
                <w:b/>
                <w:bCs/>
                <w:sz w:val="24"/>
              </w:rPr>
              <w:t>预估量，按实结算）</w:t>
            </w:r>
          </w:p>
        </w:tc>
      </w:tr>
      <w:tr w14:paraId="1E41D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86" w:type="pct"/>
            <w:noWrap/>
            <w:vAlign w:val="center"/>
          </w:tcPr>
          <w:p w14:paraId="44FE55FC">
            <w:pPr>
              <w:pStyle w:val="9"/>
              <w:snapToGrid w:val="0"/>
              <w:ind w:firstLine="0" w:firstLineChars="0"/>
              <w:jc w:val="center"/>
              <w:rPr>
                <w:rFonts w:ascii="宋体" w:hAnsi="宋体" w:cs="仿宋_GB2312"/>
                <w:sz w:val="24"/>
              </w:rPr>
            </w:pPr>
            <w:r>
              <w:rPr>
                <w:rFonts w:hint="eastAsia" w:ascii="宋体" w:hAnsi="宋体" w:cs="仿宋_GB2312"/>
                <w:sz w:val="24"/>
              </w:rPr>
              <w:t>1</w:t>
            </w:r>
          </w:p>
        </w:tc>
        <w:tc>
          <w:tcPr>
            <w:tcW w:w="1666" w:type="pct"/>
            <w:noWrap/>
            <w:vAlign w:val="center"/>
          </w:tcPr>
          <w:p w14:paraId="73F1E24E">
            <w:pPr>
              <w:pStyle w:val="9"/>
              <w:snapToGrid w:val="0"/>
              <w:ind w:firstLine="0" w:firstLineChars="0"/>
              <w:jc w:val="center"/>
              <w:rPr>
                <w:rFonts w:ascii="宋体" w:hAnsi="宋体" w:cs="仿宋_GB2312"/>
                <w:sz w:val="24"/>
              </w:rPr>
            </w:pPr>
            <w:r>
              <w:rPr>
                <w:rFonts w:ascii="宋体" w:hAnsi="宋体" w:cs="仿宋_GB2312"/>
                <w:sz w:val="24"/>
              </w:rPr>
              <w:t>普通</w:t>
            </w:r>
            <w:r>
              <w:rPr>
                <w:rFonts w:hint="eastAsia" w:ascii="宋体" w:hAnsi="宋体" w:cs="仿宋_GB2312"/>
                <w:sz w:val="24"/>
              </w:rPr>
              <w:t>医用织物洗涤</w:t>
            </w:r>
          </w:p>
        </w:tc>
        <w:tc>
          <w:tcPr>
            <w:tcW w:w="2947" w:type="pct"/>
            <w:noWrap/>
            <w:vAlign w:val="center"/>
          </w:tcPr>
          <w:p w14:paraId="2F5B787A">
            <w:pPr>
              <w:ind w:left="-817" w:leftChars="-389" w:firstLine="933" w:firstLineChars="389"/>
              <w:jc w:val="center"/>
              <w:rPr>
                <w:rFonts w:ascii="宋体" w:hAnsi="宋体" w:cs="仿宋_GB2312"/>
                <w:sz w:val="24"/>
              </w:rPr>
            </w:pPr>
            <w:r>
              <w:rPr>
                <w:rFonts w:hint="eastAsia" w:ascii="宋体" w:hAnsi="宋体" w:cs="仿宋"/>
                <w:bCs/>
                <w:sz w:val="24"/>
                <w:lang w:val="en-US" w:eastAsia="zh-CN"/>
              </w:rPr>
              <w:t>21700000</w:t>
            </w:r>
            <w:r>
              <w:rPr>
                <w:rFonts w:hint="eastAsia" w:ascii="宋体" w:hAnsi="宋体" w:cs="仿宋"/>
                <w:bCs/>
                <w:sz w:val="24"/>
              </w:rPr>
              <w:t>件</w:t>
            </w:r>
          </w:p>
        </w:tc>
      </w:tr>
      <w:tr w14:paraId="10EA7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386" w:type="pct"/>
            <w:tcBorders>
              <w:bottom w:val="single" w:color="auto" w:sz="12" w:space="0"/>
            </w:tcBorders>
            <w:noWrap/>
            <w:vAlign w:val="center"/>
          </w:tcPr>
          <w:p w14:paraId="7383389F">
            <w:pPr>
              <w:pStyle w:val="9"/>
              <w:snapToGrid w:val="0"/>
              <w:ind w:firstLine="0" w:firstLineChars="0"/>
              <w:jc w:val="center"/>
              <w:rPr>
                <w:rFonts w:ascii="宋体" w:hAnsi="宋体" w:cs="仿宋_GB2312"/>
                <w:sz w:val="24"/>
              </w:rPr>
            </w:pPr>
            <w:r>
              <w:rPr>
                <w:rFonts w:hint="eastAsia" w:ascii="宋体" w:hAnsi="宋体" w:cs="仿宋_GB2312"/>
                <w:sz w:val="24"/>
              </w:rPr>
              <w:t>2</w:t>
            </w:r>
          </w:p>
        </w:tc>
        <w:tc>
          <w:tcPr>
            <w:tcW w:w="1666" w:type="pct"/>
            <w:tcBorders>
              <w:bottom w:val="single" w:color="auto" w:sz="12" w:space="0"/>
            </w:tcBorders>
            <w:noWrap/>
            <w:vAlign w:val="center"/>
          </w:tcPr>
          <w:p w14:paraId="4D8CC9D8">
            <w:pPr>
              <w:pStyle w:val="9"/>
              <w:snapToGrid w:val="0"/>
              <w:ind w:firstLine="0" w:firstLineChars="0"/>
              <w:jc w:val="center"/>
              <w:rPr>
                <w:rFonts w:ascii="宋体" w:hAnsi="宋体" w:cs="仿宋_GB2312"/>
                <w:sz w:val="24"/>
              </w:rPr>
            </w:pPr>
            <w:r>
              <w:rPr>
                <w:rFonts w:hint="eastAsia" w:ascii="宋体" w:hAnsi="宋体" w:cs="仿宋_GB2312"/>
                <w:sz w:val="24"/>
              </w:rPr>
              <w:t>定制</w:t>
            </w:r>
            <w:r>
              <w:rPr>
                <w:rFonts w:ascii="宋体" w:hAnsi="宋体" w:cs="仿宋_GB2312"/>
                <w:sz w:val="24"/>
              </w:rPr>
              <w:t>款</w:t>
            </w:r>
            <w:r>
              <w:rPr>
                <w:rFonts w:hint="eastAsia" w:ascii="宋体" w:hAnsi="宋体" w:cs="仿宋_GB2312"/>
                <w:sz w:val="24"/>
              </w:rPr>
              <w:t>工作服洗涤</w:t>
            </w:r>
          </w:p>
        </w:tc>
        <w:tc>
          <w:tcPr>
            <w:tcW w:w="2947" w:type="pct"/>
            <w:tcBorders>
              <w:bottom w:val="single" w:color="auto" w:sz="12" w:space="0"/>
            </w:tcBorders>
            <w:noWrap/>
            <w:vAlign w:val="center"/>
          </w:tcPr>
          <w:p w14:paraId="3BE56EEA">
            <w:pPr>
              <w:ind w:left="-817" w:leftChars="-389" w:firstLine="933" w:firstLineChars="389"/>
              <w:jc w:val="center"/>
              <w:rPr>
                <w:rFonts w:ascii="宋体" w:hAnsi="宋体" w:cs="仿宋"/>
                <w:bCs/>
                <w:sz w:val="24"/>
              </w:rPr>
            </w:pPr>
            <w:r>
              <w:rPr>
                <w:rFonts w:hint="eastAsia" w:ascii="宋体" w:hAnsi="宋体" w:cs="仿宋"/>
                <w:bCs/>
                <w:sz w:val="24"/>
                <w:lang w:val="en-US" w:eastAsia="zh-CN"/>
              </w:rPr>
              <w:t>18000</w:t>
            </w:r>
            <w:r>
              <w:rPr>
                <w:rFonts w:hint="eastAsia" w:ascii="宋体" w:hAnsi="宋体" w:cs="仿宋"/>
                <w:bCs/>
                <w:sz w:val="24"/>
              </w:rPr>
              <w:t>件</w:t>
            </w:r>
          </w:p>
        </w:tc>
      </w:tr>
    </w:tbl>
    <w:p w14:paraId="16CF142D">
      <w:pPr>
        <w:pStyle w:val="4"/>
        <w:numPr>
          <w:ilvl w:val="0"/>
          <w:numId w:val="1"/>
        </w:numPr>
        <w:tabs>
          <w:tab w:val="left" w:pos="540"/>
        </w:tabs>
        <w:snapToGrid w:val="0"/>
        <w:spacing w:before="156" w:beforeLines="50" w:line="360" w:lineRule="auto"/>
        <w:outlineLvl w:val="1"/>
        <w:rPr>
          <w:rFonts w:hAnsi="宋体"/>
          <w:b/>
          <w:sz w:val="24"/>
          <w:szCs w:val="24"/>
        </w:rPr>
      </w:pPr>
      <w:bookmarkStart w:id="2" w:name="_Toc132011954"/>
      <w:r>
        <w:rPr>
          <w:rFonts w:hint="eastAsia" w:hAnsi="宋体"/>
          <w:b/>
          <w:sz w:val="24"/>
          <w:szCs w:val="24"/>
        </w:rPr>
        <w:t>服务要求</w:t>
      </w:r>
      <w:bookmarkEnd w:id="2"/>
    </w:p>
    <w:p w14:paraId="19B3DE65">
      <w:pPr>
        <w:pStyle w:val="4"/>
        <w:numPr>
          <w:ilvl w:val="0"/>
          <w:numId w:val="3"/>
        </w:numPr>
        <w:tabs>
          <w:tab w:val="left" w:pos="540"/>
        </w:tabs>
        <w:snapToGrid w:val="0"/>
        <w:spacing w:line="360" w:lineRule="auto"/>
        <w:ind w:left="0" w:firstLine="0"/>
        <w:outlineLvl w:val="1"/>
        <w:rPr>
          <w:rFonts w:hAnsi="宋体" w:cs="宋体"/>
          <w:b/>
          <w:bCs/>
          <w:sz w:val="24"/>
        </w:rPr>
      </w:pPr>
      <w:r>
        <w:rPr>
          <w:rFonts w:hAnsi="宋体" w:cs="宋体"/>
          <w:b/>
          <w:sz w:val="24"/>
        </w:rPr>
        <w:t>收送、运输</w:t>
      </w:r>
      <w:r>
        <w:rPr>
          <w:rFonts w:hint="eastAsia" w:hAnsi="宋体" w:cs="宋体"/>
          <w:b/>
          <w:sz w:val="24"/>
        </w:rPr>
        <w:t>要求</w:t>
      </w:r>
    </w:p>
    <w:p w14:paraId="3156D8E9">
      <w:pPr>
        <w:pStyle w:val="9"/>
        <w:spacing w:line="360" w:lineRule="auto"/>
        <w:ind w:left="420" w:firstLine="0" w:firstLineChars="0"/>
        <w:rPr>
          <w:rFonts w:ascii="宋体" w:hAnsi="宋体" w:cs="宋体"/>
          <w:sz w:val="24"/>
        </w:rPr>
      </w:pPr>
      <w:r>
        <w:rPr>
          <w:rFonts w:hint="eastAsia" w:ascii="宋体" w:hAnsi="宋体" w:cs="宋体"/>
          <w:sz w:val="24"/>
        </w:rPr>
        <w:t>1.按采购人要求，在指定时间、指定存放点收取污衣和送回净衣，并按要求完成交接，净衣需按要求做好分类标识并分类放置。</w:t>
      </w:r>
    </w:p>
    <w:p w14:paraId="6896178C">
      <w:pPr>
        <w:tabs>
          <w:tab w:val="left" w:pos="567"/>
        </w:tabs>
        <w:spacing w:line="360" w:lineRule="auto"/>
        <w:ind w:left="420"/>
        <w:rPr>
          <w:rFonts w:hint="eastAsia" w:ascii="宋体" w:hAnsi="宋体" w:cs="宋体"/>
          <w:b/>
          <w:sz w:val="24"/>
        </w:rPr>
      </w:pPr>
      <w:r>
        <w:rPr>
          <w:rFonts w:hint="eastAsia" w:ascii="宋体" w:hAnsi="宋体" w:cs="宋体"/>
          <w:b/>
          <w:sz w:val="24"/>
        </w:rPr>
        <w:t>★2.</w:t>
      </w:r>
      <w:r>
        <w:rPr>
          <w:rFonts w:ascii="宋体" w:hAnsi="宋体" w:cs="宋体"/>
          <w:b/>
          <w:sz w:val="24"/>
        </w:rPr>
        <w:t>普通</w:t>
      </w:r>
      <w:r>
        <w:rPr>
          <w:rFonts w:hint="eastAsia" w:ascii="宋体" w:hAnsi="宋体" w:cs="宋体"/>
          <w:b/>
          <w:sz w:val="24"/>
        </w:rPr>
        <w:t>医用织物须</w:t>
      </w:r>
      <w:r>
        <w:rPr>
          <w:rFonts w:ascii="宋体" w:hAnsi="宋体" w:cs="宋体"/>
          <w:b/>
          <w:sz w:val="24"/>
        </w:rPr>
        <w:t>在收洗</w:t>
      </w:r>
      <w:r>
        <w:rPr>
          <w:rFonts w:hint="eastAsia" w:ascii="宋体" w:hAnsi="宋体" w:cs="宋体"/>
          <w:b/>
          <w:sz w:val="24"/>
        </w:rPr>
        <w:t>第二天</w:t>
      </w:r>
      <w:r>
        <w:rPr>
          <w:rFonts w:ascii="宋体" w:hAnsi="宋体" w:cs="宋体"/>
          <w:b/>
          <w:sz w:val="24"/>
        </w:rPr>
        <w:t>、</w:t>
      </w:r>
      <w:r>
        <w:rPr>
          <w:rFonts w:hint="eastAsia" w:ascii="宋体" w:hAnsi="宋体" w:cs="宋体"/>
          <w:b/>
          <w:sz w:val="24"/>
        </w:rPr>
        <w:t>定制</w:t>
      </w:r>
      <w:r>
        <w:rPr>
          <w:rFonts w:ascii="宋体" w:hAnsi="宋体" w:cs="宋体"/>
          <w:b/>
          <w:sz w:val="24"/>
        </w:rPr>
        <w:t>款</w:t>
      </w:r>
      <w:r>
        <w:rPr>
          <w:rFonts w:hint="eastAsia" w:ascii="宋体" w:hAnsi="宋体" w:cs="宋体"/>
          <w:b/>
          <w:sz w:val="24"/>
        </w:rPr>
        <w:t>工作服</w:t>
      </w:r>
      <w:r>
        <w:rPr>
          <w:rFonts w:ascii="宋体" w:hAnsi="宋体" w:cs="宋体"/>
          <w:b/>
          <w:sz w:val="24"/>
        </w:rPr>
        <w:t>在收洗</w:t>
      </w:r>
      <w:r>
        <w:rPr>
          <w:rFonts w:hint="eastAsia" w:ascii="宋体" w:hAnsi="宋体" w:cs="宋体"/>
          <w:b/>
          <w:sz w:val="24"/>
        </w:rPr>
        <w:t>7个自然日按采购人规定时间全部送回，确保送洗数量与送回数量一致。</w:t>
      </w:r>
      <w:r>
        <w:rPr>
          <w:rFonts w:ascii="宋体" w:hAnsi="宋体" w:cs="宋体"/>
          <w:b/>
          <w:sz w:val="24"/>
        </w:rPr>
        <w:t>数量不一致时，需注明预计返回时间。</w:t>
      </w:r>
    </w:p>
    <w:p w14:paraId="4B77D0B8">
      <w:pPr>
        <w:numPr>
          <w:ilvl w:val="0"/>
          <w:numId w:val="4"/>
        </w:numPr>
        <w:tabs>
          <w:tab w:val="left" w:pos="567"/>
        </w:tabs>
        <w:spacing w:line="360" w:lineRule="auto"/>
        <w:ind w:left="420"/>
        <w:rPr>
          <w:rFonts w:hint="default" w:ascii="宋体" w:hAnsi="宋体" w:cs="宋体"/>
          <w:b/>
          <w:sz w:val="24"/>
          <w:woUserID w:val="1"/>
        </w:rPr>
      </w:pPr>
      <w:r>
        <w:rPr>
          <w:rFonts w:hint="default" w:ascii="宋体" w:hAnsi="宋体" w:cs="宋体"/>
          <w:sz w:val="24"/>
          <w:woUserID w:val="1"/>
        </w:rPr>
        <w:t>所有</w:t>
      </w:r>
      <w:r>
        <w:rPr>
          <w:rFonts w:hint="eastAsia" w:ascii="宋体" w:hAnsi="宋体" w:cs="宋体"/>
          <w:sz w:val="24"/>
          <w:woUserID w:val="1"/>
        </w:rPr>
        <w:t>院区医用织物需分开收送和洗涤，确保</w:t>
      </w:r>
      <w:r>
        <w:rPr>
          <w:rFonts w:hint="default" w:ascii="宋体" w:hAnsi="宋体" w:cs="宋体"/>
          <w:sz w:val="24"/>
          <w:woUserID w:val="1"/>
        </w:rPr>
        <w:t>各</w:t>
      </w:r>
      <w:r>
        <w:rPr>
          <w:rFonts w:hint="eastAsia" w:ascii="宋体" w:hAnsi="宋体" w:cs="宋体"/>
          <w:sz w:val="24"/>
          <w:woUserID w:val="1"/>
        </w:rPr>
        <w:t>院区产品不送错、不混淆。越秀院区2次/天，黄埔院区1次/天。合同期内，如因工作需要</w:t>
      </w:r>
      <w:r>
        <w:rPr>
          <w:rFonts w:ascii="宋体" w:hAnsi="宋体" w:cs="宋体"/>
          <w:sz w:val="24"/>
          <w:woUserID w:val="1"/>
        </w:rPr>
        <w:t>增加</w:t>
      </w:r>
      <w:r>
        <w:rPr>
          <w:rFonts w:hint="eastAsia" w:ascii="宋体" w:hAnsi="宋体" w:cs="宋体"/>
          <w:sz w:val="24"/>
          <w:woUserID w:val="1"/>
        </w:rPr>
        <w:t>收送</w:t>
      </w:r>
      <w:r>
        <w:rPr>
          <w:rFonts w:hint="default" w:ascii="宋体" w:hAnsi="宋体" w:cs="宋体"/>
          <w:sz w:val="24"/>
          <w:woUserID w:val="1"/>
        </w:rPr>
        <w:t>地点和收送</w:t>
      </w:r>
      <w:r>
        <w:rPr>
          <w:rFonts w:hint="eastAsia" w:ascii="宋体" w:hAnsi="宋体" w:cs="宋体"/>
          <w:sz w:val="24"/>
          <w:woUserID w:val="1"/>
        </w:rPr>
        <w:t>次数</w:t>
      </w:r>
      <w:r>
        <w:rPr>
          <w:rFonts w:hint="default" w:ascii="宋体" w:hAnsi="宋体" w:cs="宋体"/>
          <w:sz w:val="24"/>
          <w:woUserID w:val="1"/>
        </w:rPr>
        <w:t>，中标人须无条件配合</w:t>
      </w:r>
      <w:r>
        <w:rPr>
          <w:rFonts w:hint="eastAsia" w:ascii="宋体" w:hAnsi="宋体" w:cs="宋体"/>
          <w:sz w:val="24"/>
          <w:woUserID w:val="1"/>
        </w:rPr>
        <w:t>。</w:t>
      </w:r>
    </w:p>
    <w:p w14:paraId="74A699F0">
      <w:pPr>
        <w:tabs>
          <w:tab w:val="left" w:pos="709"/>
        </w:tabs>
        <w:spacing w:line="360" w:lineRule="auto"/>
        <w:ind w:left="420"/>
        <w:rPr>
          <w:rFonts w:ascii="宋体" w:hAnsi="宋体" w:cs="宋体"/>
          <w:b/>
          <w:sz w:val="24"/>
          <w:woUserID w:val="1"/>
        </w:rPr>
      </w:pPr>
      <w:r>
        <w:rPr>
          <w:rFonts w:hint="eastAsia" w:ascii="宋体" w:hAnsi="宋体" w:cs="宋体"/>
          <w:sz w:val="24"/>
          <w:woUserID w:val="1"/>
        </w:rPr>
        <w:t>▲</w:t>
      </w:r>
      <w:r>
        <w:rPr>
          <w:rFonts w:ascii="宋体" w:hAnsi="宋体" w:cs="宋体"/>
          <w:sz w:val="24"/>
          <w:woUserID w:val="1"/>
        </w:rPr>
        <w:t>4</w:t>
      </w:r>
      <w:r>
        <w:rPr>
          <w:rFonts w:hint="eastAsia" w:ascii="宋体" w:hAnsi="宋体" w:cs="宋体"/>
          <w:sz w:val="24"/>
          <w:woUserID w:val="1"/>
        </w:rPr>
        <w:t>.必须保证完成洗涤的衣物在清洗、打包、运输等全部过程中满足医院感染控制要求。</w:t>
      </w:r>
    </w:p>
    <w:p w14:paraId="4861BC88">
      <w:pPr>
        <w:tabs>
          <w:tab w:val="left" w:pos="567"/>
        </w:tabs>
        <w:spacing w:line="360" w:lineRule="auto"/>
        <w:ind w:left="420"/>
        <w:rPr>
          <w:rFonts w:ascii="宋体" w:hAnsi="宋体" w:cs="宋体"/>
          <w:sz w:val="24"/>
        </w:rPr>
      </w:pPr>
      <w:r>
        <w:rPr>
          <w:rFonts w:hint="eastAsia" w:ascii="宋体" w:hAnsi="宋体" w:cs="宋体"/>
          <w:sz w:val="24"/>
        </w:rPr>
        <w:t>▲</w:t>
      </w:r>
      <w:r>
        <w:rPr>
          <w:rFonts w:hint="default" w:ascii="宋体" w:hAnsi="宋体" w:cs="宋体"/>
          <w:sz w:val="24"/>
          <w:woUserID w:val="1"/>
        </w:rPr>
        <w:t>5</w:t>
      </w:r>
      <w:r>
        <w:rPr>
          <w:rFonts w:hint="eastAsia" w:ascii="宋体" w:hAnsi="宋体" w:cs="宋体"/>
          <w:sz w:val="24"/>
        </w:rPr>
        <w:t>.应结合采购人日常医用织物使用情况，</w:t>
      </w:r>
      <w:r>
        <w:rPr>
          <w:rFonts w:ascii="宋体" w:hAnsi="宋体" w:cs="宋体"/>
          <w:sz w:val="24"/>
        </w:rPr>
        <w:t>按采购人要求，</w:t>
      </w:r>
      <w:r>
        <w:rPr>
          <w:rFonts w:hint="eastAsia" w:ascii="宋体" w:hAnsi="宋体" w:cs="宋体"/>
          <w:sz w:val="24"/>
        </w:rPr>
        <w:t>免费提供符合行业要求和医院感染控制要求</w:t>
      </w:r>
      <w:r>
        <w:rPr>
          <w:rFonts w:ascii="宋体" w:hAnsi="宋体" w:cs="宋体"/>
          <w:sz w:val="24"/>
        </w:rPr>
        <w:t>、满足使用人周转需求</w:t>
      </w:r>
      <w:r>
        <w:rPr>
          <w:rFonts w:hint="eastAsia" w:ascii="宋体" w:hAnsi="宋体" w:cs="宋体"/>
          <w:sz w:val="24"/>
        </w:rPr>
        <w:t>的普通污衣袋和</w:t>
      </w:r>
      <w:r>
        <w:rPr>
          <w:rFonts w:ascii="宋体" w:hAnsi="宋体" w:cs="宋体"/>
          <w:sz w:val="24"/>
        </w:rPr>
        <w:t>感</w:t>
      </w:r>
      <w:r>
        <w:rPr>
          <w:rFonts w:hint="eastAsia" w:ascii="宋体" w:hAnsi="宋体" w:cs="宋体"/>
          <w:sz w:val="24"/>
        </w:rPr>
        <w:t>染污衣袋给采购人使用。污衣袋</w:t>
      </w:r>
      <w:r>
        <w:rPr>
          <w:rFonts w:ascii="宋体" w:hAnsi="宋体" w:cs="宋体"/>
          <w:sz w:val="24"/>
        </w:rPr>
        <w:t>要求</w:t>
      </w:r>
      <w:r>
        <w:rPr>
          <w:rFonts w:hint="eastAsia" w:ascii="宋体" w:hAnsi="宋体" w:cs="宋体"/>
          <w:sz w:val="24"/>
        </w:rPr>
        <w:t>应采用耐磨、耐用、防渗透的材质，不得有破损情况。</w:t>
      </w:r>
    </w:p>
    <w:p w14:paraId="1A1810AF">
      <w:pPr>
        <w:pStyle w:val="9"/>
        <w:spacing w:line="360" w:lineRule="auto"/>
        <w:ind w:left="420" w:firstLine="0" w:firstLineChars="0"/>
        <w:rPr>
          <w:rFonts w:ascii="宋体" w:hAnsi="宋体" w:cs="宋体"/>
          <w:sz w:val="24"/>
        </w:rPr>
      </w:pPr>
      <w:r>
        <w:rPr>
          <w:rFonts w:hint="eastAsia" w:ascii="宋体" w:hAnsi="宋体" w:cs="宋体"/>
          <w:b/>
          <w:sz w:val="24"/>
        </w:rPr>
        <w:t>★</w:t>
      </w:r>
      <w:r>
        <w:rPr>
          <w:rFonts w:hint="default" w:ascii="宋体" w:hAnsi="宋体" w:cs="宋体"/>
          <w:b/>
          <w:sz w:val="24"/>
          <w:woUserID w:val="1"/>
        </w:rPr>
        <w:t>6</w:t>
      </w:r>
      <w:r>
        <w:rPr>
          <w:rFonts w:hint="eastAsia" w:ascii="宋体" w:hAnsi="宋体" w:cs="宋体"/>
          <w:b/>
          <w:sz w:val="24"/>
        </w:rPr>
        <w:t>.做好运输车使用管理，确保运输车内不能同时存放净衣与污衣,将净衣全部卸车后才能放置污衣，每次卸完污衣后</w:t>
      </w:r>
      <w:r>
        <w:rPr>
          <w:rFonts w:hint="eastAsia" w:ascii="宋体" w:hAnsi="宋体" w:cs="宋体"/>
          <w:b/>
          <w:sz w:val="24"/>
          <w:u w:val="single"/>
        </w:rPr>
        <w:t>要</w:t>
      </w:r>
      <w:r>
        <w:rPr>
          <w:rFonts w:hint="eastAsia" w:ascii="宋体" w:hAnsi="宋体" w:cs="宋体"/>
          <w:b/>
          <w:sz w:val="24"/>
        </w:rPr>
        <w:t>对运输车辆进行清洁消毒处理及登记，次月5日前将上月登记表复印件提交采购人审核及归档。</w:t>
      </w:r>
    </w:p>
    <w:p w14:paraId="3AA472FF">
      <w:pPr>
        <w:pStyle w:val="4"/>
        <w:numPr>
          <w:ilvl w:val="-1"/>
          <w:numId w:val="0"/>
        </w:numPr>
        <w:tabs>
          <w:tab w:val="left" w:pos="540"/>
        </w:tabs>
        <w:snapToGrid w:val="0"/>
        <w:spacing w:line="360" w:lineRule="auto"/>
        <w:ind w:left="0" w:firstLine="0"/>
        <w:outlineLvl w:val="1"/>
        <w:rPr>
          <w:rFonts w:hAnsi="宋体" w:cs="宋体"/>
          <w:b/>
          <w:sz w:val="24"/>
        </w:rPr>
      </w:pPr>
      <w:r>
        <w:rPr>
          <w:rFonts w:hint="default" w:hAnsi="宋体" w:cs="宋体"/>
          <w:b/>
          <w:sz w:val="24"/>
          <w:woUserID w:val="1"/>
        </w:rPr>
        <w:t>（二）</w:t>
      </w:r>
      <w:r>
        <w:rPr>
          <w:rFonts w:hint="eastAsia" w:hAnsi="宋体" w:cs="宋体"/>
          <w:b/>
          <w:sz w:val="24"/>
        </w:rPr>
        <w:t>洗涤要求</w:t>
      </w:r>
    </w:p>
    <w:p w14:paraId="3EBEEBFD">
      <w:pPr>
        <w:pStyle w:val="9"/>
        <w:spacing w:line="360" w:lineRule="auto"/>
        <w:ind w:left="420" w:firstLine="0" w:firstLineChars="0"/>
        <w:rPr>
          <w:rFonts w:hint="eastAsia" w:ascii="宋体" w:hAnsi="宋体" w:cs="宋体"/>
          <w:sz w:val="24"/>
        </w:rPr>
      </w:pPr>
      <w:r>
        <w:rPr>
          <w:rFonts w:ascii="宋体" w:hAnsi="宋体" w:cs="宋体"/>
          <w:sz w:val="24"/>
        </w:rPr>
        <w:t>1</w:t>
      </w:r>
      <w:r>
        <w:rPr>
          <w:rFonts w:hint="eastAsia" w:ascii="宋体" w:hAnsi="宋体" w:cs="宋体"/>
          <w:sz w:val="24"/>
        </w:rPr>
        <w:t>.医用织物的洗涤流程应按照WS/T 508-2025《医疗机构医用织物洗涤消毒技术标准》标准执行，洗涤效果符合GB 15982-2012《医院消毒卫生标准》、GB 15979-2024《一次性使用卫生用品卫生要求》和WS/T 508-2025《医疗机构医用织物洗涤消毒技术标准》等卫生要求。如标准有更新或补充的，则按照国家最新要求标准执行。</w:t>
      </w:r>
    </w:p>
    <w:p w14:paraId="64708140">
      <w:pPr>
        <w:tabs>
          <w:tab w:val="left" w:pos="567"/>
        </w:tabs>
        <w:spacing w:line="360" w:lineRule="auto"/>
        <w:ind w:left="420"/>
        <w:rPr>
          <w:rFonts w:ascii="宋体" w:hAnsi="宋体" w:cs="宋体"/>
          <w:bCs/>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.根据采购人医用织物的材质、受污染程度、感染病种等选择合适的</w:t>
      </w:r>
      <w:r>
        <w:rPr>
          <w:rFonts w:ascii="宋体" w:hAnsi="宋体" w:cs="宋体"/>
          <w:bCs/>
          <w:sz w:val="24"/>
        </w:rPr>
        <w:t>消毒、</w:t>
      </w:r>
      <w:r>
        <w:rPr>
          <w:rFonts w:hint="eastAsia" w:ascii="宋体" w:hAnsi="宋体" w:cs="宋体"/>
          <w:bCs/>
          <w:sz w:val="24"/>
        </w:rPr>
        <w:t>洗涤</w:t>
      </w:r>
      <w:r>
        <w:rPr>
          <w:rFonts w:ascii="宋体" w:hAnsi="宋体" w:cs="宋体"/>
          <w:bCs/>
          <w:sz w:val="24"/>
        </w:rPr>
        <w:t>方式和</w:t>
      </w:r>
      <w:r>
        <w:rPr>
          <w:rFonts w:hint="eastAsia" w:ascii="宋体" w:hAnsi="宋体" w:cs="宋体"/>
          <w:bCs/>
          <w:sz w:val="24"/>
        </w:rPr>
        <w:t>流程，包括洗涤剂、温度、时间、消毒、烘干、熨烫、折叠等。</w:t>
      </w:r>
    </w:p>
    <w:p w14:paraId="3CC5599A">
      <w:pPr>
        <w:tabs>
          <w:tab w:val="left" w:pos="567"/>
        </w:tabs>
        <w:spacing w:line="360" w:lineRule="auto"/>
        <w:ind w:left="420"/>
        <w:rPr>
          <w:rFonts w:ascii="宋体" w:hAnsi="宋体" w:cs="宋体"/>
          <w:sz w:val="24"/>
        </w:rPr>
      </w:pPr>
      <w:r>
        <w:rPr>
          <w:rFonts w:ascii="宋体" w:hAnsi="宋体" w:cs="宋体"/>
          <w:sz w:val="24"/>
        </w:rPr>
        <w:t>3</w:t>
      </w:r>
      <w:r>
        <w:rPr>
          <w:rFonts w:hint="eastAsia" w:ascii="宋体" w:hAnsi="宋体" w:cs="宋体"/>
          <w:sz w:val="24"/>
        </w:rPr>
        <w:t>.洗涤前应对所有医用织物进行</w:t>
      </w:r>
      <w:r>
        <w:rPr>
          <w:rFonts w:ascii="宋体" w:hAnsi="宋体" w:cs="宋体"/>
          <w:sz w:val="24"/>
        </w:rPr>
        <w:t>复核</w:t>
      </w:r>
      <w:r>
        <w:rPr>
          <w:rFonts w:hint="eastAsia" w:ascii="宋体" w:hAnsi="宋体" w:cs="宋体"/>
          <w:sz w:val="24"/>
        </w:rPr>
        <w:t>检查</w:t>
      </w:r>
      <w:r>
        <w:rPr>
          <w:rFonts w:hint="default" w:ascii="宋体" w:hAnsi="宋体" w:cs="宋体"/>
          <w:sz w:val="24"/>
          <w:woUserID w:val="1"/>
        </w:rPr>
        <w:t>和金属检测</w:t>
      </w:r>
      <w:r>
        <w:rPr>
          <w:rFonts w:hint="eastAsia" w:ascii="宋体" w:hAnsi="宋体" w:cs="宋体"/>
          <w:sz w:val="24"/>
        </w:rPr>
        <w:t>，有遗留物品的须将遗留物品妥善保管，交还采购人。</w:t>
      </w:r>
    </w:p>
    <w:p w14:paraId="0FE5652D">
      <w:pPr>
        <w:tabs>
          <w:tab w:val="left" w:pos="567"/>
        </w:tabs>
        <w:spacing w:line="360" w:lineRule="auto"/>
        <w:ind w:left="420"/>
        <w:rPr>
          <w:rFonts w:hint="eastAsia" w:ascii="宋体" w:hAnsi="宋体" w:cs="宋体"/>
          <w:b/>
          <w:sz w:val="24"/>
        </w:rPr>
      </w:pPr>
      <w:r>
        <w:rPr>
          <w:rFonts w:hint="eastAsia" w:ascii="宋体" w:hAnsi="宋体" w:cs="宋体"/>
          <w:b/>
          <w:sz w:val="24"/>
        </w:rPr>
        <w:t>★</w:t>
      </w:r>
      <w:r>
        <w:rPr>
          <w:rFonts w:ascii="宋体" w:hAnsi="宋体" w:cs="宋体"/>
          <w:b/>
          <w:sz w:val="24"/>
        </w:rPr>
        <w:t>4</w:t>
      </w:r>
      <w:r>
        <w:rPr>
          <w:rFonts w:hint="eastAsia" w:ascii="宋体" w:hAnsi="宋体" w:cs="宋体"/>
          <w:b/>
          <w:sz w:val="24"/>
        </w:rPr>
        <w:t>.</w:t>
      </w:r>
      <w:r>
        <w:rPr>
          <w:rFonts w:ascii="宋体" w:hAnsi="宋体" w:cs="宋体"/>
          <w:b/>
          <w:sz w:val="24"/>
        </w:rPr>
        <w:t>按采购人要求，将医用织物分职工</w:t>
      </w:r>
      <w:r>
        <w:rPr>
          <w:rFonts w:hint="eastAsia" w:ascii="宋体" w:hAnsi="宋体" w:cs="宋体"/>
          <w:b/>
          <w:bCs/>
          <w:sz w:val="24"/>
        </w:rPr>
        <w:t>医用织物</w:t>
      </w:r>
      <w:r>
        <w:rPr>
          <w:rFonts w:hint="eastAsia" w:ascii="宋体" w:hAnsi="宋体" w:cs="宋体"/>
          <w:b/>
          <w:sz w:val="24"/>
        </w:rPr>
        <w:t>、</w:t>
      </w:r>
      <w:r>
        <w:rPr>
          <w:rFonts w:hint="default" w:ascii="宋体" w:hAnsi="宋体" w:cs="宋体"/>
          <w:b/>
          <w:sz w:val="24"/>
          <w:woUserID w:val="2"/>
        </w:rPr>
        <w:t>专科（</w:t>
      </w:r>
      <w:r>
        <w:rPr>
          <w:rFonts w:hint="eastAsia" w:ascii="宋体" w:hAnsi="宋体" w:cs="宋体"/>
          <w:b/>
          <w:sz w:val="24"/>
          <w:woUserID w:val="2"/>
        </w:rPr>
        <w:t>手术室和消毒供应室</w:t>
      </w:r>
      <w:r>
        <w:rPr>
          <w:rFonts w:hint="default" w:ascii="宋体" w:hAnsi="宋体" w:cs="宋体"/>
          <w:b/>
          <w:sz w:val="24"/>
          <w:woUserID w:val="2"/>
        </w:rPr>
        <w:t>）</w:t>
      </w:r>
      <w:r>
        <w:rPr>
          <w:rFonts w:hint="eastAsia" w:ascii="宋体" w:hAnsi="宋体" w:cs="宋体"/>
          <w:b/>
          <w:sz w:val="24"/>
        </w:rPr>
        <w:t>被服、病人被服</w:t>
      </w:r>
      <w:r>
        <w:rPr>
          <w:rFonts w:ascii="宋体" w:hAnsi="宋体" w:cs="宋体"/>
          <w:b/>
          <w:sz w:val="24"/>
        </w:rPr>
        <w:t>三</w:t>
      </w:r>
      <w:r>
        <w:rPr>
          <w:rFonts w:hint="eastAsia" w:ascii="宋体" w:hAnsi="宋体" w:cs="宋体"/>
          <w:b/>
          <w:sz w:val="24"/>
        </w:rPr>
        <w:t>类</w:t>
      </w:r>
      <w:r>
        <w:rPr>
          <w:rFonts w:ascii="宋体" w:hAnsi="宋体" w:cs="宋体"/>
          <w:b/>
          <w:sz w:val="24"/>
        </w:rPr>
        <w:t>，</w:t>
      </w:r>
      <w:r>
        <w:rPr>
          <w:rFonts w:hint="eastAsia" w:ascii="宋体" w:hAnsi="宋体" w:cs="宋体"/>
          <w:b/>
          <w:sz w:val="24"/>
        </w:rPr>
        <w:t>分开洗涤、消毒、烘干、分拣、质检、折叠、分类打包及缝补，防止交叉感染。</w:t>
      </w:r>
    </w:p>
    <w:p w14:paraId="3CE70E35">
      <w:pPr>
        <w:pStyle w:val="9"/>
        <w:spacing w:line="360" w:lineRule="auto"/>
        <w:ind w:left="0" w:hanging="482" w:hangingChars="200"/>
        <w:rPr>
          <w:rFonts w:hint="eastAsia" w:ascii="宋体" w:hAnsi="宋体" w:cs="宋体"/>
          <w:b/>
          <w:sz w:val="24"/>
        </w:rPr>
      </w:pPr>
      <w:r>
        <w:rPr>
          <w:rFonts w:hint="default" w:ascii="宋体" w:hAnsi="宋体" w:cs="宋体"/>
          <w:b/>
          <w:sz w:val="24"/>
          <w:woUserID w:val="1"/>
        </w:rPr>
        <w:t xml:space="preserve">   </w:t>
      </w:r>
      <w:r>
        <w:rPr>
          <w:rFonts w:hint="eastAsia" w:ascii="宋体" w:hAnsi="宋体" w:cs="宋体"/>
          <w:b/>
          <w:sz w:val="24"/>
        </w:rPr>
        <w:t>★</w:t>
      </w:r>
      <w:r>
        <w:rPr>
          <w:rFonts w:hint="default" w:ascii="宋体" w:hAnsi="宋体" w:cs="宋体"/>
          <w:b/>
          <w:sz w:val="24"/>
          <w:woUserID w:val="2"/>
        </w:rPr>
        <w:t>5</w:t>
      </w:r>
      <w:r>
        <w:rPr>
          <w:rFonts w:hint="eastAsia" w:ascii="宋体" w:hAnsi="宋体" w:cs="宋体"/>
          <w:b/>
          <w:sz w:val="24"/>
        </w:rPr>
        <w:t>.定制工作服须单独洗涤、单独熨烫、单独打包。（投标人提供书面承诺函，加盖投标人公章）</w:t>
      </w:r>
    </w:p>
    <w:p w14:paraId="7E85B8A2">
      <w:pPr>
        <w:tabs>
          <w:tab w:val="left" w:pos="567"/>
        </w:tabs>
        <w:ind w:left="420"/>
        <w:rPr>
          <w:rFonts w:hint="eastAsia" w:ascii="宋体" w:hAnsi="宋体" w:cs="宋体"/>
          <w:b/>
          <w:sz w:val="24"/>
        </w:rPr>
      </w:pPr>
      <w:r>
        <w:rPr>
          <w:rFonts w:hint="eastAsia" w:ascii="宋体" w:hAnsi="宋体" w:cs="宋体"/>
          <w:sz w:val="24"/>
          <w:woUserID w:val="2"/>
        </w:rPr>
        <w:t>▲</w:t>
      </w:r>
      <w:r>
        <w:rPr>
          <w:rFonts w:hint="default" w:ascii="宋体" w:hAnsi="宋体" w:cs="宋体"/>
          <w:sz w:val="24"/>
          <w:woUserID w:val="2"/>
        </w:rPr>
        <w:t>6</w:t>
      </w:r>
      <w:r>
        <w:rPr>
          <w:rFonts w:hint="eastAsia" w:ascii="宋体" w:hAnsi="宋体" w:cs="宋体"/>
          <w:sz w:val="24"/>
          <w:woUserID w:val="2"/>
        </w:rPr>
        <w:t>.洗涤后医用织物</w:t>
      </w:r>
      <w:r>
        <w:rPr>
          <w:rFonts w:ascii="宋体" w:hAnsi="宋体" w:cs="宋体"/>
          <w:sz w:val="24"/>
          <w:woUserID w:val="2"/>
        </w:rPr>
        <w:t>必须</w:t>
      </w:r>
      <w:r>
        <w:rPr>
          <w:rFonts w:hint="eastAsia" w:ascii="宋体" w:hAnsi="宋体" w:cs="宋体"/>
          <w:sz w:val="24"/>
          <w:woUserID w:val="2"/>
        </w:rPr>
        <w:t>洁净、无污渍、无异味、无异物残留等</w:t>
      </w:r>
      <w:r>
        <w:rPr>
          <w:rFonts w:ascii="宋体" w:hAnsi="宋体" w:cs="宋体"/>
          <w:sz w:val="24"/>
          <w:woUserID w:val="2"/>
        </w:rPr>
        <w:t>，满足采购人使用要求</w:t>
      </w:r>
      <w:r>
        <w:rPr>
          <w:rFonts w:hint="eastAsia" w:ascii="宋体" w:hAnsi="宋体" w:cs="宋体"/>
          <w:sz w:val="24"/>
          <w:woUserID w:val="2"/>
        </w:rPr>
        <w:t>。</w:t>
      </w:r>
    </w:p>
    <w:p w14:paraId="74D0F42B">
      <w:pPr>
        <w:pStyle w:val="4"/>
        <w:numPr>
          <w:ilvl w:val="0"/>
          <w:numId w:val="0"/>
        </w:numPr>
        <w:tabs>
          <w:tab w:val="left" w:pos="540"/>
        </w:tabs>
        <w:snapToGrid w:val="0"/>
        <w:spacing w:line="360" w:lineRule="auto"/>
        <w:ind w:left="0"/>
        <w:outlineLvl w:val="1"/>
        <w:rPr>
          <w:rFonts w:hint="eastAsia" w:ascii="宋体" w:hAnsi="宋体" w:cs="宋体"/>
          <w:b/>
          <w:sz w:val="24"/>
        </w:rPr>
      </w:pPr>
      <w:r>
        <w:rPr>
          <w:rFonts w:hint="default" w:hAnsi="宋体" w:cs="宋体"/>
          <w:b/>
          <w:sz w:val="24"/>
          <w:woUserID w:val="1"/>
        </w:rPr>
        <w:t xml:space="preserve"> （三）打包、质控</w:t>
      </w:r>
      <w:r>
        <w:rPr>
          <w:rFonts w:hint="eastAsia" w:hAnsi="宋体" w:cs="宋体"/>
          <w:b/>
          <w:sz w:val="24"/>
          <w:woUserID w:val="1"/>
        </w:rPr>
        <w:t>要求</w:t>
      </w:r>
    </w:p>
    <w:p w14:paraId="4FAB44BA">
      <w:pPr>
        <w:tabs>
          <w:tab w:val="left" w:pos="709"/>
        </w:tabs>
        <w:spacing w:line="360" w:lineRule="auto"/>
        <w:ind w:left="420"/>
        <w:rPr>
          <w:rFonts w:hint="eastAsia" w:ascii="宋体" w:hAnsi="宋体" w:cs="宋体"/>
          <w:b/>
          <w:sz w:val="24"/>
        </w:rPr>
      </w:pPr>
      <w:r>
        <w:rPr>
          <w:rFonts w:hint="eastAsia" w:ascii="宋体" w:hAnsi="宋体" w:cs="宋体"/>
          <w:b/>
          <w:sz w:val="24"/>
        </w:rPr>
        <w:t>★</w:t>
      </w:r>
      <w:r>
        <w:rPr>
          <w:rFonts w:hint="default" w:ascii="宋体" w:hAnsi="宋体" w:cs="宋体"/>
          <w:b/>
          <w:sz w:val="24"/>
          <w:woUserID w:val="1"/>
        </w:rPr>
        <w:t>1</w:t>
      </w:r>
      <w:r>
        <w:rPr>
          <w:rFonts w:hint="eastAsia" w:ascii="宋体" w:hAnsi="宋体" w:cs="宋体"/>
          <w:b/>
          <w:sz w:val="24"/>
        </w:rPr>
        <w:t>.洗涤后</w:t>
      </w:r>
      <w:r>
        <w:rPr>
          <w:rFonts w:ascii="宋体" w:hAnsi="宋体" w:cs="宋体"/>
          <w:b/>
          <w:sz w:val="24"/>
        </w:rPr>
        <w:t>的织物需</w:t>
      </w:r>
      <w:r>
        <w:rPr>
          <w:rFonts w:hint="eastAsia" w:ascii="宋体" w:hAnsi="宋体" w:cs="宋体"/>
          <w:b/>
          <w:sz w:val="24"/>
        </w:rPr>
        <w:t>按采购人要求折叠、分类</w:t>
      </w:r>
      <w:r>
        <w:rPr>
          <w:rFonts w:ascii="宋体" w:hAnsi="宋体" w:cs="宋体"/>
          <w:b/>
          <w:sz w:val="24"/>
        </w:rPr>
        <w:t>按指定数量</w:t>
      </w:r>
      <w:r>
        <w:rPr>
          <w:rFonts w:hint="eastAsia" w:ascii="宋体" w:hAnsi="宋体" w:cs="宋体"/>
          <w:b/>
          <w:sz w:val="24"/>
        </w:rPr>
        <w:t>捆扎（服装类产品10件/捆，其他医用织物类产品5-20件/捆）</w:t>
      </w:r>
      <w:r>
        <w:rPr>
          <w:rFonts w:ascii="宋体" w:hAnsi="宋体" w:cs="宋体"/>
          <w:b/>
          <w:sz w:val="24"/>
        </w:rPr>
        <w:t>、分类</w:t>
      </w:r>
      <w:r>
        <w:rPr>
          <w:rFonts w:hint="eastAsia" w:ascii="宋体" w:hAnsi="宋体" w:cs="宋体"/>
          <w:b/>
          <w:sz w:val="24"/>
        </w:rPr>
        <w:t>打包，在每个打包袋</w:t>
      </w:r>
      <w:r>
        <w:rPr>
          <w:rFonts w:ascii="宋体" w:hAnsi="宋体" w:cs="宋体"/>
          <w:b/>
          <w:sz w:val="24"/>
        </w:rPr>
        <w:t>外</w:t>
      </w:r>
      <w:r>
        <w:rPr>
          <w:rFonts w:hint="eastAsia" w:ascii="宋体" w:hAnsi="宋体" w:cs="宋体"/>
          <w:b/>
          <w:sz w:val="24"/>
        </w:rPr>
        <w:t>显著位置</w:t>
      </w:r>
      <w:r>
        <w:rPr>
          <w:rFonts w:ascii="宋体" w:hAnsi="宋体" w:cs="宋体"/>
          <w:b/>
          <w:sz w:val="24"/>
        </w:rPr>
        <w:t>以吊牌方式标记</w:t>
      </w:r>
      <w:r>
        <w:rPr>
          <w:rFonts w:hint="eastAsia" w:ascii="宋体" w:hAnsi="宋体" w:cs="宋体"/>
          <w:b/>
          <w:sz w:val="24"/>
        </w:rPr>
        <w:t>织物</w:t>
      </w:r>
      <w:r>
        <w:rPr>
          <w:rFonts w:ascii="宋体" w:hAnsi="宋体" w:cs="宋体"/>
          <w:b/>
          <w:sz w:val="24"/>
        </w:rPr>
        <w:t>名称和数量</w:t>
      </w:r>
      <w:r>
        <w:rPr>
          <w:rFonts w:hint="eastAsia" w:ascii="宋体" w:hAnsi="宋体" w:cs="宋体"/>
          <w:b/>
          <w:sz w:val="24"/>
        </w:rPr>
        <w:t>，</w:t>
      </w:r>
      <w:r>
        <w:rPr>
          <w:rFonts w:ascii="宋体" w:hAnsi="宋体" w:cs="宋体"/>
          <w:b/>
          <w:sz w:val="24"/>
        </w:rPr>
        <w:t>并确保</w:t>
      </w:r>
      <w:r>
        <w:rPr>
          <w:rFonts w:hint="eastAsia" w:ascii="宋体" w:hAnsi="宋体" w:cs="宋体"/>
          <w:b/>
          <w:sz w:val="24"/>
        </w:rPr>
        <w:t>标注信息与实物一致。</w:t>
      </w:r>
    </w:p>
    <w:p w14:paraId="104FC967">
      <w:pPr>
        <w:tabs>
          <w:tab w:val="left" w:pos="567"/>
        </w:tabs>
        <w:spacing w:line="360" w:lineRule="auto"/>
        <w:ind w:left="420"/>
        <w:rPr>
          <w:rFonts w:ascii="宋体" w:hAnsi="宋体" w:cs="宋体"/>
          <w:bCs/>
          <w:sz w:val="24"/>
          <w:woUserID w:val="1"/>
        </w:rPr>
      </w:pPr>
      <w:r>
        <w:rPr>
          <w:rFonts w:hint="default" w:ascii="宋体" w:hAnsi="宋体" w:cs="宋体"/>
          <w:sz w:val="24"/>
          <w:woUserID w:val="1"/>
        </w:rPr>
        <w:t>2</w:t>
      </w:r>
      <w:r>
        <w:rPr>
          <w:rFonts w:hint="eastAsia" w:ascii="宋体" w:hAnsi="宋体" w:cs="宋体"/>
          <w:bCs/>
          <w:sz w:val="24"/>
          <w:woUserID w:val="1"/>
        </w:rPr>
        <w:t>.根据采购人提供的报废标准挑拣拟报废医用织物，并按照采购人规定时间每周一次集中送回，由采购人统一报废处理。</w:t>
      </w:r>
    </w:p>
    <w:p w14:paraId="7AE1CB7E">
      <w:pPr>
        <w:tabs>
          <w:tab w:val="left" w:pos="567"/>
        </w:tabs>
        <w:spacing w:line="360" w:lineRule="auto"/>
        <w:ind w:left="420"/>
        <w:rPr>
          <w:rFonts w:hint="eastAsia" w:ascii="宋体" w:hAnsi="宋体" w:cs="宋体"/>
          <w:bCs/>
          <w:sz w:val="24"/>
          <w:woUserID w:val="1"/>
        </w:rPr>
      </w:pPr>
      <w:r>
        <w:rPr>
          <w:rFonts w:hint="eastAsia" w:ascii="宋体" w:hAnsi="宋体" w:cs="宋体"/>
          <w:bCs/>
          <w:sz w:val="24"/>
          <w:woUserID w:val="1"/>
        </w:rPr>
        <w:t>▲</w:t>
      </w:r>
      <w:r>
        <w:rPr>
          <w:rFonts w:hint="default" w:ascii="宋体" w:hAnsi="宋体" w:cs="宋体"/>
          <w:bCs/>
          <w:sz w:val="24"/>
          <w:woUserID w:val="1"/>
        </w:rPr>
        <w:t>3</w:t>
      </w:r>
      <w:r>
        <w:rPr>
          <w:rFonts w:hint="eastAsia" w:ascii="宋体" w:hAnsi="宋体" w:cs="宋体"/>
          <w:bCs/>
          <w:sz w:val="24"/>
          <w:woUserID w:val="1"/>
        </w:rPr>
        <w:t>.对有缝补价值的医用织物提供免费缝补，无偿对缺失纽扣或损坏纽扣的补充和更换，缝补材料的颜色、款式应与原材料基本相符，并确保缝补处美观、结实，不影响原用途。</w:t>
      </w:r>
    </w:p>
    <w:p w14:paraId="79616DA4">
      <w:pPr>
        <w:tabs>
          <w:tab w:val="left" w:pos="567"/>
        </w:tabs>
        <w:spacing w:line="360" w:lineRule="auto"/>
        <w:ind w:left="420"/>
        <w:rPr>
          <w:rFonts w:ascii="宋体" w:hAnsi="宋体" w:cs="宋体"/>
          <w:bCs/>
          <w:sz w:val="24"/>
          <w:woUserID w:val="1"/>
        </w:rPr>
      </w:pPr>
      <w:r>
        <w:rPr>
          <w:rFonts w:hint="default" w:ascii="宋体" w:hAnsi="宋体" w:cs="宋体"/>
          <w:bCs/>
          <w:sz w:val="24"/>
          <w:woUserID w:val="1"/>
        </w:rPr>
        <w:t>4.所有</w:t>
      </w:r>
      <w:r>
        <w:rPr>
          <w:rFonts w:ascii="宋体" w:hAnsi="宋体" w:cs="宋体"/>
          <w:bCs/>
          <w:sz w:val="24"/>
          <w:woUserID w:val="1"/>
        </w:rPr>
        <w:t>要求</w:t>
      </w:r>
      <w:r>
        <w:rPr>
          <w:rFonts w:hint="eastAsia" w:ascii="宋体" w:hAnsi="宋体" w:cs="宋体"/>
          <w:bCs/>
          <w:sz w:val="24"/>
          <w:woUserID w:val="1"/>
        </w:rPr>
        <w:t>熨烫</w:t>
      </w:r>
      <w:r>
        <w:rPr>
          <w:rFonts w:hint="default" w:ascii="宋体" w:hAnsi="宋体" w:cs="宋体"/>
          <w:bCs/>
          <w:sz w:val="24"/>
          <w:woUserID w:val="1"/>
        </w:rPr>
        <w:t>的织物要求熨烫</w:t>
      </w:r>
      <w:r>
        <w:rPr>
          <w:rFonts w:hint="eastAsia" w:ascii="宋体" w:hAnsi="宋体" w:cs="宋体"/>
          <w:bCs/>
          <w:sz w:val="24"/>
          <w:woUserID w:val="1"/>
        </w:rPr>
        <w:t>后确保平整、无明显皱褶、无双重折痕和不规则烫痕等</w:t>
      </w:r>
      <w:r>
        <w:rPr>
          <w:rFonts w:ascii="宋体" w:hAnsi="宋体" w:cs="宋体"/>
          <w:bCs/>
          <w:sz w:val="24"/>
          <w:woUserID w:val="1"/>
        </w:rPr>
        <w:t>，所有熨烫产品单独打包</w:t>
      </w:r>
      <w:r>
        <w:rPr>
          <w:rFonts w:hint="eastAsia" w:ascii="宋体" w:hAnsi="宋体" w:cs="宋体"/>
          <w:bCs/>
          <w:sz w:val="24"/>
          <w:woUserID w:val="1"/>
        </w:rPr>
        <w:t>。</w:t>
      </w:r>
    </w:p>
    <w:p w14:paraId="07114F77">
      <w:pPr>
        <w:tabs>
          <w:tab w:val="left" w:pos="567"/>
        </w:tabs>
        <w:spacing w:line="360" w:lineRule="auto"/>
        <w:ind w:left="420"/>
        <w:rPr>
          <w:rFonts w:ascii="宋体" w:hAnsi="宋体" w:cs="宋体"/>
          <w:bCs/>
          <w:sz w:val="24"/>
          <w:woUserID w:val="1"/>
        </w:rPr>
      </w:pPr>
      <w:r>
        <w:rPr>
          <w:rFonts w:hint="eastAsia" w:ascii="宋体" w:hAnsi="宋体" w:cs="宋体"/>
          <w:bCs/>
          <w:sz w:val="24"/>
          <w:woUserID w:val="1"/>
        </w:rPr>
        <w:t>▲</w:t>
      </w:r>
      <w:r>
        <w:rPr>
          <w:rFonts w:hint="default" w:ascii="宋体" w:hAnsi="宋体" w:cs="宋体"/>
          <w:bCs/>
          <w:sz w:val="24"/>
          <w:woUserID w:val="1"/>
        </w:rPr>
        <w:t>5</w:t>
      </w:r>
      <w:r>
        <w:rPr>
          <w:rFonts w:hint="eastAsia" w:ascii="宋体" w:hAnsi="宋体" w:cs="宋体"/>
          <w:bCs/>
          <w:sz w:val="24"/>
          <w:woUserID w:val="1"/>
        </w:rPr>
        <w:t>.根据采购人要求无偿</w:t>
      </w:r>
      <w:r>
        <w:rPr>
          <w:rFonts w:ascii="宋体" w:hAnsi="宋体" w:cs="宋体"/>
          <w:bCs/>
          <w:sz w:val="24"/>
          <w:woUserID w:val="1"/>
        </w:rPr>
        <w:t>提供</w:t>
      </w:r>
      <w:r>
        <w:rPr>
          <w:rFonts w:hint="eastAsia" w:ascii="宋体" w:hAnsi="宋体" w:cs="宋体"/>
          <w:bCs/>
          <w:sz w:val="24"/>
          <w:woUserID w:val="1"/>
        </w:rPr>
        <w:t>部分产品（除定制</w:t>
      </w:r>
      <w:r>
        <w:rPr>
          <w:rFonts w:ascii="宋体" w:hAnsi="宋体" w:cs="宋体"/>
          <w:bCs/>
          <w:sz w:val="24"/>
          <w:woUserID w:val="1"/>
        </w:rPr>
        <w:t>款</w:t>
      </w:r>
      <w:r>
        <w:rPr>
          <w:rFonts w:hint="eastAsia" w:ascii="宋体" w:hAnsi="宋体" w:cs="宋体"/>
          <w:bCs/>
          <w:sz w:val="24"/>
          <w:woUserID w:val="1"/>
        </w:rPr>
        <w:t>工作服以外产品并不超过全部洗涤量的20%）</w:t>
      </w:r>
      <w:r>
        <w:rPr>
          <w:rFonts w:ascii="宋体" w:hAnsi="宋体" w:cs="宋体"/>
          <w:bCs/>
          <w:sz w:val="24"/>
          <w:woUserID w:val="1"/>
        </w:rPr>
        <w:t>的</w:t>
      </w:r>
      <w:r>
        <w:rPr>
          <w:rFonts w:hint="eastAsia" w:ascii="宋体" w:hAnsi="宋体" w:cs="宋体"/>
          <w:bCs/>
          <w:sz w:val="24"/>
          <w:woUserID w:val="1"/>
        </w:rPr>
        <w:t>熨烫</w:t>
      </w:r>
      <w:r>
        <w:rPr>
          <w:rFonts w:ascii="宋体" w:hAnsi="宋体" w:cs="宋体"/>
          <w:bCs/>
          <w:sz w:val="24"/>
          <w:woUserID w:val="1"/>
        </w:rPr>
        <w:t>、</w:t>
      </w:r>
      <w:r>
        <w:rPr>
          <w:rFonts w:hint="eastAsia" w:ascii="宋体" w:hAnsi="宋体" w:cs="宋体"/>
          <w:bCs/>
          <w:sz w:val="24"/>
          <w:woUserID w:val="1"/>
        </w:rPr>
        <w:t>打包</w:t>
      </w:r>
      <w:r>
        <w:rPr>
          <w:rFonts w:ascii="宋体" w:hAnsi="宋体" w:cs="宋体"/>
          <w:bCs/>
          <w:sz w:val="24"/>
          <w:woUserID w:val="1"/>
        </w:rPr>
        <w:t>服务。</w:t>
      </w:r>
    </w:p>
    <w:p w14:paraId="779EC96F">
      <w:pPr>
        <w:tabs>
          <w:tab w:val="left" w:pos="567"/>
        </w:tabs>
        <w:spacing w:line="360" w:lineRule="auto"/>
        <w:ind w:left="420"/>
        <w:rPr>
          <w:rFonts w:ascii="宋体" w:hAnsi="宋体" w:cs="宋体"/>
          <w:bCs/>
          <w:sz w:val="24"/>
          <w:woUserID w:val="1"/>
        </w:rPr>
      </w:pPr>
      <w:r>
        <w:rPr>
          <w:rFonts w:hint="eastAsia" w:ascii="宋体" w:hAnsi="宋体" w:cs="宋体"/>
          <w:sz w:val="24"/>
          <w:woUserID w:val="1"/>
        </w:rPr>
        <w:t>▲</w:t>
      </w:r>
      <w:r>
        <w:rPr>
          <w:rFonts w:hint="default" w:ascii="宋体" w:hAnsi="宋体" w:cs="宋体"/>
          <w:sz w:val="24"/>
          <w:woUserID w:val="1"/>
        </w:rPr>
        <w:t>6</w:t>
      </w:r>
      <w:r>
        <w:rPr>
          <w:rFonts w:hint="eastAsia" w:ascii="宋体" w:hAnsi="宋体" w:cs="宋体"/>
          <w:sz w:val="24"/>
          <w:woUserID w:val="1"/>
        </w:rPr>
        <w:t>.</w:t>
      </w:r>
      <w:r>
        <w:rPr>
          <w:rFonts w:ascii="宋体" w:hAnsi="宋体" w:cs="宋体"/>
          <w:bCs/>
          <w:sz w:val="24"/>
          <w:woUserID w:val="1"/>
        </w:rPr>
        <w:t>中标</w:t>
      </w:r>
      <w:r>
        <w:rPr>
          <w:rFonts w:hint="eastAsia" w:ascii="宋体" w:hAnsi="宋体" w:cs="宋体"/>
          <w:bCs/>
          <w:sz w:val="24"/>
          <w:woUserID w:val="1"/>
        </w:rPr>
        <w:t>人</w:t>
      </w:r>
      <w:r>
        <w:rPr>
          <w:rFonts w:hint="eastAsia" w:ascii="宋体" w:hAnsi="宋体" w:cs="宋体"/>
          <w:sz w:val="24"/>
          <w:woUserID w:val="1"/>
        </w:rPr>
        <w:t>应每个季度提交一份具有资质的第三方检测机构出具的医用织物消毒合格检测报告及生产环境场所卫生合格检测报告给采购人审核及归档。</w:t>
      </w:r>
    </w:p>
    <w:p w14:paraId="20E82CF2">
      <w:pPr>
        <w:tabs>
          <w:tab w:val="left" w:pos="567"/>
        </w:tabs>
        <w:ind w:left="420"/>
        <w:rPr>
          <w:rFonts w:hint="eastAsia" w:ascii="宋体" w:hAnsi="宋体" w:cs="宋体"/>
          <w:sz w:val="24"/>
        </w:rPr>
      </w:pPr>
    </w:p>
    <w:p w14:paraId="36FC91F4">
      <w:pPr>
        <w:pStyle w:val="4"/>
        <w:numPr>
          <w:ilvl w:val="-1"/>
          <w:numId w:val="0"/>
        </w:numPr>
        <w:tabs>
          <w:tab w:val="left" w:pos="540"/>
        </w:tabs>
        <w:snapToGrid w:val="0"/>
        <w:spacing w:line="360" w:lineRule="auto"/>
        <w:ind w:left="0" w:firstLine="0"/>
        <w:outlineLvl w:val="1"/>
        <w:rPr>
          <w:rFonts w:hAnsi="宋体" w:cs="宋体"/>
          <w:b/>
          <w:sz w:val="24"/>
        </w:rPr>
      </w:pPr>
      <w:r>
        <w:rPr>
          <w:rFonts w:hint="default" w:hAnsi="宋体" w:cs="宋体"/>
          <w:b/>
          <w:sz w:val="24"/>
          <w:woUserID w:val="1"/>
        </w:rPr>
        <w:t>（四）</w:t>
      </w:r>
      <w:r>
        <w:rPr>
          <w:rFonts w:hint="eastAsia" w:hAnsi="宋体" w:cs="宋体"/>
          <w:b/>
          <w:sz w:val="24"/>
        </w:rPr>
        <w:t>人员要求</w:t>
      </w:r>
    </w:p>
    <w:p w14:paraId="1F63D3C6">
      <w:pPr>
        <w:spacing w:line="360" w:lineRule="auto"/>
        <w:ind w:left="420"/>
        <w:rPr>
          <w:rFonts w:hint="eastAsia" w:ascii="宋体" w:hAnsi="宋体" w:cs="宋体"/>
          <w:b/>
          <w:bCs/>
          <w:sz w:val="24"/>
        </w:rPr>
      </w:pPr>
      <w:r>
        <w:rPr>
          <w:rFonts w:hint="eastAsia" w:ascii="宋体" w:hAnsi="宋体" w:cs="宋体"/>
          <w:b/>
          <w:sz w:val="24"/>
        </w:rPr>
        <w:t>★1.</w:t>
      </w:r>
      <w:r>
        <w:rPr>
          <w:rFonts w:ascii="宋体" w:hAnsi="宋体" w:cs="宋体"/>
          <w:b/>
          <w:sz w:val="24"/>
        </w:rPr>
        <w:t>中标</w:t>
      </w:r>
      <w:r>
        <w:rPr>
          <w:rFonts w:hint="eastAsia" w:ascii="宋体" w:hAnsi="宋体" w:cs="宋体"/>
          <w:b/>
          <w:sz w:val="24"/>
        </w:rPr>
        <w:t>人</w:t>
      </w:r>
      <w:r>
        <w:rPr>
          <w:rFonts w:ascii="宋体" w:hAnsi="宋体" w:cs="宋体"/>
          <w:b/>
          <w:sz w:val="24"/>
        </w:rPr>
        <w:t>按采购人要求配备相关人员协助采购人开展工作</w:t>
      </w:r>
      <w:r>
        <w:rPr>
          <w:rFonts w:ascii="宋体" w:hAnsi="宋体" w:cs="宋体"/>
          <w:b/>
          <w:sz w:val="24"/>
          <w:woUserID w:val="1"/>
        </w:rPr>
        <w:t>，并全权负责其所派驻员工的行为管理，按国家相关法履行员工管理义务</w:t>
      </w:r>
      <w:r>
        <w:rPr>
          <w:rFonts w:ascii="宋体" w:hAnsi="宋体" w:cs="宋体"/>
          <w:b/>
          <w:sz w:val="24"/>
        </w:rPr>
        <w:t>。</w:t>
      </w:r>
      <w:r>
        <w:rPr>
          <w:rFonts w:hint="eastAsia" w:ascii="宋体" w:hAnsi="宋体" w:cs="宋体"/>
          <w:b/>
          <w:sz w:val="24"/>
        </w:rPr>
        <w:t>派驻</w:t>
      </w:r>
      <w:r>
        <w:rPr>
          <w:rFonts w:ascii="宋体" w:hAnsi="宋体" w:cs="宋体"/>
          <w:b/>
          <w:sz w:val="24"/>
        </w:rPr>
        <w:t>人员：越秀院区不少于2人，黄埔院区不少于1人</w:t>
      </w:r>
      <w:r>
        <w:rPr>
          <w:rFonts w:ascii="宋体" w:hAnsi="宋体" w:cs="宋体"/>
          <w:b/>
          <w:sz w:val="24"/>
          <w:woUserID w:val="1"/>
        </w:rPr>
        <w:t>，合同期内如有新增收送地点，新增地点驻场人员按越秀床位配比</w:t>
      </w:r>
      <w:r>
        <w:rPr>
          <w:rFonts w:hint="default" w:ascii="宋体" w:hAnsi="宋体" w:cs="宋体"/>
          <w:b/>
          <w:sz w:val="24"/>
          <w:lang w:eastAsia="zh-CN"/>
          <w:woUserID w:val="1"/>
        </w:rPr>
        <w:t>配置相应人数。</w:t>
      </w:r>
      <w:r>
        <w:rPr>
          <w:rFonts w:ascii="宋体" w:hAnsi="宋体" w:cs="宋体"/>
          <w:b/>
          <w:sz w:val="24"/>
        </w:rPr>
        <w:t>要求</w:t>
      </w:r>
      <w:r>
        <w:rPr>
          <w:rFonts w:hint="eastAsia" w:ascii="宋体" w:hAnsi="宋体" w:cs="宋体"/>
          <w:b/>
          <w:sz w:val="24"/>
        </w:rPr>
        <w:t>具备1年（含）以上相关工作经验的固定人员协助完成职工医用织物出洗前清点核对工作，</w:t>
      </w:r>
      <w:r>
        <w:rPr>
          <w:rFonts w:ascii="宋体" w:hAnsi="宋体" w:cs="宋体"/>
          <w:b/>
          <w:sz w:val="24"/>
        </w:rPr>
        <w:t>工作时间由采购</w:t>
      </w:r>
      <w:r>
        <w:rPr>
          <w:rFonts w:hint="eastAsia" w:ascii="宋体" w:hAnsi="宋体" w:cs="宋体"/>
          <w:b/>
          <w:sz w:val="24"/>
        </w:rPr>
        <w:t>人</w:t>
      </w:r>
      <w:r>
        <w:rPr>
          <w:rFonts w:ascii="宋体" w:hAnsi="宋体" w:cs="宋体"/>
          <w:b/>
          <w:sz w:val="24"/>
        </w:rPr>
        <w:t>根据工作安排确定，</w:t>
      </w:r>
      <w:r>
        <w:rPr>
          <w:rFonts w:hint="eastAsia" w:ascii="宋体" w:hAnsi="宋体" w:cs="宋体"/>
          <w:b/>
          <w:sz w:val="24"/>
        </w:rPr>
        <w:t>每天工作时</w:t>
      </w:r>
      <w:r>
        <w:rPr>
          <w:rFonts w:ascii="宋体" w:hAnsi="宋体" w:cs="宋体"/>
          <w:b/>
          <w:sz w:val="24"/>
        </w:rPr>
        <w:t>长</w:t>
      </w:r>
      <w:r>
        <w:rPr>
          <w:rFonts w:hint="eastAsia" w:ascii="宋体" w:hAnsi="宋体" w:cs="宋体"/>
          <w:b/>
          <w:sz w:val="24"/>
        </w:rPr>
        <w:t>不少于4小时。</w:t>
      </w:r>
      <w:r>
        <w:rPr>
          <w:rFonts w:ascii="宋体" w:hAnsi="宋体" w:cs="宋体"/>
          <w:b/>
          <w:sz w:val="24"/>
        </w:rPr>
        <w:t>项目负责人：</w:t>
      </w:r>
      <w:r>
        <w:rPr>
          <w:rFonts w:hint="eastAsia" w:ascii="宋体" w:hAnsi="宋体" w:cs="宋体"/>
          <w:b/>
          <w:sz w:val="24"/>
        </w:rPr>
        <w:t>1名</w:t>
      </w:r>
      <w:r>
        <w:rPr>
          <w:rFonts w:ascii="宋体" w:hAnsi="宋体" w:cs="宋体"/>
          <w:b/>
          <w:sz w:val="24"/>
        </w:rPr>
        <w:t>，要求</w:t>
      </w:r>
      <w:r>
        <w:rPr>
          <w:rFonts w:hint="eastAsia" w:ascii="宋体" w:hAnsi="宋体" w:cs="宋体"/>
          <w:b/>
          <w:sz w:val="24"/>
        </w:rPr>
        <w:t>具备2年（含）以上相关工作经验，负责跟进所有洗涤服务。</w:t>
      </w:r>
      <w:r>
        <w:rPr>
          <w:rFonts w:hint="eastAsia" w:ascii="宋体" w:hAnsi="宋体" w:cs="宋体"/>
          <w:b/>
          <w:bCs/>
          <w:sz w:val="24"/>
        </w:rPr>
        <w:t>如需调整工作人员，应</w:t>
      </w:r>
      <w:r>
        <w:rPr>
          <w:rFonts w:ascii="宋体" w:hAnsi="宋体" w:cs="宋体"/>
          <w:b/>
          <w:bCs/>
          <w:sz w:val="24"/>
        </w:rPr>
        <w:t>至少</w:t>
      </w:r>
      <w:r>
        <w:rPr>
          <w:rFonts w:hint="eastAsia" w:ascii="宋体" w:hAnsi="宋体" w:cs="宋体"/>
          <w:b/>
          <w:bCs/>
          <w:sz w:val="24"/>
        </w:rPr>
        <w:t>提前10个工作日以书面形式通知采购人，取得采购人书面同意后方可执行。</w:t>
      </w:r>
    </w:p>
    <w:p w14:paraId="1FF38234">
      <w:pPr>
        <w:spacing w:line="360" w:lineRule="auto"/>
        <w:ind w:left="420"/>
        <w:rPr>
          <w:rFonts w:ascii="宋体" w:hAnsi="宋体" w:cs="宋体"/>
          <w:bCs/>
          <w:sz w:val="24"/>
        </w:rPr>
      </w:pPr>
      <w:r>
        <w:rPr>
          <w:rFonts w:hint="eastAsia" w:ascii="宋体" w:hAnsi="宋体" w:cs="宋体"/>
          <w:bCs/>
          <w:sz w:val="24"/>
        </w:rPr>
        <w:t>▲2.</w:t>
      </w:r>
      <w:r>
        <w:rPr>
          <w:rFonts w:ascii="宋体" w:hAnsi="宋体" w:cs="宋体"/>
          <w:bCs/>
          <w:sz w:val="24"/>
        </w:rPr>
        <w:t>中标</w:t>
      </w:r>
      <w:r>
        <w:rPr>
          <w:rFonts w:hint="eastAsia" w:ascii="宋体" w:hAnsi="宋体" w:cs="宋体"/>
          <w:bCs/>
          <w:sz w:val="24"/>
        </w:rPr>
        <w:t>人</w:t>
      </w:r>
      <w:r>
        <w:rPr>
          <w:rFonts w:ascii="宋体" w:hAnsi="宋体" w:cs="宋体"/>
          <w:bCs/>
          <w:sz w:val="24"/>
        </w:rPr>
        <w:t>负责织物从指定地点到运输车之间的搬运工作，需派满足各种要求的足够数量人员。</w:t>
      </w:r>
    </w:p>
    <w:p w14:paraId="51EB60EC">
      <w:pPr>
        <w:spacing w:line="360" w:lineRule="auto"/>
        <w:ind w:left="420"/>
        <w:rPr>
          <w:rFonts w:ascii="宋体" w:hAnsi="宋体" w:cs="宋体"/>
          <w:b/>
          <w:sz w:val="24"/>
        </w:rPr>
      </w:pPr>
      <w:r>
        <w:rPr>
          <w:rFonts w:ascii="宋体" w:hAnsi="宋体" w:cs="宋体"/>
          <w:bCs/>
          <w:sz w:val="24"/>
        </w:rPr>
        <w:t>3.派驻人员及输送人员</w:t>
      </w:r>
      <w:r>
        <w:rPr>
          <w:rFonts w:hint="eastAsia" w:ascii="宋体" w:hAnsi="宋体" w:cs="宋体"/>
          <w:bCs/>
          <w:sz w:val="24"/>
        </w:rPr>
        <w:t>必须穿着工作服</w:t>
      </w:r>
      <w:r>
        <w:rPr>
          <w:rFonts w:ascii="宋体" w:hAnsi="宋体" w:cs="宋体"/>
          <w:bCs/>
          <w:sz w:val="24"/>
        </w:rPr>
        <w:t>、</w:t>
      </w:r>
      <w:r>
        <w:rPr>
          <w:rFonts w:hint="eastAsia" w:ascii="宋体" w:hAnsi="宋体" w:cs="宋体"/>
          <w:bCs/>
          <w:sz w:val="24"/>
        </w:rPr>
        <w:t>做好必要的防护并佩戴工牌</w:t>
      </w:r>
      <w:r>
        <w:rPr>
          <w:rFonts w:ascii="宋体" w:hAnsi="宋体" w:cs="宋体"/>
          <w:bCs/>
          <w:sz w:val="24"/>
        </w:rPr>
        <w:t>，</w:t>
      </w:r>
      <w:r>
        <w:rPr>
          <w:rFonts w:hint="eastAsia" w:ascii="宋体" w:hAnsi="宋体" w:cs="宋体"/>
          <w:bCs/>
          <w:sz w:val="24"/>
        </w:rPr>
        <w:t>按照医院感染相关要求开展工作。</w:t>
      </w:r>
    </w:p>
    <w:p w14:paraId="500DD261">
      <w:pPr>
        <w:pStyle w:val="4"/>
        <w:numPr>
          <w:ilvl w:val="-1"/>
          <w:numId w:val="0"/>
        </w:numPr>
        <w:tabs>
          <w:tab w:val="left" w:pos="540"/>
        </w:tabs>
        <w:snapToGrid w:val="0"/>
        <w:spacing w:line="360" w:lineRule="auto"/>
        <w:ind w:left="0" w:firstLine="241" w:firstLineChars="100"/>
        <w:outlineLvl w:val="1"/>
        <w:rPr>
          <w:rFonts w:hAnsi="宋体" w:cs="宋体"/>
          <w:b/>
          <w:sz w:val="24"/>
        </w:rPr>
      </w:pPr>
      <w:r>
        <w:rPr>
          <w:rFonts w:hint="default" w:hAnsi="宋体" w:cs="宋体"/>
          <w:b/>
          <w:sz w:val="24"/>
          <w:woUserID w:val="1"/>
        </w:rPr>
        <w:t>（五）</w:t>
      </w:r>
      <w:r>
        <w:rPr>
          <w:rFonts w:hint="eastAsia" w:hAnsi="宋体" w:cs="宋体"/>
          <w:b/>
          <w:sz w:val="24"/>
        </w:rPr>
        <w:t>其他</w:t>
      </w:r>
    </w:p>
    <w:p w14:paraId="15288029">
      <w:pPr>
        <w:spacing w:line="360" w:lineRule="auto"/>
        <w:ind w:left="420"/>
        <w:rPr>
          <w:rFonts w:hint="eastAsia" w:ascii="宋体" w:hAnsi="宋体" w:cs="宋体"/>
          <w:b/>
          <w:sz w:val="24"/>
        </w:rPr>
      </w:pPr>
      <w:r>
        <w:rPr>
          <w:rFonts w:hint="eastAsia" w:ascii="宋体" w:hAnsi="宋体" w:cs="宋体"/>
          <w:b/>
          <w:sz w:val="24"/>
        </w:rPr>
        <w:t>★</w:t>
      </w:r>
      <w:r>
        <w:rPr>
          <w:rFonts w:hint="default" w:ascii="宋体" w:hAnsi="宋体" w:cs="宋体"/>
          <w:b/>
          <w:sz w:val="24"/>
          <w:woUserID w:val="1"/>
        </w:rPr>
        <w:t>1</w:t>
      </w:r>
      <w:r>
        <w:rPr>
          <w:rFonts w:hint="eastAsia" w:ascii="宋体" w:hAnsi="宋体" w:cs="宋体"/>
          <w:b/>
          <w:sz w:val="24"/>
        </w:rPr>
        <w:t>.</w:t>
      </w:r>
      <w:r>
        <w:rPr>
          <w:rFonts w:ascii="宋体" w:hAnsi="宋体" w:cs="宋体"/>
          <w:b/>
          <w:sz w:val="24"/>
        </w:rPr>
        <w:t>中标</w:t>
      </w:r>
      <w:r>
        <w:rPr>
          <w:rFonts w:hint="eastAsia" w:ascii="宋体" w:hAnsi="宋体" w:cs="宋体"/>
          <w:b/>
          <w:sz w:val="24"/>
        </w:rPr>
        <w:t>人须配合采购人信息管理系统建设与应用的相关工作，包括但不限于：免费提供缝制RFID芯片</w:t>
      </w:r>
      <w:r>
        <w:rPr>
          <w:rFonts w:ascii="宋体" w:hAnsi="宋体" w:cs="宋体"/>
          <w:b/>
          <w:sz w:val="24"/>
        </w:rPr>
        <w:t>、</w:t>
      </w:r>
      <w:r>
        <w:rPr>
          <w:rFonts w:hint="eastAsia" w:ascii="宋体" w:hAnsi="宋体" w:cs="宋体"/>
          <w:b/>
          <w:sz w:val="24"/>
        </w:rPr>
        <w:t>加装RFID医用织物的洗涤与分拣、数据系统同步、系统录入登记、系统接口开发等，投标人不得因此额外加收费用。</w:t>
      </w:r>
    </w:p>
    <w:p w14:paraId="13704D5D">
      <w:pPr>
        <w:pStyle w:val="2"/>
        <w:spacing w:line="360" w:lineRule="auto"/>
        <w:ind w:left="420"/>
      </w:pPr>
      <w:r>
        <w:rPr>
          <w:rFonts w:hint="eastAsia" w:ascii="宋体" w:hAnsi="宋体" w:cs="宋体"/>
          <w:sz w:val="24"/>
        </w:rPr>
        <w:t>▲</w:t>
      </w:r>
      <w:r>
        <w:rPr>
          <w:rFonts w:hint="default" w:ascii="宋体" w:hAnsi="宋体" w:cs="宋体"/>
          <w:sz w:val="24"/>
          <w:woUserID w:val="1"/>
        </w:rPr>
        <w:t>2</w:t>
      </w:r>
      <w:r>
        <w:rPr>
          <w:rFonts w:hint="eastAsia" w:ascii="宋体" w:hAnsi="宋体" w:cs="宋体"/>
          <w:sz w:val="24"/>
        </w:rPr>
        <w:t>.</w:t>
      </w:r>
      <w:r>
        <w:rPr>
          <w:rFonts w:ascii="宋体" w:hAnsi="宋体" w:cs="宋体"/>
          <w:sz w:val="24"/>
        </w:rPr>
        <w:t>中标人</w:t>
      </w:r>
      <w:r>
        <w:rPr>
          <w:rFonts w:hint="eastAsia" w:ascii="宋体" w:hAnsi="宋体" w:cs="宋体"/>
          <w:sz w:val="24"/>
        </w:rPr>
        <w:t>按采购人要求提供相关洗涤数据，包括但不限于：二次送洗数据、两院区洗涤量数据、两院区洗涤明细清单等。</w:t>
      </w:r>
    </w:p>
    <w:p w14:paraId="11C6CAAB">
      <w:pPr>
        <w:spacing w:line="300" w:lineRule="auto"/>
        <w:ind w:left="498" w:leftChars="228" w:hanging="19" w:hangingChars="8"/>
        <w:rPr>
          <w:rFonts w:hint="default" w:eastAsiaTheme="minorEastAsia"/>
          <w:lang w:val="en-US" w:eastAsia="zh-CN"/>
        </w:rPr>
      </w:pPr>
      <w:r>
        <w:rPr>
          <w:rFonts w:ascii="宋体" w:hAnsi="宋体" w:cs="宋体"/>
          <w:sz w:val="24"/>
          <w:woUserID w:val="1"/>
        </w:rPr>
        <w:t>3</w:t>
      </w:r>
      <w:r>
        <w:rPr>
          <w:rFonts w:hint="eastAsia" w:ascii="宋体" w:hAnsi="宋体" w:cs="宋体"/>
          <w:sz w:val="24"/>
        </w:rPr>
        <w:t>.</w:t>
      </w:r>
      <w:r>
        <w:rPr>
          <w:rFonts w:hint="default" w:ascii="宋体" w:hAnsi="宋体" w:cs="宋体"/>
          <w:bCs w:val="0"/>
          <w:sz w:val="24"/>
        </w:rPr>
        <w:t>服务期间，中标人须配合采购人关于配送服务和清单产品相关问题的整改</w:t>
      </w:r>
      <w:r>
        <w:rPr>
          <w:rFonts w:hint="default" w:ascii="宋体" w:hAnsi="宋体" w:cs="宋体"/>
          <w:bCs w:val="0"/>
          <w:sz w:val="24"/>
          <w:lang w:eastAsia="zh-CN"/>
        </w:rPr>
        <w:t>，</w:t>
      </w:r>
      <w:r>
        <w:rPr>
          <w:rFonts w:ascii="宋体" w:hAnsi="宋体" w:cs="宋体"/>
          <w:sz w:val="24"/>
        </w:rPr>
        <w:t>并提交反馈报告</w:t>
      </w:r>
      <w:r>
        <w:rPr>
          <w:rFonts w:hint="default" w:ascii="宋体" w:hAnsi="宋体" w:cs="宋体"/>
          <w:sz w:val="24"/>
        </w:rPr>
        <w:t>。中标人须于次年1月15日前向采购人提交上一年度服务总结报告。</w:t>
      </w:r>
      <w:r>
        <w:rPr>
          <w:rFonts w:hint="default" w:ascii="宋体" w:hAnsi="宋体" w:cs="宋体" w:eastAsiaTheme="minorEastAsia"/>
          <w:kern w:val="2"/>
          <w:sz w:val="24"/>
          <w:szCs w:val="24"/>
          <w:lang w:val="en-US" w:eastAsia="zh-CN" w:bidi="ar-SA"/>
        </w:rPr>
        <w:t xml:space="preserve"> </w:t>
      </w:r>
    </w:p>
    <w:p w14:paraId="2E79EAD3">
      <w:pPr>
        <w:spacing w:line="360" w:lineRule="auto"/>
        <w:ind w:left="420"/>
        <w:rPr>
          <w:rFonts w:ascii="宋体" w:hAnsi="宋体" w:cs="宋体"/>
          <w:bCs/>
          <w:sz w:val="24"/>
        </w:rPr>
      </w:pPr>
      <w:r>
        <w:rPr>
          <w:rFonts w:hint="default" w:hAnsi="宋体" w:cs="宋体"/>
          <w:bCs/>
          <w:sz w:val="24"/>
          <w:woUserID w:val="1"/>
        </w:rPr>
        <w:t>4.</w:t>
      </w:r>
      <w:r>
        <w:rPr>
          <w:rFonts w:ascii="宋体" w:hAnsi="宋体" w:cs="宋体"/>
          <w:bCs/>
          <w:sz w:val="24"/>
        </w:rPr>
        <w:t>医用织物</w:t>
      </w:r>
      <w:r>
        <w:rPr>
          <w:rFonts w:hint="eastAsia" w:ascii="宋体" w:hAnsi="宋体" w:cs="宋体"/>
          <w:bCs/>
          <w:sz w:val="24"/>
        </w:rPr>
        <w:t>洗涤、运输</w:t>
      </w:r>
      <w:r>
        <w:rPr>
          <w:rFonts w:ascii="宋体" w:hAnsi="宋体" w:cs="宋体"/>
          <w:bCs/>
          <w:sz w:val="24"/>
        </w:rPr>
        <w:t>过程中</w:t>
      </w:r>
      <w:r>
        <w:rPr>
          <w:rFonts w:hint="eastAsia" w:ascii="宋体" w:hAnsi="宋体" w:cs="宋体"/>
          <w:bCs/>
          <w:sz w:val="24"/>
        </w:rPr>
        <w:t>如出现</w:t>
      </w:r>
      <w:r>
        <w:rPr>
          <w:rFonts w:ascii="宋体" w:hAnsi="宋体" w:cs="宋体"/>
          <w:bCs/>
          <w:sz w:val="24"/>
        </w:rPr>
        <w:t>影响采购人使用的</w:t>
      </w:r>
      <w:r>
        <w:rPr>
          <w:rFonts w:hint="eastAsia" w:ascii="宋体" w:hAnsi="宋体" w:cs="宋体"/>
          <w:bCs/>
          <w:sz w:val="24"/>
        </w:rPr>
        <w:t>问题，中标人应在发现问题后1小时（含）内通知采购人并</w:t>
      </w:r>
      <w:r>
        <w:rPr>
          <w:rFonts w:ascii="宋体" w:hAnsi="宋体" w:cs="宋体"/>
          <w:bCs/>
          <w:sz w:val="24"/>
        </w:rPr>
        <w:t>给出</w:t>
      </w:r>
      <w:r>
        <w:rPr>
          <w:rFonts w:hint="eastAsia" w:ascii="宋体" w:hAnsi="宋体" w:cs="宋体"/>
          <w:bCs/>
          <w:sz w:val="24"/>
        </w:rPr>
        <w:t>处理方案，4小时（含）内处理完成。</w:t>
      </w:r>
    </w:p>
    <w:p w14:paraId="79D42C61">
      <w:pPr>
        <w:pStyle w:val="4"/>
        <w:numPr>
          <w:ilvl w:val="-1"/>
          <w:numId w:val="0"/>
        </w:numPr>
        <w:tabs>
          <w:tab w:val="left" w:pos="540"/>
        </w:tabs>
        <w:snapToGrid w:val="0"/>
        <w:spacing w:line="360" w:lineRule="auto"/>
        <w:ind w:left="0" w:firstLine="0"/>
        <w:outlineLvl w:val="1"/>
        <w:rPr>
          <w:rFonts w:hAnsi="宋体" w:cs="宋体"/>
          <w:b/>
          <w:sz w:val="24"/>
        </w:rPr>
      </w:pPr>
      <w:r>
        <w:rPr>
          <w:rFonts w:hint="default" w:hAnsi="宋体" w:cs="宋体"/>
          <w:b/>
          <w:sz w:val="24"/>
          <w:woUserID w:val="1"/>
        </w:rPr>
        <w:t>（六）</w:t>
      </w:r>
      <w:r>
        <w:rPr>
          <w:rFonts w:hint="eastAsia" w:hAnsi="宋体" w:cs="宋体"/>
          <w:b/>
          <w:sz w:val="24"/>
        </w:rPr>
        <w:t>应急方案</w:t>
      </w:r>
    </w:p>
    <w:p w14:paraId="017A8807">
      <w:pPr>
        <w:pStyle w:val="4"/>
        <w:tabs>
          <w:tab w:val="left" w:pos="540"/>
        </w:tabs>
        <w:snapToGrid w:val="0"/>
        <w:spacing w:line="360" w:lineRule="auto"/>
        <w:ind w:left="420" w:leftChars="200" w:firstLine="60" w:firstLineChars="25"/>
        <w:rPr>
          <w:rFonts w:hint="eastAsia" w:hAnsi="宋体" w:cs="宋体"/>
          <w:bCs/>
          <w:kern w:val="0"/>
          <w:sz w:val="24"/>
          <w:szCs w:val="24"/>
        </w:rPr>
      </w:pPr>
      <w:r>
        <w:rPr>
          <w:rFonts w:hint="eastAsia" w:hAnsi="宋体" w:cs="宋体"/>
          <w:bCs/>
          <w:kern w:val="0"/>
          <w:sz w:val="24"/>
          <w:szCs w:val="24"/>
        </w:rPr>
        <w:t>对突发事件，如停水、停电、交通管制、人员管控、</w:t>
      </w:r>
      <w:r>
        <w:rPr>
          <w:rFonts w:hAnsi="宋体" w:cs="宋体"/>
          <w:bCs/>
          <w:kern w:val="0"/>
          <w:sz w:val="24"/>
          <w:szCs w:val="24"/>
        </w:rPr>
        <w:t>车辆损坏、</w:t>
      </w:r>
      <w:r>
        <w:rPr>
          <w:rFonts w:hint="eastAsia" w:hAnsi="宋体" w:cs="宋体"/>
          <w:bCs/>
          <w:kern w:val="0"/>
          <w:sz w:val="24"/>
          <w:szCs w:val="24"/>
        </w:rPr>
        <w:t>设备故障以</w:t>
      </w:r>
      <w:bookmarkStart w:id="3" w:name="_GoBack"/>
      <w:bookmarkEnd w:id="3"/>
      <w:r>
        <w:rPr>
          <w:rFonts w:hint="eastAsia" w:hAnsi="宋体" w:cs="宋体"/>
          <w:bCs/>
          <w:kern w:val="0"/>
          <w:sz w:val="24"/>
          <w:szCs w:val="24"/>
        </w:rPr>
        <w:t>及因故暂停服务或暂时减少服务量等，需具有相对应的应急预案、应急措施、调配人力和物力的方案等，以保障服务期内服务的顺利进行。</w:t>
      </w:r>
    </w:p>
    <w:p w14:paraId="25E2913D">
      <w:pPr>
        <w:pStyle w:val="4"/>
        <w:numPr>
          <w:ilvl w:val="0"/>
          <w:numId w:val="1"/>
        </w:numPr>
        <w:tabs>
          <w:tab w:val="left" w:pos="540"/>
        </w:tabs>
        <w:snapToGrid w:val="0"/>
        <w:spacing w:before="156" w:beforeLines="50" w:line="360" w:lineRule="auto"/>
        <w:outlineLvl w:val="1"/>
        <w:rPr>
          <w:rFonts w:hAnsi="宋体" w:cs="宋体"/>
          <w:b/>
          <w:sz w:val="24"/>
          <w:szCs w:val="24"/>
        </w:rPr>
      </w:pPr>
      <w:r>
        <w:rPr>
          <w:rFonts w:hint="eastAsia" w:hAnsi="宋体" w:cs="宋体"/>
          <w:b/>
          <w:sz w:val="24"/>
          <w:szCs w:val="24"/>
        </w:rPr>
        <w:t>验收标准</w:t>
      </w:r>
    </w:p>
    <w:p w14:paraId="4A54A213">
      <w:pPr>
        <w:snapToGrid w:val="0"/>
        <w:spacing w:line="360" w:lineRule="auto"/>
        <w:ind w:left="0"/>
        <w:rPr>
          <w:rFonts w:ascii="宋体" w:hAnsi="宋体" w:cs="宋体"/>
          <w:sz w:val="24"/>
        </w:rPr>
      </w:pPr>
      <w:r>
        <w:rPr>
          <w:rFonts w:hint="eastAsia" w:ascii="宋体" w:hAnsi="宋体" w:cs="宋体"/>
          <w:sz w:val="24"/>
        </w:rPr>
        <w:t>1</w:t>
      </w:r>
      <w:r>
        <w:rPr>
          <w:rFonts w:ascii="宋体" w:hAnsi="宋体" w:cs="宋体"/>
          <w:sz w:val="24"/>
        </w:rPr>
        <w:t>.</w:t>
      </w:r>
      <w:r>
        <w:rPr>
          <w:rFonts w:hint="eastAsia"/>
        </w:rPr>
        <w:t xml:space="preserve"> </w:t>
      </w:r>
      <w:r>
        <w:rPr>
          <w:rFonts w:hint="eastAsia" w:ascii="宋体" w:hAnsi="宋体" w:cs="宋体"/>
          <w:sz w:val="24"/>
        </w:rPr>
        <w:t>洗涤后医用织物洁净、无污渍、无异味、无异物残留，熨烫平整、挺括，外观无变色、串色、脱色。</w:t>
      </w:r>
    </w:p>
    <w:p w14:paraId="4A6BCE50">
      <w:pPr>
        <w:snapToGrid w:val="0"/>
        <w:spacing w:line="360" w:lineRule="auto"/>
        <w:ind w:left="0"/>
        <w:rPr>
          <w:rFonts w:hint="eastAsia" w:ascii="宋体" w:hAnsi="宋体" w:cs="宋体"/>
          <w:sz w:val="24"/>
        </w:rPr>
      </w:pPr>
      <w:r>
        <w:rPr>
          <w:rFonts w:ascii="宋体" w:hAnsi="宋体" w:cs="宋体"/>
          <w:sz w:val="24"/>
        </w:rPr>
        <w:t>2.</w:t>
      </w:r>
      <w:r>
        <w:rPr>
          <w:rFonts w:hint="eastAsia" w:ascii="宋体" w:hAnsi="宋体" w:cs="宋体"/>
          <w:sz w:val="24"/>
        </w:rPr>
        <w:t>验收应在采购人和中标人双方共同参与下进行，中标人收取污衣和输送净衣均需做好分类标识及数量登记。采购人和中标人对织物数量进行核对，确认与登记情况一致后，完成医用织物交接，中标人和采购人双方均需在交接单上签名确认。</w:t>
      </w:r>
    </w:p>
    <w:p w14:paraId="0E5B88F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
          <w:b/>
          <w:bCs w:val="0"/>
          <w:color w:val="000000"/>
          <w:kern w:val="2"/>
          <w:sz w:val="24"/>
          <w:szCs w:val="24"/>
          <w:woUserID w:val="1"/>
        </w:rPr>
      </w:pPr>
      <w:r>
        <w:rPr>
          <w:rFonts w:hint="default" w:ascii="宋体" w:hAnsi="宋体" w:cs="宋体"/>
          <w:sz w:val="24"/>
          <w:woUserID w:val="1"/>
        </w:rPr>
        <w:t>五、</w:t>
      </w:r>
      <w:r>
        <w:rPr>
          <w:rFonts w:hint="eastAsia" w:ascii="宋体" w:hAnsi="宋体" w:eastAsia="宋体" w:cs="宋体"/>
          <w:b/>
          <w:bCs w:val="0"/>
          <w:color w:val="000000"/>
          <w:kern w:val="2"/>
          <w:sz w:val="24"/>
          <w:szCs w:val="24"/>
          <w:lang w:val="en-US" w:eastAsia="zh-CN" w:bidi="ar"/>
          <w:woUserID w:val="1"/>
        </w:rPr>
        <w:t>服务质量考评要求</w:t>
      </w:r>
    </w:p>
    <w:p w14:paraId="7EE12257">
      <w:pPr>
        <w:pStyle w:val="5"/>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
          <w:bCs/>
          <w:color w:val="000000"/>
          <w:kern w:val="2"/>
          <w:sz w:val="24"/>
          <w:szCs w:val="24"/>
          <w:woUserID w:val="1"/>
        </w:rPr>
      </w:pPr>
      <w:r>
        <w:rPr>
          <w:rFonts w:hint="eastAsia" w:ascii="宋体" w:hAnsi="宋体" w:eastAsia="宋体" w:cs="宋体"/>
          <w:bCs/>
          <w:color w:val="000000"/>
          <w:kern w:val="2"/>
          <w:sz w:val="24"/>
          <w:szCs w:val="24"/>
          <w:lang w:val="en-US" w:eastAsia="zh-CN" w:bidi="ar"/>
          <w:woUserID w:val="1"/>
        </w:rPr>
        <w:t>1.服务期间，</w:t>
      </w:r>
      <w:r>
        <w:rPr>
          <w:rFonts w:hint="default" w:ascii="宋体" w:hAnsi="宋体" w:eastAsia="宋体" w:cs="宋体"/>
          <w:bCs/>
          <w:color w:val="000000"/>
          <w:kern w:val="2"/>
          <w:sz w:val="24"/>
          <w:szCs w:val="24"/>
          <w:lang w:eastAsia="zh-CN" w:bidi="ar"/>
          <w:woUserID w:val="1"/>
        </w:rPr>
        <w:t>中标人</w:t>
      </w:r>
      <w:r>
        <w:rPr>
          <w:rFonts w:hint="eastAsia" w:ascii="宋体" w:hAnsi="宋体" w:eastAsia="宋体" w:cs="宋体"/>
          <w:bCs/>
          <w:color w:val="000000"/>
          <w:kern w:val="2"/>
          <w:sz w:val="24"/>
          <w:szCs w:val="24"/>
          <w:lang w:val="en-US" w:eastAsia="zh-CN" w:bidi="ar"/>
          <w:woUserID w:val="1"/>
        </w:rPr>
        <w:t>须配合</w:t>
      </w:r>
      <w:r>
        <w:rPr>
          <w:rFonts w:hint="default" w:ascii="宋体" w:hAnsi="宋体" w:eastAsia="宋体" w:cs="宋体"/>
          <w:bCs/>
          <w:color w:val="000000"/>
          <w:kern w:val="2"/>
          <w:sz w:val="24"/>
          <w:szCs w:val="24"/>
          <w:lang w:eastAsia="zh-CN" w:bidi="ar"/>
          <w:woUserID w:val="1"/>
        </w:rPr>
        <w:t>采购人</w:t>
      </w:r>
      <w:r>
        <w:rPr>
          <w:rFonts w:hint="eastAsia" w:ascii="宋体" w:hAnsi="宋体" w:eastAsia="宋体" w:cs="宋体"/>
          <w:bCs/>
          <w:color w:val="000000"/>
          <w:kern w:val="2"/>
          <w:sz w:val="24"/>
          <w:szCs w:val="24"/>
          <w:lang w:val="en-US" w:eastAsia="zh-CN" w:bidi="ar"/>
          <w:woUserID w:val="1"/>
        </w:rPr>
        <w:t>关于</w:t>
      </w:r>
      <w:r>
        <w:rPr>
          <w:rFonts w:hint="default" w:ascii="宋体" w:hAnsi="宋体" w:eastAsia="宋体" w:cs="宋体"/>
          <w:bCs/>
          <w:color w:val="000000"/>
          <w:kern w:val="2"/>
          <w:sz w:val="24"/>
          <w:szCs w:val="24"/>
          <w:lang w:eastAsia="zh-CN" w:bidi="ar"/>
          <w:woUserID w:val="1"/>
        </w:rPr>
        <w:t>合同履约过程</w:t>
      </w:r>
      <w:r>
        <w:rPr>
          <w:rFonts w:hint="eastAsia" w:ascii="宋体" w:hAnsi="宋体" w:eastAsia="宋体" w:cs="宋体"/>
          <w:bCs/>
          <w:color w:val="000000"/>
          <w:kern w:val="2"/>
          <w:sz w:val="24"/>
          <w:szCs w:val="24"/>
          <w:lang w:val="en-US" w:eastAsia="zh-CN" w:bidi="ar"/>
          <w:woUserID w:val="1"/>
        </w:rPr>
        <w:t>相关问题的整改。</w:t>
      </w:r>
    </w:p>
    <w:p w14:paraId="10FFF308">
      <w:pPr>
        <w:pStyle w:val="5"/>
        <w:keepNext w:val="0"/>
        <w:keepLines w:val="0"/>
        <w:widowControl w:val="0"/>
        <w:suppressLineNumbers w:val="0"/>
        <w:spacing w:before="0" w:beforeAutospacing="0" w:after="0" w:afterAutospacing="0" w:line="360" w:lineRule="auto"/>
        <w:ind w:left="0" w:right="0"/>
        <w:jc w:val="left"/>
        <w:rPr>
          <w:rFonts w:hint="default" w:ascii="宋体" w:hAnsi="宋体" w:cs="宋体"/>
          <w:sz w:val="24"/>
          <w:woUserID w:val="1"/>
        </w:rPr>
      </w:pPr>
      <w:r>
        <w:rPr>
          <w:rFonts w:hint="eastAsia" w:ascii="宋体" w:hAnsi="宋体" w:eastAsia="宋体" w:cs="宋体"/>
          <w:bCs/>
          <w:color w:val="000000"/>
          <w:kern w:val="2"/>
          <w:sz w:val="24"/>
          <w:szCs w:val="24"/>
          <w:lang w:val="en-US" w:eastAsia="zh-CN" w:bidi="ar"/>
          <w:woUserID w:val="1"/>
        </w:rPr>
        <w:t>2.服务期间，</w:t>
      </w:r>
      <w:r>
        <w:rPr>
          <w:rFonts w:hint="default" w:ascii="宋体" w:hAnsi="宋体" w:eastAsia="宋体" w:cs="宋体"/>
          <w:bCs/>
          <w:color w:val="000000"/>
          <w:kern w:val="2"/>
          <w:sz w:val="24"/>
          <w:szCs w:val="24"/>
          <w:lang w:eastAsia="zh-CN" w:bidi="ar"/>
          <w:woUserID w:val="1"/>
        </w:rPr>
        <w:t>采购人每半年进行满意度调查，同时</w:t>
      </w:r>
      <w:r>
        <w:rPr>
          <w:rFonts w:hint="eastAsia" w:ascii="宋体" w:hAnsi="宋体" w:eastAsia="宋体" w:cs="宋体"/>
          <w:bCs/>
          <w:color w:val="000000"/>
          <w:kern w:val="2"/>
          <w:sz w:val="24"/>
          <w:szCs w:val="24"/>
          <w:lang w:val="en-US" w:eastAsia="zh-CN" w:bidi="ar"/>
          <w:woUserID w:val="1"/>
        </w:rPr>
        <w:t>严格按照项目服务质量考评办法对中标人进行考评（按自然年进行考评，考评为百分制，每半年考评一次</w:t>
      </w:r>
      <w:r>
        <w:rPr>
          <w:rFonts w:hint="default" w:ascii="宋体" w:hAnsi="宋体" w:eastAsia="宋体" w:cs="宋体"/>
          <w:bCs/>
          <w:color w:val="000000"/>
          <w:kern w:val="2"/>
          <w:sz w:val="24"/>
          <w:szCs w:val="24"/>
          <w:lang w:eastAsia="zh-CN" w:bidi="ar"/>
          <w:woUserID w:val="1"/>
        </w:rPr>
        <w:t>）按</w:t>
      </w:r>
      <w:r>
        <w:rPr>
          <w:rFonts w:hint="eastAsia" w:ascii="宋体" w:hAnsi="宋体" w:eastAsia="宋体" w:cs="宋体"/>
          <w:bCs/>
          <w:color w:val="000000"/>
          <w:kern w:val="2"/>
          <w:sz w:val="24"/>
          <w:szCs w:val="24"/>
          <w:lang w:val="en-US" w:eastAsia="zh-CN" w:bidi="ar"/>
          <w:woUserID w:val="1"/>
        </w:rPr>
        <w:t>考评产生的扣罚费用从考评当月结算货款中扣减，不足部分从履约保证金中扣减。</w:t>
      </w:r>
      <w:r>
        <w:rPr>
          <w:rFonts w:hint="default" w:ascii="宋体" w:hAnsi="宋体" w:eastAsia="宋体" w:cs="宋体"/>
          <w:bCs/>
          <w:color w:val="000000"/>
          <w:kern w:val="2"/>
          <w:sz w:val="24"/>
          <w:szCs w:val="24"/>
          <w:lang w:eastAsia="zh-CN" w:bidi="ar"/>
          <w:woUserID w:val="1"/>
        </w:rPr>
        <w:t>两项考核同时评价，其中任何一项低于考核标准，都产生扣费费用，扣罚标准如下：</w:t>
      </w:r>
      <w:r>
        <w:rPr>
          <w:rFonts w:hint="eastAsia" w:ascii="宋体" w:hAnsi="宋体" w:eastAsia="宋体" w:cs="宋体"/>
          <w:bCs/>
          <w:color w:val="000000"/>
          <w:kern w:val="2"/>
          <w:sz w:val="24"/>
          <w:szCs w:val="24"/>
          <w:lang w:val="en-US" w:eastAsia="zh-CN" w:bidi="ar"/>
          <w:woUserID w:val="1"/>
        </w:rPr>
        <w:t>①考评8</w:t>
      </w:r>
      <w:r>
        <w:rPr>
          <w:rFonts w:hint="default" w:ascii="宋体" w:hAnsi="宋体" w:eastAsia="宋体" w:cs="宋体"/>
          <w:bCs/>
          <w:color w:val="000000"/>
          <w:kern w:val="2"/>
          <w:sz w:val="24"/>
          <w:szCs w:val="24"/>
          <w:lang w:eastAsia="zh-CN" w:bidi="ar"/>
          <w:woUserID w:val="1"/>
        </w:rPr>
        <w:t>0</w:t>
      </w:r>
      <w:r>
        <w:rPr>
          <w:rFonts w:hint="eastAsia" w:ascii="宋体" w:hAnsi="宋体" w:eastAsia="宋体" w:cs="宋体"/>
          <w:bCs/>
          <w:color w:val="000000"/>
          <w:kern w:val="2"/>
          <w:sz w:val="24"/>
          <w:szCs w:val="24"/>
          <w:lang w:val="en-US" w:eastAsia="zh-CN" w:bidi="ar"/>
          <w:woUserID w:val="1"/>
        </w:rPr>
        <w:t>分以上，不进行扣罚；②考评为80≤A＜85分的，扣罚中标人服务费用</w:t>
      </w:r>
      <w:r>
        <w:rPr>
          <w:rFonts w:hint="default" w:ascii="宋体" w:hAnsi="宋体" w:eastAsia="宋体" w:cs="宋体"/>
          <w:bCs/>
          <w:color w:val="000000"/>
          <w:kern w:val="2"/>
          <w:sz w:val="24"/>
          <w:szCs w:val="24"/>
          <w:lang w:eastAsia="zh-CN" w:bidi="ar"/>
          <w:woUserID w:val="1"/>
        </w:rPr>
        <w:t>1</w:t>
      </w:r>
      <w:r>
        <w:rPr>
          <w:rFonts w:hint="eastAsia" w:ascii="宋体" w:hAnsi="宋体" w:eastAsia="宋体" w:cs="宋体"/>
          <w:bCs/>
          <w:color w:val="000000"/>
          <w:kern w:val="2"/>
          <w:sz w:val="24"/>
          <w:szCs w:val="24"/>
          <w:lang w:val="en-US" w:eastAsia="zh-CN" w:bidi="ar"/>
          <w:woUserID w:val="1"/>
        </w:rPr>
        <w:t>00</w:t>
      </w:r>
      <w:r>
        <w:rPr>
          <w:rFonts w:hint="default" w:ascii="宋体" w:hAnsi="宋体" w:eastAsia="宋体" w:cs="宋体"/>
          <w:bCs/>
          <w:color w:val="000000"/>
          <w:kern w:val="2"/>
          <w:sz w:val="24"/>
          <w:szCs w:val="24"/>
          <w:lang w:eastAsia="zh-CN" w:bidi="ar"/>
          <w:woUserID w:val="1"/>
        </w:rPr>
        <w:t>0</w:t>
      </w:r>
      <w:r>
        <w:rPr>
          <w:rFonts w:hint="eastAsia" w:ascii="宋体" w:hAnsi="宋体" w:eastAsia="宋体" w:cs="宋体"/>
          <w:bCs/>
          <w:color w:val="000000"/>
          <w:kern w:val="2"/>
          <w:sz w:val="24"/>
          <w:szCs w:val="24"/>
          <w:lang w:val="en-US" w:eastAsia="zh-CN" w:bidi="ar"/>
          <w:woUserID w:val="1"/>
        </w:rPr>
        <w:t>元；③考评为75≤A＜80分的，扣罚中标人服务费用</w:t>
      </w:r>
      <w:r>
        <w:rPr>
          <w:rFonts w:hint="default" w:ascii="宋体" w:hAnsi="宋体" w:eastAsia="宋体" w:cs="宋体"/>
          <w:bCs/>
          <w:color w:val="000000"/>
          <w:kern w:val="2"/>
          <w:sz w:val="24"/>
          <w:szCs w:val="24"/>
          <w:lang w:eastAsia="zh-CN" w:bidi="ar"/>
          <w:woUserID w:val="1"/>
        </w:rPr>
        <w:t>2</w:t>
      </w:r>
      <w:r>
        <w:rPr>
          <w:rFonts w:hint="eastAsia" w:ascii="宋体" w:hAnsi="宋体" w:eastAsia="宋体" w:cs="宋体"/>
          <w:bCs/>
          <w:color w:val="000000"/>
          <w:kern w:val="2"/>
          <w:sz w:val="24"/>
          <w:szCs w:val="24"/>
          <w:lang w:val="en-US" w:eastAsia="zh-CN" w:bidi="ar"/>
          <w:woUserID w:val="1"/>
        </w:rPr>
        <w:t>000元；④如考评低于75分的，扣罚中标人服务费用</w:t>
      </w:r>
      <w:r>
        <w:rPr>
          <w:rFonts w:hint="default" w:ascii="宋体" w:hAnsi="宋体" w:eastAsia="宋体" w:cs="宋体"/>
          <w:bCs/>
          <w:color w:val="000000"/>
          <w:kern w:val="2"/>
          <w:sz w:val="24"/>
          <w:szCs w:val="24"/>
          <w:lang w:eastAsia="zh-CN" w:bidi="ar"/>
          <w:woUserID w:val="1"/>
        </w:rPr>
        <w:t>3000</w:t>
      </w:r>
      <w:r>
        <w:rPr>
          <w:rFonts w:hint="eastAsia" w:ascii="宋体" w:hAnsi="宋体" w:eastAsia="宋体" w:cs="宋体"/>
          <w:bCs/>
          <w:color w:val="000000"/>
          <w:kern w:val="2"/>
          <w:sz w:val="24"/>
          <w:szCs w:val="24"/>
          <w:lang w:val="en-US" w:eastAsia="zh-CN" w:bidi="ar"/>
          <w:woUserID w:val="1"/>
        </w:rPr>
        <w:t>元。合同期内累计三次考评得分在70分以下，视为中标人未能按合同约定提供服务，采购人有权解除合同，并没收履约保证金，采购人不承担任何责任，相关损失由中标人自行承担。</w:t>
      </w:r>
    </w:p>
    <w:p w14:paraId="5A0AAB36">
      <w:pPr>
        <w:pStyle w:val="4"/>
        <w:numPr>
          <w:ilvl w:val="-1"/>
          <w:numId w:val="0"/>
        </w:numPr>
        <w:tabs>
          <w:tab w:val="left" w:pos="540"/>
        </w:tabs>
        <w:snapToGrid w:val="0"/>
        <w:spacing w:line="360" w:lineRule="auto"/>
        <w:ind w:left="0" w:firstLine="0"/>
        <w:rPr>
          <w:rFonts w:hAnsi="宋体"/>
          <w:b/>
          <w:bCs/>
          <w:sz w:val="24"/>
          <w:szCs w:val="24"/>
        </w:rPr>
      </w:pPr>
      <w:r>
        <w:rPr>
          <w:rFonts w:hint="eastAsia" w:hAnsi="宋体" w:cs="宋体"/>
          <w:b/>
          <w:sz w:val="24"/>
          <w:woUserID w:val="1"/>
        </w:rPr>
        <w:t>★</w:t>
      </w:r>
      <w:r>
        <w:rPr>
          <w:rFonts w:hint="default" w:hAnsi="宋体" w:cs="宋体"/>
          <w:b/>
          <w:sz w:val="24"/>
          <w:woUserID w:val="1"/>
        </w:rPr>
        <w:t>六、</w:t>
      </w:r>
      <w:r>
        <w:rPr>
          <w:rFonts w:hint="eastAsia" w:ascii="Calibri" w:hAnsi="Calibri"/>
          <w:b/>
          <w:bCs/>
          <w:sz w:val="24"/>
          <w:szCs w:val="24"/>
        </w:rPr>
        <w:t>结算及付款方式</w:t>
      </w:r>
    </w:p>
    <w:p w14:paraId="6B73B7B3">
      <w:pPr>
        <w:numPr>
          <w:ilvl w:val="-1"/>
          <w:numId w:val="0"/>
        </w:numPr>
        <w:adjustRightInd/>
        <w:snapToGrid w:val="0"/>
        <w:spacing w:line="360" w:lineRule="auto"/>
        <w:ind w:left="0" w:firstLine="0"/>
        <w:textAlignment w:val="auto"/>
        <w:rPr>
          <w:rFonts w:hint="eastAsia" w:ascii="宋体" w:hAnsi="宋体" w:cs="宋体"/>
          <w:kern w:val="2"/>
          <w:sz w:val="24"/>
          <w:szCs w:val="24"/>
        </w:rPr>
      </w:pPr>
      <w:r>
        <w:rPr>
          <w:rFonts w:hint="default" w:ascii="宋体" w:hAnsi="宋体" w:cs="宋体"/>
          <w:kern w:val="2"/>
          <w:sz w:val="24"/>
          <w:szCs w:val="24"/>
          <w:woUserID w:val="1"/>
        </w:rPr>
        <w:t>1.</w:t>
      </w:r>
      <w:r>
        <w:rPr>
          <w:rFonts w:hint="eastAsia" w:ascii="宋体" w:hAnsi="宋体" w:cs="宋体"/>
          <w:kern w:val="2"/>
          <w:sz w:val="24"/>
          <w:szCs w:val="24"/>
        </w:rPr>
        <w:t>结算方式：按中标单价×月实际服务数量结算当月洗涤服务费用，中标人须在每个月5日前向采购人提交上月洗涤明细结算清单，如中标人未能按时提交的，顺延至下月结算一并办理。</w:t>
      </w:r>
    </w:p>
    <w:p w14:paraId="4428E567">
      <w:pPr>
        <w:numPr>
          <w:ilvl w:val="-1"/>
          <w:numId w:val="0"/>
        </w:numPr>
        <w:adjustRightInd/>
        <w:snapToGrid w:val="0"/>
        <w:spacing w:line="360" w:lineRule="auto"/>
        <w:ind w:left="0" w:firstLine="0"/>
        <w:textAlignment w:val="auto"/>
        <w:rPr>
          <w:rFonts w:hint="eastAsia" w:ascii="宋体" w:hAnsi="宋体" w:cs="宋体"/>
          <w:kern w:val="2"/>
          <w:sz w:val="24"/>
          <w:szCs w:val="24"/>
        </w:rPr>
      </w:pPr>
      <w:r>
        <w:rPr>
          <w:rFonts w:hint="default" w:ascii="宋体" w:hAnsi="宋体" w:cs="宋体"/>
          <w:kern w:val="2"/>
          <w:sz w:val="24"/>
          <w:szCs w:val="24"/>
          <w:woUserID w:val="1"/>
        </w:rPr>
        <w:t>2.</w:t>
      </w:r>
      <w:r>
        <w:rPr>
          <w:rFonts w:hint="eastAsia" w:ascii="宋体" w:hAnsi="宋体" w:cs="宋体"/>
          <w:kern w:val="2"/>
          <w:sz w:val="24"/>
          <w:szCs w:val="24"/>
        </w:rPr>
        <w:t>付款方式：采购人收到中标人上月洗涤明细结算清单后，按合同约定的单价，确认该月的实际</w:t>
      </w:r>
      <w:r>
        <w:rPr>
          <w:rFonts w:hint="eastAsia" w:ascii="宋体" w:hAnsi="宋体" w:cs="宋体"/>
          <w:kern w:val="2"/>
          <w:sz w:val="24"/>
          <w:szCs w:val="24"/>
          <w:lang w:val="en-US" w:eastAsia="zh-CN"/>
        </w:rPr>
        <w:t>洗涤</w:t>
      </w:r>
      <w:r>
        <w:rPr>
          <w:rFonts w:hint="eastAsia" w:ascii="宋体" w:hAnsi="宋体" w:cs="宋体"/>
          <w:kern w:val="2"/>
          <w:sz w:val="24"/>
          <w:szCs w:val="24"/>
        </w:rPr>
        <w:t>数量、金额，甲方收到乙方开具的有效发票且项目满足合同支付条件的，10个工作日内将当批货款支付至乙方账户，如不满足支付条件的，乙方须按甲方要求完善，直至满足支付条件，甲方在10个工作日内将当批货款支付至乙方账户。</w:t>
      </w:r>
    </w:p>
    <w:p w14:paraId="569D42EC">
      <w:pPr>
        <w:pStyle w:val="6"/>
        <w:ind w:left="0" w:leftChars="0" w:firstLine="0" w:firstLineChars="0"/>
        <w:rPr>
          <w:rFonts w:hint="default" w:ascii="宋体" w:hAnsi="宋体" w:eastAsia="宋体" w:cs="宋体"/>
          <w:b/>
          <w:bCs/>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汉仪仿宋KW">
    <w:altName w:val="仿宋"/>
    <w:panose1 w:val="00020600040101010101"/>
    <w:charset w:val="86"/>
    <w:family w:val="auto"/>
    <w:pitch w:val="default"/>
    <w:sig w:usb0="00000000" w:usb1="00000000" w:usb2="00000016"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F7355"/>
    <w:multiLevelType w:val="singleLevel"/>
    <w:tmpl w:val="B4FF7355"/>
    <w:lvl w:ilvl="0" w:tentative="0">
      <w:start w:val="3"/>
      <w:numFmt w:val="decimal"/>
      <w:suff w:val="space"/>
      <w:lvlText w:val="%1."/>
      <w:lvlJc w:val="left"/>
    </w:lvl>
  </w:abstractNum>
  <w:abstractNum w:abstractNumId="1">
    <w:nsid w:val="187A48C1"/>
    <w:multiLevelType w:val="multilevel"/>
    <w:tmpl w:val="187A48C1"/>
    <w:lvl w:ilvl="0" w:tentative="0">
      <w:start w:val="1"/>
      <w:numFmt w:val="chineseCountingThousand"/>
      <w:lvlText w:val="%1、"/>
      <w:lvlJc w:val="left"/>
      <w:pPr>
        <w:tabs>
          <w:tab w:val="left" w:pos="420"/>
        </w:tabs>
        <w:ind w:left="420" w:hanging="420"/>
      </w:pPr>
      <w:rPr>
        <w:b/>
        <w:bCs/>
        <w:color w:val="auto"/>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8EE15F4"/>
    <w:multiLevelType w:val="multilevel"/>
    <w:tmpl w:val="18EE15F4"/>
    <w:lvl w:ilvl="0" w:tentative="0">
      <w:start w:val="1"/>
      <w:numFmt w:val="japaneseCounting"/>
      <w:lvlText w:val="（%1）"/>
      <w:lvlJc w:val="left"/>
      <w:pPr>
        <w:ind w:left="1473" w:hanging="765"/>
      </w:pPr>
      <w:rPr>
        <w:rFonts w:hint="default" w:cs="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5BA10577"/>
    <w:multiLevelType w:val="multilevel"/>
    <w:tmpl w:val="5BA10577"/>
    <w:lvl w:ilvl="0" w:tentative="0">
      <w:start w:val="1"/>
      <w:numFmt w:val="chineseCountingThousand"/>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081DBD"/>
    <w:rsid w:val="4C195F23"/>
    <w:rsid w:val="55BE713F"/>
    <w:rsid w:val="5883078C"/>
    <w:rsid w:val="6B081DBD"/>
    <w:rsid w:val="6DBA4228"/>
    <w:rsid w:val="6E672844"/>
    <w:rsid w:val="7BFE5443"/>
    <w:rsid w:val="7DABE7CC"/>
    <w:rsid w:val="7DDB1A0D"/>
    <w:rsid w:val="7EFF51A3"/>
    <w:rsid w:val="BFC979B7"/>
    <w:rsid w:val="CBFF1770"/>
    <w:rsid w:val="DF502ECB"/>
    <w:rsid w:val="F9FF5E6C"/>
    <w:rsid w:val="FEFB3EF1"/>
    <w:rsid w:val="FF676A7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line="560" w:lineRule="exact"/>
      <w:ind w:left="300"/>
    </w:pPr>
    <w:rPr>
      <w:sz w:val="24"/>
    </w:rPr>
  </w:style>
  <w:style w:type="paragraph" w:styleId="4">
    <w:name w:val="Plain Text"/>
    <w:basedOn w:val="1"/>
    <w:qFormat/>
    <w:uiPriority w:val="99"/>
    <w:rPr>
      <w:rFonts w:ascii="宋体" w:hAnsi="Courier New" w:eastAsia="宋体" w:cs="Courier New"/>
      <w:kern w:val="2"/>
      <w:sz w:val="21"/>
      <w:szCs w:val="21"/>
    </w:rPr>
  </w:style>
  <w:style w:type="paragraph" w:styleId="5">
    <w:name w:val="Normal (Web)"/>
    <w:basedOn w:val="1"/>
    <w:qFormat/>
    <w:uiPriority w:val="0"/>
    <w:rPr>
      <w:sz w:val="24"/>
    </w:rPr>
  </w:style>
  <w:style w:type="paragraph" w:styleId="6">
    <w:name w:val="Body Text First Indent 2"/>
    <w:basedOn w:val="3"/>
    <w:unhideWhenUsed/>
    <w:qFormat/>
    <w:uiPriority w:val="99"/>
    <w:pPr>
      <w:spacing w:after="120" w:line="360" w:lineRule="atLeast"/>
      <w:ind w:left="420" w:leftChars="200" w:firstLine="420" w:firstLineChars="200"/>
    </w:pPr>
    <w:rPr>
      <w:sz w:val="20"/>
    </w:rPr>
  </w:style>
  <w:style w:type="paragraph" w:styleId="9">
    <w:name w:val="List Paragraph"/>
    <w:basedOn w:val="1"/>
    <w:qFormat/>
    <w:uiPriority w:val="99"/>
    <w:pPr>
      <w:ind w:firstLine="420" w:firstLineChars="200"/>
    </w:pPr>
  </w:style>
  <w:style w:type="paragraph" w:customStyle="1" w:styleId="10">
    <w:name w:val="图"/>
    <w:basedOn w:val="1"/>
    <w:qFormat/>
    <w:uiPriority w:val="0"/>
    <w:pPr>
      <w:keepNext/>
      <w:spacing w:before="60" w:after="60" w:line="300" w:lineRule="auto"/>
      <w:jc w:val="center"/>
      <w:textAlignment w:val="center"/>
    </w:pPr>
    <w:rPr>
      <w:snapToGrid w:val="0"/>
      <w:spacing w:val="20"/>
      <w:sz w:val="24"/>
      <w:szCs w:val="20"/>
    </w:rPr>
  </w:style>
  <w:style w:type="paragraph" w:customStyle="1" w:styleId="11">
    <w:name w:val="_Style 3"/>
    <w:qFormat/>
    <w:uiPriority w:val="99"/>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3498</Words>
  <Characters>3614</Characters>
  <Lines>1</Lines>
  <Paragraphs>1</Paragraphs>
  <TotalTime>1</TotalTime>
  <ScaleCrop>false</ScaleCrop>
  <LinksUpToDate>false</LinksUpToDate>
  <CharactersWithSpaces>3624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2025-12-11T01:45:00Z</dcterms:created>
  <dc:creator>张倩莹</dc:creator>
  <cp:lastModifiedBy>张倩莹</cp:lastModifiedBy>
  <dcterms:modified xsi:type="dcterms:W3CDTF">2025-12-11T01:22:33Z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A4A8FDA4EBC54CB2B4C66006FB3C4F39_13</vt:lpwstr>
  </property>
  <property fmtid="{D5CDD505-2E9C-101B-9397-08002B2CF9AE}" pid="4" name="KSOTemplateDocerSaveRecord">
    <vt:lpwstr>eyJoZGlkIjoiN2VmMGFkYjg0MmJhYzNhNzIyYjc2ODE0YTE1MDE5OGUiLCJ1c2VySWQiOiIzMTMwMDAzNTgifQ==</vt:lpwstr>
  </property>
</Properties>
</file>