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B7F2C" w14:textId="77777777" w:rsidR="00D364A1" w:rsidRPr="00B665FA" w:rsidRDefault="00D364A1" w:rsidP="00D364A1">
      <w:pPr>
        <w:wordWrap w:val="0"/>
        <w:spacing w:line="276" w:lineRule="auto"/>
        <w:ind w:right="1890"/>
        <w:rPr>
          <w:rFonts w:ascii="仿宋" w:eastAsia="仿宋" w:hAnsi="仿宋"/>
          <w:b/>
          <w:bCs/>
          <w:sz w:val="22"/>
        </w:rPr>
      </w:pPr>
      <w:r w:rsidRPr="00B665FA">
        <w:rPr>
          <w:rFonts w:ascii="仿宋" w:eastAsia="仿宋" w:hAnsi="仿宋" w:hint="eastAsia"/>
          <w:b/>
          <w:bCs/>
          <w:sz w:val="22"/>
        </w:rPr>
        <w:t>附件一：</w:t>
      </w:r>
    </w:p>
    <w:p w14:paraId="4E8A99EB" w14:textId="77777777" w:rsidR="00D364A1" w:rsidRPr="00B665FA" w:rsidRDefault="00D364A1" w:rsidP="00D364A1">
      <w:pPr>
        <w:spacing w:line="276" w:lineRule="auto"/>
        <w:ind w:right="1890"/>
        <w:jc w:val="center"/>
        <w:rPr>
          <w:rFonts w:ascii="仿宋" w:eastAsia="仿宋" w:hAnsi="仿宋"/>
          <w:b/>
          <w:bCs/>
          <w:sz w:val="22"/>
        </w:rPr>
      </w:pPr>
      <w:r w:rsidRPr="00B665FA">
        <w:rPr>
          <w:rFonts w:ascii="仿宋" w:eastAsia="仿宋" w:hAnsi="仿宋" w:hint="eastAsia"/>
          <w:b/>
          <w:bCs/>
          <w:sz w:val="22"/>
        </w:rPr>
        <w:t xml:space="preserve"> </w:t>
      </w:r>
      <w:r w:rsidRPr="00B665FA">
        <w:rPr>
          <w:rFonts w:ascii="仿宋" w:eastAsia="仿宋" w:hAnsi="仿宋"/>
          <w:b/>
          <w:bCs/>
          <w:sz w:val="22"/>
        </w:rPr>
        <w:t xml:space="preserve">        </w:t>
      </w:r>
      <w:r w:rsidRPr="00B665FA">
        <w:rPr>
          <w:rFonts w:ascii="仿宋" w:eastAsia="仿宋" w:hAnsi="仿宋" w:hint="eastAsia"/>
          <w:b/>
          <w:bCs/>
          <w:sz w:val="22"/>
        </w:rPr>
        <w:t>各岗位工资报价明细表</w:t>
      </w:r>
    </w:p>
    <w:tbl>
      <w:tblPr>
        <w:tblW w:w="11029" w:type="dxa"/>
        <w:tblInd w:w="-431" w:type="dxa"/>
        <w:tblLook w:val="04A0" w:firstRow="1" w:lastRow="0" w:firstColumn="1" w:lastColumn="0" w:noHBand="0" w:noVBand="1"/>
      </w:tblPr>
      <w:tblGrid>
        <w:gridCol w:w="427"/>
        <w:gridCol w:w="1275"/>
        <w:gridCol w:w="1404"/>
        <w:gridCol w:w="428"/>
        <w:gridCol w:w="1258"/>
        <w:gridCol w:w="746"/>
        <w:gridCol w:w="428"/>
        <w:gridCol w:w="1258"/>
        <w:gridCol w:w="746"/>
        <w:gridCol w:w="3059"/>
      </w:tblGrid>
      <w:tr w:rsidR="00D364A1" w:rsidRPr="00B665FA" w14:paraId="17690B5B" w14:textId="77777777" w:rsidTr="008B6186">
        <w:trPr>
          <w:trHeight w:val="321"/>
        </w:trPr>
        <w:tc>
          <w:tcPr>
            <w:tcW w:w="4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FAB88" w14:textId="77777777" w:rsidR="00D364A1" w:rsidRPr="00B665FA" w:rsidRDefault="00D364A1" w:rsidP="008B6186">
            <w:pPr>
              <w:widowControl/>
              <w:spacing w:line="276" w:lineRule="auto"/>
              <w:jc w:val="center"/>
              <w:rPr>
                <w:rFonts w:ascii="仿宋" w:eastAsia="仿宋" w:hAnsi="仿宋" w:cs="宋体"/>
                <w:b/>
                <w:bCs/>
                <w:color w:val="000000"/>
                <w:kern w:val="0"/>
                <w:szCs w:val="21"/>
              </w:rPr>
            </w:pPr>
            <w:r w:rsidRPr="00B665FA">
              <w:rPr>
                <w:rFonts w:ascii="仿宋" w:eastAsia="仿宋" w:hAnsi="仿宋" w:cs="宋体" w:hint="eastAsia"/>
                <w:b/>
                <w:bCs/>
                <w:color w:val="000000"/>
                <w:kern w:val="0"/>
                <w:szCs w:val="21"/>
              </w:rPr>
              <w:t>序号</w:t>
            </w:r>
          </w:p>
        </w:tc>
        <w:tc>
          <w:tcPr>
            <w:tcW w:w="267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44E1B" w14:textId="77777777" w:rsidR="00D364A1" w:rsidRPr="00B665FA" w:rsidRDefault="00D364A1" w:rsidP="008B6186">
            <w:pPr>
              <w:widowControl/>
              <w:spacing w:line="276" w:lineRule="auto"/>
              <w:jc w:val="center"/>
              <w:rPr>
                <w:rFonts w:ascii="仿宋" w:eastAsia="仿宋" w:hAnsi="仿宋" w:cs="宋体"/>
                <w:b/>
                <w:bCs/>
                <w:color w:val="000000"/>
                <w:kern w:val="0"/>
                <w:szCs w:val="21"/>
              </w:rPr>
            </w:pPr>
            <w:r w:rsidRPr="00B665FA">
              <w:rPr>
                <w:rFonts w:ascii="仿宋" w:eastAsia="仿宋" w:hAnsi="仿宋" w:cs="宋体" w:hint="eastAsia"/>
                <w:b/>
                <w:bCs/>
                <w:color w:val="000000"/>
                <w:kern w:val="0"/>
                <w:szCs w:val="21"/>
              </w:rPr>
              <w:t>岗位名称</w:t>
            </w:r>
          </w:p>
        </w:tc>
        <w:tc>
          <w:tcPr>
            <w:tcW w:w="2432" w:type="dxa"/>
            <w:gridSpan w:val="3"/>
            <w:tcBorders>
              <w:top w:val="single" w:sz="4" w:space="0" w:color="auto"/>
              <w:left w:val="nil"/>
              <w:bottom w:val="single" w:sz="4" w:space="0" w:color="auto"/>
              <w:right w:val="single" w:sz="4" w:space="0" w:color="auto"/>
            </w:tcBorders>
            <w:shd w:val="clear" w:color="auto" w:fill="auto"/>
            <w:noWrap/>
            <w:vAlign w:val="center"/>
            <w:hideMark/>
          </w:tcPr>
          <w:p w14:paraId="11554983" w14:textId="77777777" w:rsidR="00D364A1" w:rsidRPr="00B665FA" w:rsidRDefault="00D364A1" w:rsidP="008B6186">
            <w:pPr>
              <w:widowControl/>
              <w:spacing w:line="276" w:lineRule="auto"/>
              <w:jc w:val="center"/>
              <w:rPr>
                <w:rFonts w:ascii="仿宋" w:eastAsia="仿宋" w:hAnsi="仿宋" w:cs="宋体"/>
                <w:b/>
                <w:bCs/>
                <w:color w:val="000000"/>
                <w:kern w:val="0"/>
                <w:szCs w:val="21"/>
              </w:rPr>
            </w:pPr>
            <w:r w:rsidRPr="00B665FA">
              <w:rPr>
                <w:rFonts w:ascii="仿宋" w:eastAsia="仿宋" w:hAnsi="仿宋" w:cs="宋体" w:hint="eastAsia"/>
                <w:b/>
                <w:bCs/>
                <w:color w:val="000000"/>
                <w:kern w:val="0"/>
                <w:szCs w:val="21"/>
              </w:rPr>
              <w:t>越秀院区餐厅</w:t>
            </w:r>
          </w:p>
        </w:tc>
        <w:tc>
          <w:tcPr>
            <w:tcW w:w="2432" w:type="dxa"/>
            <w:gridSpan w:val="3"/>
            <w:tcBorders>
              <w:top w:val="single" w:sz="4" w:space="0" w:color="auto"/>
              <w:left w:val="nil"/>
              <w:bottom w:val="single" w:sz="4" w:space="0" w:color="auto"/>
              <w:right w:val="single" w:sz="4" w:space="0" w:color="auto"/>
            </w:tcBorders>
            <w:shd w:val="clear" w:color="auto" w:fill="auto"/>
            <w:noWrap/>
            <w:vAlign w:val="center"/>
            <w:hideMark/>
          </w:tcPr>
          <w:p w14:paraId="0FF1E90E" w14:textId="77777777" w:rsidR="00D364A1" w:rsidRPr="00B665FA" w:rsidRDefault="00D364A1" w:rsidP="008B6186">
            <w:pPr>
              <w:widowControl/>
              <w:spacing w:line="276" w:lineRule="auto"/>
              <w:jc w:val="center"/>
              <w:rPr>
                <w:rFonts w:ascii="仿宋" w:eastAsia="仿宋" w:hAnsi="仿宋" w:cs="宋体"/>
                <w:b/>
                <w:bCs/>
                <w:color w:val="000000"/>
                <w:kern w:val="0"/>
                <w:szCs w:val="21"/>
              </w:rPr>
            </w:pPr>
            <w:r w:rsidRPr="00B665FA">
              <w:rPr>
                <w:rFonts w:ascii="仿宋" w:eastAsia="仿宋" w:hAnsi="仿宋" w:cs="宋体" w:hint="eastAsia"/>
                <w:b/>
                <w:bCs/>
                <w:color w:val="000000"/>
                <w:kern w:val="0"/>
                <w:szCs w:val="21"/>
              </w:rPr>
              <w:t>黄埔院区餐厅</w:t>
            </w:r>
          </w:p>
        </w:tc>
        <w:tc>
          <w:tcPr>
            <w:tcW w:w="3059" w:type="dxa"/>
            <w:tcBorders>
              <w:top w:val="single" w:sz="4" w:space="0" w:color="auto"/>
              <w:left w:val="nil"/>
              <w:bottom w:val="single" w:sz="4" w:space="0" w:color="auto"/>
              <w:right w:val="single" w:sz="4" w:space="0" w:color="auto"/>
            </w:tcBorders>
            <w:shd w:val="clear" w:color="auto" w:fill="auto"/>
            <w:vAlign w:val="center"/>
            <w:hideMark/>
          </w:tcPr>
          <w:p w14:paraId="4E8675FB" w14:textId="77777777" w:rsidR="00D364A1" w:rsidRPr="00B665FA" w:rsidRDefault="00D364A1" w:rsidP="008B6186">
            <w:pPr>
              <w:widowControl/>
              <w:spacing w:line="276" w:lineRule="auto"/>
              <w:jc w:val="center"/>
              <w:rPr>
                <w:rFonts w:ascii="仿宋" w:eastAsia="仿宋" w:hAnsi="仿宋" w:cs="宋体"/>
                <w:b/>
                <w:bCs/>
                <w:color w:val="000000"/>
                <w:kern w:val="0"/>
                <w:szCs w:val="21"/>
              </w:rPr>
            </w:pPr>
            <w:r w:rsidRPr="00B665FA">
              <w:rPr>
                <w:rFonts w:ascii="仿宋" w:eastAsia="仿宋" w:hAnsi="仿宋" w:cs="宋体" w:hint="eastAsia"/>
                <w:b/>
                <w:bCs/>
                <w:color w:val="000000"/>
                <w:kern w:val="0"/>
                <w:szCs w:val="21"/>
              </w:rPr>
              <w:t>备注</w:t>
            </w:r>
          </w:p>
        </w:tc>
      </w:tr>
      <w:tr w:rsidR="00D364A1" w:rsidRPr="00B665FA" w14:paraId="05FB3EAB" w14:textId="77777777" w:rsidTr="008B6186">
        <w:trPr>
          <w:trHeight w:val="321"/>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33E56E7D" w14:textId="77777777" w:rsidR="00D364A1" w:rsidRPr="00B665FA" w:rsidRDefault="00D364A1" w:rsidP="008B6186">
            <w:pPr>
              <w:widowControl/>
              <w:spacing w:line="276" w:lineRule="auto"/>
              <w:jc w:val="center"/>
              <w:rPr>
                <w:rFonts w:ascii="仿宋" w:eastAsia="仿宋" w:hAnsi="仿宋" w:cs="宋体"/>
                <w:b/>
                <w:bCs/>
                <w:color w:val="000000"/>
                <w:kern w:val="0"/>
                <w:szCs w:val="21"/>
              </w:rPr>
            </w:pPr>
          </w:p>
        </w:tc>
        <w:tc>
          <w:tcPr>
            <w:tcW w:w="2679" w:type="dxa"/>
            <w:gridSpan w:val="2"/>
            <w:vMerge/>
            <w:tcBorders>
              <w:top w:val="single" w:sz="4" w:space="0" w:color="auto"/>
              <w:left w:val="single" w:sz="4" w:space="0" w:color="auto"/>
              <w:bottom w:val="single" w:sz="4" w:space="0" w:color="auto"/>
              <w:right w:val="single" w:sz="4" w:space="0" w:color="auto"/>
            </w:tcBorders>
            <w:vAlign w:val="center"/>
            <w:hideMark/>
          </w:tcPr>
          <w:p w14:paraId="03CC6F61" w14:textId="77777777" w:rsidR="00D364A1" w:rsidRPr="00B665FA" w:rsidRDefault="00D364A1" w:rsidP="008B6186">
            <w:pPr>
              <w:widowControl/>
              <w:spacing w:line="276" w:lineRule="auto"/>
              <w:jc w:val="center"/>
              <w:rPr>
                <w:rFonts w:ascii="仿宋" w:eastAsia="仿宋" w:hAnsi="仿宋" w:cs="宋体"/>
                <w:b/>
                <w:bCs/>
                <w:color w:val="000000"/>
                <w:kern w:val="0"/>
                <w:szCs w:val="21"/>
              </w:rPr>
            </w:pPr>
          </w:p>
        </w:tc>
        <w:tc>
          <w:tcPr>
            <w:tcW w:w="428" w:type="dxa"/>
            <w:tcBorders>
              <w:top w:val="nil"/>
              <w:left w:val="nil"/>
              <w:bottom w:val="single" w:sz="4" w:space="0" w:color="auto"/>
              <w:right w:val="single" w:sz="4" w:space="0" w:color="auto"/>
            </w:tcBorders>
            <w:shd w:val="clear" w:color="auto" w:fill="auto"/>
            <w:noWrap/>
            <w:vAlign w:val="center"/>
            <w:hideMark/>
          </w:tcPr>
          <w:p w14:paraId="54D99808" w14:textId="77777777" w:rsidR="00D364A1" w:rsidRPr="00B665FA" w:rsidRDefault="00D364A1" w:rsidP="008B6186">
            <w:pPr>
              <w:widowControl/>
              <w:spacing w:line="276" w:lineRule="auto"/>
              <w:jc w:val="center"/>
              <w:rPr>
                <w:rFonts w:ascii="仿宋" w:eastAsia="仿宋" w:hAnsi="仿宋" w:cs="宋体"/>
                <w:b/>
                <w:bCs/>
                <w:color w:val="000000"/>
                <w:kern w:val="0"/>
                <w:szCs w:val="21"/>
              </w:rPr>
            </w:pPr>
            <w:r w:rsidRPr="00B665FA">
              <w:rPr>
                <w:rFonts w:ascii="仿宋" w:eastAsia="仿宋" w:hAnsi="仿宋" w:cs="宋体" w:hint="eastAsia"/>
                <w:b/>
                <w:bCs/>
                <w:color w:val="000000"/>
                <w:kern w:val="0"/>
                <w:szCs w:val="21"/>
              </w:rPr>
              <w:t>人数</w:t>
            </w:r>
          </w:p>
        </w:tc>
        <w:tc>
          <w:tcPr>
            <w:tcW w:w="1258" w:type="dxa"/>
            <w:tcBorders>
              <w:top w:val="nil"/>
              <w:left w:val="nil"/>
              <w:bottom w:val="single" w:sz="4" w:space="0" w:color="auto"/>
              <w:right w:val="single" w:sz="4" w:space="0" w:color="auto"/>
            </w:tcBorders>
            <w:shd w:val="clear" w:color="auto" w:fill="auto"/>
            <w:noWrap/>
            <w:vAlign w:val="center"/>
            <w:hideMark/>
          </w:tcPr>
          <w:p w14:paraId="3AAA42CC" w14:textId="77777777" w:rsidR="00D364A1" w:rsidRPr="00B665FA" w:rsidRDefault="00D364A1" w:rsidP="008B6186">
            <w:pPr>
              <w:widowControl/>
              <w:spacing w:line="276" w:lineRule="auto"/>
              <w:jc w:val="center"/>
              <w:rPr>
                <w:rFonts w:ascii="仿宋" w:eastAsia="仿宋" w:hAnsi="仿宋" w:cs="宋体"/>
                <w:b/>
                <w:bCs/>
                <w:color w:val="000000"/>
                <w:kern w:val="0"/>
                <w:szCs w:val="21"/>
              </w:rPr>
            </w:pPr>
            <w:r w:rsidRPr="00B665FA">
              <w:rPr>
                <w:rFonts w:ascii="仿宋" w:eastAsia="仿宋" w:hAnsi="仿宋" w:cs="宋体" w:hint="eastAsia"/>
                <w:b/>
                <w:bCs/>
                <w:color w:val="000000"/>
                <w:kern w:val="0"/>
                <w:szCs w:val="21"/>
              </w:rPr>
              <w:t>单价(元/人/月)</w:t>
            </w:r>
          </w:p>
        </w:tc>
        <w:tc>
          <w:tcPr>
            <w:tcW w:w="746" w:type="dxa"/>
            <w:tcBorders>
              <w:top w:val="nil"/>
              <w:left w:val="nil"/>
              <w:bottom w:val="single" w:sz="4" w:space="0" w:color="auto"/>
              <w:right w:val="single" w:sz="4" w:space="0" w:color="auto"/>
            </w:tcBorders>
            <w:shd w:val="clear" w:color="auto" w:fill="auto"/>
            <w:noWrap/>
            <w:vAlign w:val="center"/>
            <w:hideMark/>
          </w:tcPr>
          <w:p w14:paraId="30D1686C" w14:textId="77777777" w:rsidR="00D364A1" w:rsidRPr="00B665FA" w:rsidRDefault="00D364A1" w:rsidP="008B6186">
            <w:pPr>
              <w:widowControl/>
              <w:spacing w:line="276" w:lineRule="auto"/>
              <w:jc w:val="center"/>
              <w:rPr>
                <w:rFonts w:ascii="仿宋" w:eastAsia="仿宋" w:hAnsi="仿宋" w:cs="宋体"/>
                <w:b/>
                <w:bCs/>
                <w:color w:val="000000"/>
                <w:kern w:val="0"/>
                <w:szCs w:val="21"/>
              </w:rPr>
            </w:pPr>
            <w:r w:rsidRPr="00B665FA">
              <w:rPr>
                <w:rFonts w:ascii="仿宋" w:eastAsia="仿宋" w:hAnsi="仿宋" w:cs="宋体" w:hint="eastAsia"/>
                <w:b/>
                <w:bCs/>
                <w:color w:val="000000"/>
                <w:kern w:val="0"/>
                <w:szCs w:val="21"/>
              </w:rPr>
              <w:t>小计</w:t>
            </w:r>
          </w:p>
        </w:tc>
        <w:tc>
          <w:tcPr>
            <w:tcW w:w="428" w:type="dxa"/>
            <w:tcBorders>
              <w:top w:val="nil"/>
              <w:left w:val="nil"/>
              <w:bottom w:val="single" w:sz="4" w:space="0" w:color="auto"/>
              <w:right w:val="single" w:sz="4" w:space="0" w:color="auto"/>
            </w:tcBorders>
            <w:shd w:val="clear" w:color="auto" w:fill="auto"/>
            <w:noWrap/>
            <w:vAlign w:val="center"/>
            <w:hideMark/>
          </w:tcPr>
          <w:p w14:paraId="6C9FC8AE" w14:textId="77777777" w:rsidR="00D364A1" w:rsidRPr="00B665FA" w:rsidRDefault="00D364A1" w:rsidP="008B6186">
            <w:pPr>
              <w:widowControl/>
              <w:spacing w:line="276" w:lineRule="auto"/>
              <w:jc w:val="center"/>
              <w:rPr>
                <w:rFonts w:ascii="仿宋" w:eastAsia="仿宋" w:hAnsi="仿宋" w:cs="宋体"/>
                <w:b/>
                <w:bCs/>
                <w:color w:val="000000"/>
                <w:kern w:val="0"/>
                <w:szCs w:val="21"/>
              </w:rPr>
            </w:pPr>
            <w:r w:rsidRPr="00B665FA">
              <w:rPr>
                <w:rFonts w:ascii="仿宋" w:eastAsia="仿宋" w:hAnsi="仿宋" w:cs="宋体" w:hint="eastAsia"/>
                <w:b/>
                <w:bCs/>
                <w:color w:val="000000"/>
                <w:kern w:val="0"/>
                <w:szCs w:val="21"/>
              </w:rPr>
              <w:t>人数</w:t>
            </w:r>
          </w:p>
        </w:tc>
        <w:tc>
          <w:tcPr>
            <w:tcW w:w="1258" w:type="dxa"/>
            <w:tcBorders>
              <w:top w:val="nil"/>
              <w:left w:val="nil"/>
              <w:bottom w:val="single" w:sz="4" w:space="0" w:color="auto"/>
              <w:right w:val="single" w:sz="4" w:space="0" w:color="auto"/>
            </w:tcBorders>
            <w:shd w:val="clear" w:color="auto" w:fill="auto"/>
            <w:noWrap/>
            <w:vAlign w:val="center"/>
            <w:hideMark/>
          </w:tcPr>
          <w:p w14:paraId="48E2A60F" w14:textId="77777777" w:rsidR="00D364A1" w:rsidRPr="00B665FA" w:rsidRDefault="00D364A1" w:rsidP="008B6186">
            <w:pPr>
              <w:widowControl/>
              <w:spacing w:line="276" w:lineRule="auto"/>
              <w:jc w:val="center"/>
              <w:rPr>
                <w:rFonts w:ascii="仿宋" w:eastAsia="仿宋" w:hAnsi="仿宋" w:cs="宋体"/>
                <w:b/>
                <w:bCs/>
                <w:color w:val="000000"/>
                <w:kern w:val="0"/>
                <w:szCs w:val="21"/>
              </w:rPr>
            </w:pPr>
            <w:r w:rsidRPr="00B665FA">
              <w:rPr>
                <w:rFonts w:ascii="仿宋" w:eastAsia="仿宋" w:hAnsi="仿宋" w:cs="宋体" w:hint="eastAsia"/>
                <w:b/>
                <w:bCs/>
                <w:color w:val="000000"/>
                <w:kern w:val="0"/>
                <w:szCs w:val="21"/>
              </w:rPr>
              <w:t>单价(元/人/月)</w:t>
            </w:r>
          </w:p>
        </w:tc>
        <w:tc>
          <w:tcPr>
            <w:tcW w:w="746" w:type="dxa"/>
            <w:tcBorders>
              <w:top w:val="nil"/>
              <w:left w:val="nil"/>
              <w:bottom w:val="single" w:sz="4" w:space="0" w:color="auto"/>
              <w:right w:val="single" w:sz="4" w:space="0" w:color="auto"/>
            </w:tcBorders>
            <w:shd w:val="clear" w:color="auto" w:fill="auto"/>
            <w:noWrap/>
            <w:vAlign w:val="center"/>
            <w:hideMark/>
          </w:tcPr>
          <w:p w14:paraId="3A096830" w14:textId="77777777" w:rsidR="00D364A1" w:rsidRPr="00B665FA" w:rsidRDefault="00D364A1" w:rsidP="008B6186">
            <w:pPr>
              <w:widowControl/>
              <w:spacing w:line="276" w:lineRule="auto"/>
              <w:jc w:val="center"/>
              <w:rPr>
                <w:rFonts w:ascii="仿宋" w:eastAsia="仿宋" w:hAnsi="仿宋" w:cs="宋体"/>
                <w:b/>
                <w:bCs/>
                <w:color w:val="000000"/>
                <w:kern w:val="0"/>
                <w:szCs w:val="21"/>
              </w:rPr>
            </w:pPr>
            <w:r w:rsidRPr="00B665FA">
              <w:rPr>
                <w:rFonts w:ascii="仿宋" w:eastAsia="仿宋" w:hAnsi="仿宋" w:cs="宋体" w:hint="eastAsia"/>
                <w:b/>
                <w:bCs/>
                <w:color w:val="000000"/>
                <w:kern w:val="0"/>
                <w:szCs w:val="21"/>
              </w:rPr>
              <w:t>小计</w:t>
            </w:r>
          </w:p>
        </w:tc>
        <w:tc>
          <w:tcPr>
            <w:tcW w:w="3059" w:type="dxa"/>
            <w:tcBorders>
              <w:top w:val="nil"/>
              <w:left w:val="nil"/>
              <w:bottom w:val="single" w:sz="4" w:space="0" w:color="auto"/>
              <w:right w:val="single" w:sz="4" w:space="0" w:color="auto"/>
            </w:tcBorders>
            <w:shd w:val="clear" w:color="auto" w:fill="auto"/>
            <w:vAlign w:val="center"/>
            <w:hideMark/>
          </w:tcPr>
          <w:p w14:paraId="15EED201" w14:textId="77777777" w:rsidR="00D364A1" w:rsidRPr="00B665FA" w:rsidRDefault="00D364A1" w:rsidP="008B6186">
            <w:pPr>
              <w:widowControl/>
              <w:spacing w:line="276" w:lineRule="auto"/>
              <w:jc w:val="center"/>
              <w:rPr>
                <w:rFonts w:ascii="仿宋" w:eastAsia="仿宋" w:hAnsi="仿宋" w:cs="宋体"/>
                <w:b/>
                <w:bCs/>
                <w:color w:val="000000"/>
                <w:kern w:val="0"/>
                <w:szCs w:val="21"/>
              </w:rPr>
            </w:pPr>
            <w:r w:rsidRPr="00B665FA">
              <w:rPr>
                <w:rFonts w:ascii="仿宋" w:eastAsia="仿宋" w:hAnsi="仿宋" w:cs="宋体" w:hint="eastAsia"/>
                <w:b/>
                <w:bCs/>
                <w:color w:val="000000"/>
                <w:kern w:val="0"/>
                <w:szCs w:val="21"/>
              </w:rPr>
              <w:t>岗位职责</w:t>
            </w:r>
          </w:p>
        </w:tc>
      </w:tr>
      <w:tr w:rsidR="00D364A1" w:rsidRPr="00B665FA" w14:paraId="4189BE02" w14:textId="77777777" w:rsidTr="008B6186">
        <w:trPr>
          <w:trHeight w:val="321"/>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129FD27B"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1</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5A808B"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餐厅管理层</w:t>
            </w:r>
          </w:p>
        </w:tc>
        <w:tc>
          <w:tcPr>
            <w:tcW w:w="1404" w:type="dxa"/>
            <w:tcBorders>
              <w:top w:val="nil"/>
              <w:left w:val="nil"/>
              <w:bottom w:val="single" w:sz="4" w:space="0" w:color="auto"/>
              <w:right w:val="single" w:sz="4" w:space="0" w:color="auto"/>
            </w:tcBorders>
            <w:shd w:val="clear" w:color="auto" w:fill="auto"/>
            <w:noWrap/>
            <w:vAlign w:val="center"/>
            <w:hideMark/>
          </w:tcPr>
          <w:p w14:paraId="63020F63"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项目经理</w:t>
            </w:r>
          </w:p>
        </w:tc>
        <w:tc>
          <w:tcPr>
            <w:tcW w:w="428" w:type="dxa"/>
            <w:tcBorders>
              <w:top w:val="nil"/>
              <w:left w:val="nil"/>
              <w:bottom w:val="single" w:sz="4" w:space="0" w:color="auto"/>
              <w:right w:val="single" w:sz="4" w:space="0" w:color="auto"/>
            </w:tcBorders>
            <w:shd w:val="clear" w:color="auto" w:fill="auto"/>
            <w:noWrap/>
            <w:vAlign w:val="center"/>
            <w:hideMark/>
          </w:tcPr>
          <w:p w14:paraId="61154053"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1</w:t>
            </w:r>
          </w:p>
        </w:tc>
        <w:tc>
          <w:tcPr>
            <w:tcW w:w="1258" w:type="dxa"/>
            <w:tcBorders>
              <w:top w:val="nil"/>
              <w:left w:val="nil"/>
              <w:bottom w:val="single" w:sz="4" w:space="0" w:color="auto"/>
              <w:right w:val="single" w:sz="4" w:space="0" w:color="auto"/>
            </w:tcBorders>
            <w:shd w:val="clear" w:color="auto" w:fill="auto"/>
            <w:noWrap/>
            <w:vAlign w:val="center"/>
            <w:hideMark/>
          </w:tcPr>
          <w:p w14:paraId="0751978F"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602FEF89"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428" w:type="dxa"/>
            <w:tcBorders>
              <w:top w:val="nil"/>
              <w:left w:val="nil"/>
              <w:bottom w:val="single" w:sz="4" w:space="0" w:color="auto"/>
              <w:right w:val="single" w:sz="4" w:space="0" w:color="auto"/>
            </w:tcBorders>
            <w:shd w:val="clear" w:color="auto" w:fill="auto"/>
            <w:noWrap/>
            <w:vAlign w:val="center"/>
            <w:hideMark/>
          </w:tcPr>
          <w:p w14:paraId="2A054984"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1</w:t>
            </w:r>
          </w:p>
        </w:tc>
        <w:tc>
          <w:tcPr>
            <w:tcW w:w="1258" w:type="dxa"/>
            <w:tcBorders>
              <w:top w:val="nil"/>
              <w:left w:val="nil"/>
              <w:bottom w:val="single" w:sz="4" w:space="0" w:color="auto"/>
              <w:right w:val="single" w:sz="4" w:space="0" w:color="auto"/>
            </w:tcBorders>
            <w:shd w:val="clear" w:color="auto" w:fill="auto"/>
            <w:noWrap/>
            <w:vAlign w:val="center"/>
            <w:hideMark/>
          </w:tcPr>
          <w:p w14:paraId="27E21243"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26E36EDB"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3059" w:type="dxa"/>
            <w:tcBorders>
              <w:top w:val="nil"/>
              <w:left w:val="nil"/>
              <w:bottom w:val="single" w:sz="4" w:space="0" w:color="auto"/>
              <w:right w:val="single" w:sz="4" w:space="0" w:color="auto"/>
            </w:tcBorders>
            <w:shd w:val="clear" w:color="auto" w:fill="auto"/>
            <w:vAlign w:val="center"/>
            <w:hideMark/>
          </w:tcPr>
          <w:p w14:paraId="7E208B37" w14:textId="77777777" w:rsidR="00D364A1" w:rsidRPr="00B665FA" w:rsidRDefault="00D364A1" w:rsidP="008B6186">
            <w:pPr>
              <w:widowControl/>
              <w:spacing w:line="276" w:lineRule="auto"/>
              <w:rPr>
                <w:rFonts w:ascii="仿宋" w:eastAsia="仿宋" w:hAnsi="仿宋" w:cs="宋体"/>
                <w:color w:val="000000"/>
                <w:kern w:val="0"/>
                <w:szCs w:val="21"/>
              </w:rPr>
            </w:pPr>
            <w:r w:rsidRPr="00B665FA">
              <w:rPr>
                <w:rFonts w:ascii="仿宋" w:eastAsia="仿宋" w:hAnsi="仿宋" w:cs="宋体" w:hint="eastAsia"/>
                <w:color w:val="000000"/>
                <w:kern w:val="0"/>
                <w:szCs w:val="21"/>
              </w:rPr>
              <w:t>项目经理，统筹餐厅膳食服务，食品安全、消防安全责任人等工作</w:t>
            </w:r>
          </w:p>
        </w:tc>
      </w:tr>
      <w:tr w:rsidR="00D364A1" w:rsidRPr="00B665FA" w14:paraId="191CAEBF" w14:textId="77777777" w:rsidTr="008B6186">
        <w:trPr>
          <w:trHeight w:val="321"/>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5C4B2479"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2</w:t>
            </w:r>
          </w:p>
        </w:tc>
        <w:tc>
          <w:tcPr>
            <w:tcW w:w="1275" w:type="dxa"/>
            <w:vMerge/>
            <w:tcBorders>
              <w:top w:val="nil"/>
              <w:left w:val="single" w:sz="4" w:space="0" w:color="auto"/>
              <w:bottom w:val="single" w:sz="4" w:space="0" w:color="auto"/>
              <w:right w:val="single" w:sz="4" w:space="0" w:color="auto"/>
            </w:tcBorders>
            <w:vAlign w:val="center"/>
            <w:hideMark/>
          </w:tcPr>
          <w:p w14:paraId="49C31651"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1404" w:type="dxa"/>
            <w:tcBorders>
              <w:top w:val="nil"/>
              <w:left w:val="nil"/>
              <w:bottom w:val="single" w:sz="4" w:space="0" w:color="auto"/>
              <w:right w:val="single" w:sz="4" w:space="0" w:color="auto"/>
            </w:tcBorders>
            <w:shd w:val="clear" w:color="auto" w:fill="auto"/>
            <w:noWrap/>
            <w:vAlign w:val="center"/>
            <w:hideMark/>
          </w:tcPr>
          <w:p w14:paraId="5C3BEB87"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楼面经理</w:t>
            </w:r>
          </w:p>
        </w:tc>
        <w:tc>
          <w:tcPr>
            <w:tcW w:w="428" w:type="dxa"/>
            <w:tcBorders>
              <w:top w:val="nil"/>
              <w:left w:val="nil"/>
              <w:bottom w:val="single" w:sz="4" w:space="0" w:color="auto"/>
              <w:right w:val="single" w:sz="4" w:space="0" w:color="auto"/>
            </w:tcBorders>
            <w:shd w:val="clear" w:color="auto" w:fill="auto"/>
            <w:noWrap/>
            <w:vAlign w:val="center"/>
            <w:hideMark/>
          </w:tcPr>
          <w:p w14:paraId="01C78C8A"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1</w:t>
            </w:r>
          </w:p>
        </w:tc>
        <w:tc>
          <w:tcPr>
            <w:tcW w:w="1258" w:type="dxa"/>
            <w:tcBorders>
              <w:top w:val="nil"/>
              <w:left w:val="nil"/>
              <w:bottom w:val="single" w:sz="4" w:space="0" w:color="auto"/>
              <w:right w:val="single" w:sz="4" w:space="0" w:color="auto"/>
            </w:tcBorders>
            <w:shd w:val="clear" w:color="auto" w:fill="auto"/>
            <w:noWrap/>
            <w:vAlign w:val="center"/>
            <w:hideMark/>
          </w:tcPr>
          <w:p w14:paraId="5F672C39"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1418795A"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428" w:type="dxa"/>
            <w:tcBorders>
              <w:top w:val="nil"/>
              <w:left w:val="nil"/>
              <w:bottom w:val="single" w:sz="4" w:space="0" w:color="auto"/>
              <w:right w:val="single" w:sz="4" w:space="0" w:color="auto"/>
            </w:tcBorders>
            <w:shd w:val="clear" w:color="auto" w:fill="auto"/>
            <w:noWrap/>
            <w:vAlign w:val="center"/>
            <w:hideMark/>
          </w:tcPr>
          <w:p w14:paraId="09F438BB"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1</w:t>
            </w:r>
          </w:p>
        </w:tc>
        <w:tc>
          <w:tcPr>
            <w:tcW w:w="1258" w:type="dxa"/>
            <w:tcBorders>
              <w:top w:val="nil"/>
              <w:left w:val="nil"/>
              <w:bottom w:val="single" w:sz="4" w:space="0" w:color="auto"/>
              <w:right w:val="single" w:sz="4" w:space="0" w:color="auto"/>
            </w:tcBorders>
            <w:shd w:val="clear" w:color="auto" w:fill="auto"/>
            <w:noWrap/>
            <w:vAlign w:val="center"/>
            <w:hideMark/>
          </w:tcPr>
          <w:p w14:paraId="793118E6"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6B952DE2"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3059" w:type="dxa"/>
            <w:tcBorders>
              <w:top w:val="nil"/>
              <w:left w:val="nil"/>
              <w:bottom w:val="single" w:sz="4" w:space="0" w:color="auto"/>
              <w:right w:val="single" w:sz="4" w:space="0" w:color="auto"/>
            </w:tcBorders>
            <w:shd w:val="clear" w:color="auto" w:fill="auto"/>
            <w:vAlign w:val="center"/>
            <w:hideMark/>
          </w:tcPr>
          <w:p w14:paraId="550E1A88" w14:textId="77777777" w:rsidR="00D364A1" w:rsidRPr="00B665FA" w:rsidRDefault="00D364A1" w:rsidP="008B6186">
            <w:pPr>
              <w:widowControl/>
              <w:spacing w:line="276" w:lineRule="auto"/>
              <w:rPr>
                <w:rFonts w:ascii="仿宋" w:eastAsia="仿宋" w:hAnsi="仿宋" w:cs="宋体"/>
                <w:color w:val="000000"/>
                <w:kern w:val="0"/>
                <w:szCs w:val="21"/>
              </w:rPr>
            </w:pPr>
            <w:r w:rsidRPr="00B665FA">
              <w:rPr>
                <w:rFonts w:ascii="仿宋" w:eastAsia="仿宋" w:hAnsi="仿宋" w:cs="宋体" w:hint="eastAsia"/>
                <w:color w:val="000000"/>
                <w:kern w:val="0"/>
                <w:szCs w:val="21"/>
              </w:rPr>
              <w:t>项目副经理，楼面现场管理工作，监督分餐配送售卖等工作</w:t>
            </w:r>
          </w:p>
        </w:tc>
      </w:tr>
      <w:tr w:rsidR="00D364A1" w:rsidRPr="00B665FA" w14:paraId="54ABC897" w14:textId="77777777" w:rsidTr="008B6186">
        <w:trPr>
          <w:trHeight w:val="643"/>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7C6898F8"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3</w:t>
            </w:r>
          </w:p>
        </w:tc>
        <w:tc>
          <w:tcPr>
            <w:tcW w:w="1275" w:type="dxa"/>
            <w:vMerge/>
            <w:tcBorders>
              <w:top w:val="nil"/>
              <w:left w:val="single" w:sz="4" w:space="0" w:color="auto"/>
              <w:bottom w:val="single" w:sz="4" w:space="0" w:color="auto"/>
              <w:right w:val="single" w:sz="4" w:space="0" w:color="auto"/>
            </w:tcBorders>
            <w:vAlign w:val="center"/>
            <w:hideMark/>
          </w:tcPr>
          <w:p w14:paraId="53C15C27"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1404" w:type="dxa"/>
            <w:tcBorders>
              <w:top w:val="nil"/>
              <w:left w:val="nil"/>
              <w:bottom w:val="single" w:sz="4" w:space="0" w:color="auto"/>
              <w:right w:val="single" w:sz="4" w:space="0" w:color="auto"/>
            </w:tcBorders>
            <w:shd w:val="clear" w:color="auto" w:fill="auto"/>
            <w:noWrap/>
            <w:vAlign w:val="center"/>
            <w:hideMark/>
          </w:tcPr>
          <w:p w14:paraId="3BF919F6"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接待经理</w:t>
            </w:r>
          </w:p>
        </w:tc>
        <w:tc>
          <w:tcPr>
            <w:tcW w:w="428" w:type="dxa"/>
            <w:tcBorders>
              <w:top w:val="nil"/>
              <w:left w:val="nil"/>
              <w:bottom w:val="single" w:sz="4" w:space="0" w:color="auto"/>
              <w:right w:val="single" w:sz="4" w:space="0" w:color="auto"/>
            </w:tcBorders>
            <w:shd w:val="clear" w:color="auto" w:fill="auto"/>
            <w:noWrap/>
            <w:vAlign w:val="center"/>
            <w:hideMark/>
          </w:tcPr>
          <w:p w14:paraId="5E65CB61"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1</w:t>
            </w:r>
          </w:p>
        </w:tc>
        <w:tc>
          <w:tcPr>
            <w:tcW w:w="1258" w:type="dxa"/>
            <w:tcBorders>
              <w:top w:val="nil"/>
              <w:left w:val="nil"/>
              <w:bottom w:val="single" w:sz="4" w:space="0" w:color="auto"/>
              <w:right w:val="single" w:sz="4" w:space="0" w:color="auto"/>
            </w:tcBorders>
            <w:shd w:val="clear" w:color="auto" w:fill="auto"/>
            <w:noWrap/>
            <w:vAlign w:val="center"/>
            <w:hideMark/>
          </w:tcPr>
          <w:p w14:paraId="0238405A"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430976B1"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428" w:type="dxa"/>
            <w:tcBorders>
              <w:top w:val="nil"/>
              <w:left w:val="nil"/>
              <w:bottom w:val="single" w:sz="4" w:space="0" w:color="auto"/>
              <w:right w:val="single" w:sz="4" w:space="0" w:color="auto"/>
            </w:tcBorders>
            <w:shd w:val="clear" w:color="auto" w:fill="auto"/>
            <w:noWrap/>
            <w:vAlign w:val="center"/>
            <w:hideMark/>
          </w:tcPr>
          <w:p w14:paraId="5D1B2E68"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1</w:t>
            </w:r>
          </w:p>
        </w:tc>
        <w:tc>
          <w:tcPr>
            <w:tcW w:w="1258" w:type="dxa"/>
            <w:tcBorders>
              <w:top w:val="nil"/>
              <w:left w:val="nil"/>
              <w:bottom w:val="single" w:sz="4" w:space="0" w:color="auto"/>
              <w:right w:val="single" w:sz="4" w:space="0" w:color="auto"/>
            </w:tcBorders>
            <w:shd w:val="clear" w:color="auto" w:fill="auto"/>
            <w:noWrap/>
            <w:vAlign w:val="center"/>
            <w:hideMark/>
          </w:tcPr>
          <w:p w14:paraId="76D02EE9"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2BA48666"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3059" w:type="dxa"/>
            <w:tcBorders>
              <w:top w:val="nil"/>
              <w:left w:val="nil"/>
              <w:bottom w:val="single" w:sz="4" w:space="0" w:color="auto"/>
              <w:right w:val="single" w:sz="4" w:space="0" w:color="auto"/>
            </w:tcBorders>
            <w:shd w:val="clear" w:color="auto" w:fill="auto"/>
            <w:vAlign w:val="center"/>
            <w:hideMark/>
          </w:tcPr>
          <w:p w14:paraId="61C4C44E" w14:textId="77777777" w:rsidR="00D364A1" w:rsidRPr="00B665FA" w:rsidRDefault="00D364A1" w:rsidP="008B6186">
            <w:pPr>
              <w:widowControl/>
              <w:spacing w:line="276" w:lineRule="auto"/>
              <w:rPr>
                <w:rFonts w:ascii="仿宋" w:eastAsia="仿宋" w:hAnsi="仿宋" w:cs="宋体"/>
                <w:color w:val="000000"/>
                <w:kern w:val="0"/>
                <w:szCs w:val="21"/>
              </w:rPr>
            </w:pPr>
            <w:r w:rsidRPr="00B665FA">
              <w:rPr>
                <w:rFonts w:ascii="仿宋" w:eastAsia="仿宋" w:hAnsi="仿宋" w:cs="宋体" w:hint="eastAsia"/>
                <w:color w:val="000000"/>
                <w:kern w:val="0"/>
                <w:szCs w:val="21"/>
              </w:rPr>
              <w:t>VIP接待餐、门诊及手术室自助餐、门诊茶水服务、茶歇服务、工作餐服务等个性化服务的统筹，以及处理投诉及收集意见等工作</w:t>
            </w:r>
          </w:p>
        </w:tc>
      </w:tr>
      <w:tr w:rsidR="00D364A1" w:rsidRPr="00B665FA" w14:paraId="586C0E28" w14:textId="77777777" w:rsidTr="008B6186">
        <w:trPr>
          <w:trHeight w:val="965"/>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5D3B240B"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4</w:t>
            </w:r>
          </w:p>
        </w:tc>
        <w:tc>
          <w:tcPr>
            <w:tcW w:w="1275" w:type="dxa"/>
            <w:vMerge/>
            <w:tcBorders>
              <w:top w:val="nil"/>
              <w:left w:val="single" w:sz="4" w:space="0" w:color="auto"/>
              <w:bottom w:val="single" w:sz="4" w:space="0" w:color="auto"/>
              <w:right w:val="single" w:sz="4" w:space="0" w:color="auto"/>
            </w:tcBorders>
            <w:vAlign w:val="center"/>
            <w:hideMark/>
          </w:tcPr>
          <w:p w14:paraId="40E29602"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1404" w:type="dxa"/>
            <w:tcBorders>
              <w:top w:val="nil"/>
              <w:left w:val="nil"/>
              <w:bottom w:val="single" w:sz="4" w:space="0" w:color="auto"/>
              <w:right w:val="single" w:sz="4" w:space="0" w:color="auto"/>
            </w:tcBorders>
            <w:shd w:val="clear" w:color="auto" w:fill="auto"/>
            <w:noWrap/>
            <w:vAlign w:val="center"/>
            <w:hideMark/>
          </w:tcPr>
          <w:p w14:paraId="4FA1A6AA"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营运主管</w:t>
            </w:r>
          </w:p>
        </w:tc>
        <w:tc>
          <w:tcPr>
            <w:tcW w:w="428" w:type="dxa"/>
            <w:tcBorders>
              <w:top w:val="nil"/>
              <w:left w:val="nil"/>
              <w:bottom w:val="single" w:sz="4" w:space="0" w:color="auto"/>
              <w:right w:val="single" w:sz="4" w:space="0" w:color="auto"/>
            </w:tcBorders>
            <w:shd w:val="clear" w:color="auto" w:fill="auto"/>
            <w:noWrap/>
            <w:vAlign w:val="center"/>
            <w:hideMark/>
          </w:tcPr>
          <w:p w14:paraId="07839CBB"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1</w:t>
            </w:r>
          </w:p>
        </w:tc>
        <w:tc>
          <w:tcPr>
            <w:tcW w:w="1258" w:type="dxa"/>
            <w:tcBorders>
              <w:top w:val="nil"/>
              <w:left w:val="nil"/>
              <w:bottom w:val="single" w:sz="4" w:space="0" w:color="auto"/>
              <w:right w:val="single" w:sz="4" w:space="0" w:color="auto"/>
            </w:tcBorders>
            <w:shd w:val="clear" w:color="auto" w:fill="auto"/>
            <w:noWrap/>
            <w:vAlign w:val="center"/>
            <w:hideMark/>
          </w:tcPr>
          <w:p w14:paraId="5F2064A9"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78C2801B"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428" w:type="dxa"/>
            <w:tcBorders>
              <w:top w:val="nil"/>
              <w:left w:val="nil"/>
              <w:bottom w:val="single" w:sz="4" w:space="0" w:color="auto"/>
              <w:right w:val="single" w:sz="4" w:space="0" w:color="auto"/>
            </w:tcBorders>
            <w:shd w:val="clear" w:color="auto" w:fill="auto"/>
            <w:noWrap/>
            <w:vAlign w:val="center"/>
            <w:hideMark/>
          </w:tcPr>
          <w:p w14:paraId="58B98E68"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1</w:t>
            </w:r>
          </w:p>
        </w:tc>
        <w:tc>
          <w:tcPr>
            <w:tcW w:w="1258" w:type="dxa"/>
            <w:tcBorders>
              <w:top w:val="nil"/>
              <w:left w:val="nil"/>
              <w:bottom w:val="single" w:sz="4" w:space="0" w:color="auto"/>
              <w:right w:val="single" w:sz="4" w:space="0" w:color="auto"/>
            </w:tcBorders>
            <w:shd w:val="clear" w:color="auto" w:fill="auto"/>
            <w:noWrap/>
            <w:vAlign w:val="center"/>
            <w:hideMark/>
          </w:tcPr>
          <w:p w14:paraId="61991CB2"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49EECE9A"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3059" w:type="dxa"/>
            <w:tcBorders>
              <w:top w:val="nil"/>
              <w:left w:val="nil"/>
              <w:bottom w:val="single" w:sz="4" w:space="0" w:color="auto"/>
              <w:right w:val="single" w:sz="4" w:space="0" w:color="auto"/>
            </w:tcBorders>
            <w:shd w:val="clear" w:color="auto" w:fill="auto"/>
            <w:vAlign w:val="center"/>
            <w:hideMark/>
          </w:tcPr>
          <w:p w14:paraId="6978C009" w14:textId="77777777" w:rsidR="00D364A1" w:rsidRPr="00B665FA" w:rsidRDefault="00D364A1" w:rsidP="008B6186">
            <w:pPr>
              <w:widowControl/>
              <w:spacing w:line="276" w:lineRule="auto"/>
              <w:rPr>
                <w:rFonts w:ascii="仿宋" w:eastAsia="仿宋" w:hAnsi="仿宋" w:cs="宋体"/>
                <w:color w:val="000000"/>
                <w:kern w:val="0"/>
                <w:szCs w:val="21"/>
              </w:rPr>
            </w:pPr>
            <w:r w:rsidRPr="00B665FA">
              <w:rPr>
                <w:rFonts w:ascii="仿宋" w:eastAsia="仿宋" w:hAnsi="仿宋" w:cs="宋体" w:hint="eastAsia"/>
                <w:color w:val="000000"/>
                <w:kern w:val="0"/>
                <w:szCs w:val="21"/>
              </w:rPr>
              <w:t>监控餐厅运营情况、收集每餐订餐信息并下发工作指令、负责临时订餐工作、统计与分析各项报表、发布每日用餐数据、审核菜品定价等工作</w:t>
            </w:r>
          </w:p>
        </w:tc>
      </w:tr>
      <w:tr w:rsidR="00D364A1" w:rsidRPr="00B665FA" w14:paraId="3E19E4AB" w14:textId="77777777" w:rsidTr="008B6186">
        <w:trPr>
          <w:trHeight w:val="321"/>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4467FC28"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5</w:t>
            </w:r>
          </w:p>
        </w:tc>
        <w:tc>
          <w:tcPr>
            <w:tcW w:w="1275" w:type="dxa"/>
            <w:vMerge/>
            <w:tcBorders>
              <w:top w:val="nil"/>
              <w:left w:val="single" w:sz="4" w:space="0" w:color="auto"/>
              <w:bottom w:val="single" w:sz="4" w:space="0" w:color="auto"/>
              <w:right w:val="single" w:sz="4" w:space="0" w:color="auto"/>
            </w:tcBorders>
            <w:vAlign w:val="center"/>
            <w:hideMark/>
          </w:tcPr>
          <w:p w14:paraId="64416C63"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1404" w:type="dxa"/>
            <w:tcBorders>
              <w:top w:val="nil"/>
              <w:left w:val="nil"/>
              <w:bottom w:val="single" w:sz="4" w:space="0" w:color="auto"/>
              <w:right w:val="single" w:sz="4" w:space="0" w:color="auto"/>
            </w:tcBorders>
            <w:shd w:val="clear" w:color="auto" w:fill="auto"/>
            <w:noWrap/>
            <w:vAlign w:val="center"/>
            <w:hideMark/>
          </w:tcPr>
          <w:p w14:paraId="3CE7F459"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食品安全员兼营养师</w:t>
            </w:r>
          </w:p>
        </w:tc>
        <w:tc>
          <w:tcPr>
            <w:tcW w:w="428" w:type="dxa"/>
            <w:tcBorders>
              <w:top w:val="nil"/>
              <w:left w:val="nil"/>
              <w:bottom w:val="single" w:sz="4" w:space="0" w:color="auto"/>
              <w:right w:val="single" w:sz="4" w:space="0" w:color="auto"/>
            </w:tcBorders>
            <w:shd w:val="clear" w:color="auto" w:fill="auto"/>
            <w:noWrap/>
            <w:vAlign w:val="center"/>
            <w:hideMark/>
          </w:tcPr>
          <w:p w14:paraId="2995C0C4"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1</w:t>
            </w:r>
          </w:p>
        </w:tc>
        <w:tc>
          <w:tcPr>
            <w:tcW w:w="1258" w:type="dxa"/>
            <w:tcBorders>
              <w:top w:val="nil"/>
              <w:left w:val="nil"/>
              <w:bottom w:val="single" w:sz="4" w:space="0" w:color="auto"/>
              <w:right w:val="single" w:sz="4" w:space="0" w:color="auto"/>
            </w:tcBorders>
            <w:shd w:val="clear" w:color="auto" w:fill="auto"/>
            <w:noWrap/>
            <w:vAlign w:val="center"/>
            <w:hideMark/>
          </w:tcPr>
          <w:p w14:paraId="7110EF26"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31B37DBD"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428" w:type="dxa"/>
            <w:tcBorders>
              <w:top w:val="nil"/>
              <w:left w:val="nil"/>
              <w:bottom w:val="single" w:sz="4" w:space="0" w:color="auto"/>
              <w:right w:val="single" w:sz="4" w:space="0" w:color="auto"/>
            </w:tcBorders>
            <w:shd w:val="clear" w:color="auto" w:fill="auto"/>
            <w:noWrap/>
            <w:vAlign w:val="center"/>
            <w:hideMark/>
          </w:tcPr>
          <w:p w14:paraId="4DEB9C18"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1</w:t>
            </w:r>
          </w:p>
        </w:tc>
        <w:tc>
          <w:tcPr>
            <w:tcW w:w="1258" w:type="dxa"/>
            <w:tcBorders>
              <w:top w:val="nil"/>
              <w:left w:val="nil"/>
              <w:bottom w:val="single" w:sz="4" w:space="0" w:color="auto"/>
              <w:right w:val="single" w:sz="4" w:space="0" w:color="auto"/>
            </w:tcBorders>
            <w:shd w:val="clear" w:color="auto" w:fill="auto"/>
            <w:noWrap/>
            <w:vAlign w:val="center"/>
            <w:hideMark/>
          </w:tcPr>
          <w:p w14:paraId="62D015CA"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63E0D4C0"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3059" w:type="dxa"/>
            <w:tcBorders>
              <w:top w:val="nil"/>
              <w:left w:val="nil"/>
              <w:bottom w:val="single" w:sz="4" w:space="0" w:color="auto"/>
              <w:right w:val="single" w:sz="4" w:space="0" w:color="auto"/>
            </w:tcBorders>
            <w:shd w:val="clear" w:color="auto" w:fill="auto"/>
            <w:vAlign w:val="center"/>
            <w:hideMark/>
          </w:tcPr>
          <w:p w14:paraId="434EB8F2" w14:textId="77777777" w:rsidR="00D364A1" w:rsidRPr="00B665FA" w:rsidRDefault="00D364A1" w:rsidP="008B6186">
            <w:pPr>
              <w:widowControl/>
              <w:spacing w:line="276" w:lineRule="auto"/>
              <w:rPr>
                <w:rFonts w:ascii="仿宋" w:eastAsia="仿宋" w:hAnsi="仿宋" w:cs="宋体"/>
                <w:color w:val="000000"/>
                <w:kern w:val="0"/>
                <w:szCs w:val="21"/>
              </w:rPr>
            </w:pPr>
            <w:r w:rsidRPr="00B665FA">
              <w:rPr>
                <w:rFonts w:ascii="仿宋" w:eastAsia="仿宋" w:hAnsi="仿宋" w:cs="宋体" w:hint="eastAsia"/>
                <w:color w:val="000000"/>
                <w:kern w:val="0"/>
                <w:szCs w:val="21"/>
              </w:rPr>
              <w:t>监督食品卫生安全及定制整改措施、审核职工餐及病人餐营养食谱</w:t>
            </w:r>
          </w:p>
        </w:tc>
      </w:tr>
      <w:tr w:rsidR="00D364A1" w:rsidRPr="00B665FA" w14:paraId="4F0A843F" w14:textId="77777777" w:rsidTr="008B6186">
        <w:trPr>
          <w:trHeight w:val="643"/>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02665C47"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6</w:t>
            </w:r>
          </w:p>
        </w:tc>
        <w:tc>
          <w:tcPr>
            <w:tcW w:w="1275" w:type="dxa"/>
            <w:vMerge/>
            <w:tcBorders>
              <w:top w:val="nil"/>
              <w:left w:val="single" w:sz="4" w:space="0" w:color="auto"/>
              <w:bottom w:val="single" w:sz="4" w:space="0" w:color="auto"/>
              <w:right w:val="single" w:sz="4" w:space="0" w:color="auto"/>
            </w:tcBorders>
            <w:vAlign w:val="center"/>
            <w:hideMark/>
          </w:tcPr>
          <w:p w14:paraId="2BEEAF57"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1404" w:type="dxa"/>
            <w:tcBorders>
              <w:top w:val="nil"/>
              <w:left w:val="nil"/>
              <w:bottom w:val="single" w:sz="4" w:space="0" w:color="auto"/>
              <w:right w:val="single" w:sz="4" w:space="0" w:color="auto"/>
            </w:tcBorders>
            <w:shd w:val="clear" w:color="auto" w:fill="auto"/>
            <w:noWrap/>
            <w:vAlign w:val="center"/>
            <w:hideMark/>
          </w:tcPr>
          <w:p w14:paraId="7EC96223"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餐饮文化</w:t>
            </w:r>
          </w:p>
          <w:p w14:paraId="0EC6DF24"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宣传员</w:t>
            </w:r>
          </w:p>
        </w:tc>
        <w:tc>
          <w:tcPr>
            <w:tcW w:w="428" w:type="dxa"/>
            <w:tcBorders>
              <w:top w:val="nil"/>
              <w:left w:val="nil"/>
              <w:bottom w:val="single" w:sz="4" w:space="0" w:color="auto"/>
              <w:right w:val="single" w:sz="4" w:space="0" w:color="auto"/>
            </w:tcBorders>
            <w:shd w:val="clear" w:color="auto" w:fill="auto"/>
            <w:noWrap/>
            <w:vAlign w:val="center"/>
            <w:hideMark/>
          </w:tcPr>
          <w:p w14:paraId="7E6B1675"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1</w:t>
            </w:r>
          </w:p>
        </w:tc>
        <w:tc>
          <w:tcPr>
            <w:tcW w:w="1258" w:type="dxa"/>
            <w:tcBorders>
              <w:top w:val="nil"/>
              <w:left w:val="nil"/>
              <w:bottom w:val="single" w:sz="4" w:space="0" w:color="auto"/>
              <w:right w:val="single" w:sz="4" w:space="0" w:color="auto"/>
            </w:tcBorders>
            <w:shd w:val="clear" w:color="auto" w:fill="auto"/>
            <w:noWrap/>
            <w:vAlign w:val="center"/>
            <w:hideMark/>
          </w:tcPr>
          <w:p w14:paraId="6D49710D"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3582E4F4"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428" w:type="dxa"/>
            <w:vMerge w:val="restart"/>
            <w:tcBorders>
              <w:top w:val="nil"/>
              <w:left w:val="nil"/>
              <w:right w:val="single" w:sz="4" w:space="0" w:color="auto"/>
            </w:tcBorders>
            <w:shd w:val="clear" w:color="auto" w:fill="auto"/>
            <w:noWrap/>
            <w:vAlign w:val="center"/>
            <w:hideMark/>
          </w:tcPr>
          <w:p w14:paraId="79962766"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1</w:t>
            </w:r>
          </w:p>
        </w:tc>
        <w:tc>
          <w:tcPr>
            <w:tcW w:w="1258" w:type="dxa"/>
            <w:vMerge w:val="restart"/>
            <w:tcBorders>
              <w:top w:val="nil"/>
              <w:left w:val="nil"/>
              <w:right w:val="single" w:sz="4" w:space="0" w:color="auto"/>
            </w:tcBorders>
            <w:shd w:val="clear" w:color="auto" w:fill="auto"/>
            <w:noWrap/>
            <w:vAlign w:val="center"/>
            <w:hideMark/>
          </w:tcPr>
          <w:p w14:paraId="10726E31"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10FA0447"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3059" w:type="dxa"/>
            <w:tcBorders>
              <w:top w:val="nil"/>
              <w:left w:val="nil"/>
              <w:bottom w:val="single" w:sz="4" w:space="0" w:color="auto"/>
              <w:right w:val="single" w:sz="4" w:space="0" w:color="auto"/>
            </w:tcBorders>
            <w:shd w:val="clear" w:color="auto" w:fill="auto"/>
            <w:vAlign w:val="center"/>
            <w:hideMark/>
          </w:tcPr>
          <w:p w14:paraId="6282CD4A" w14:textId="77777777" w:rsidR="00D364A1" w:rsidRPr="00B665FA" w:rsidRDefault="00D364A1" w:rsidP="008B6186">
            <w:pPr>
              <w:widowControl/>
              <w:spacing w:line="276" w:lineRule="auto"/>
              <w:rPr>
                <w:rFonts w:ascii="仿宋" w:eastAsia="仿宋" w:hAnsi="仿宋" w:cs="宋体"/>
                <w:color w:val="000000"/>
                <w:kern w:val="0"/>
                <w:szCs w:val="21"/>
              </w:rPr>
            </w:pPr>
            <w:r w:rsidRPr="00B665FA">
              <w:rPr>
                <w:rFonts w:ascii="仿宋" w:eastAsia="仿宋" w:hAnsi="仿宋" w:cs="宋体" w:hint="eastAsia"/>
                <w:color w:val="000000"/>
                <w:kern w:val="0"/>
                <w:szCs w:val="21"/>
              </w:rPr>
              <w:t>微信公众号运营、饮食文化宣传、发布餐厅公告、餐厅及小卖部门面装饰、组织如美食节等饮食文化活动并兼顾文职等工作</w:t>
            </w:r>
          </w:p>
        </w:tc>
      </w:tr>
      <w:tr w:rsidR="00D364A1" w:rsidRPr="00B665FA" w14:paraId="2E3E3867" w14:textId="77777777" w:rsidTr="008B6186">
        <w:trPr>
          <w:trHeight w:val="643"/>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61804219"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7</w:t>
            </w:r>
          </w:p>
        </w:tc>
        <w:tc>
          <w:tcPr>
            <w:tcW w:w="1275" w:type="dxa"/>
            <w:vMerge/>
            <w:tcBorders>
              <w:top w:val="nil"/>
              <w:left w:val="single" w:sz="4" w:space="0" w:color="auto"/>
              <w:bottom w:val="single" w:sz="4" w:space="0" w:color="auto"/>
              <w:right w:val="single" w:sz="4" w:space="0" w:color="auto"/>
            </w:tcBorders>
            <w:vAlign w:val="center"/>
            <w:hideMark/>
          </w:tcPr>
          <w:p w14:paraId="1074916D"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1404" w:type="dxa"/>
            <w:tcBorders>
              <w:top w:val="nil"/>
              <w:left w:val="nil"/>
              <w:bottom w:val="single" w:sz="4" w:space="0" w:color="auto"/>
              <w:right w:val="single" w:sz="4" w:space="0" w:color="auto"/>
            </w:tcBorders>
            <w:shd w:val="clear" w:color="auto" w:fill="auto"/>
            <w:noWrap/>
            <w:vAlign w:val="center"/>
            <w:hideMark/>
          </w:tcPr>
          <w:p w14:paraId="62FBBBFE"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办公文员</w:t>
            </w:r>
          </w:p>
        </w:tc>
        <w:tc>
          <w:tcPr>
            <w:tcW w:w="428" w:type="dxa"/>
            <w:tcBorders>
              <w:top w:val="nil"/>
              <w:left w:val="nil"/>
              <w:bottom w:val="single" w:sz="4" w:space="0" w:color="auto"/>
              <w:right w:val="single" w:sz="4" w:space="0" w:color="auto"/>
            </w:tcBorders>
            <w:shd w:val="clear" w:color="auto" w:fill="auto"/>
            <w:noWrap/>
            <w:vAlign w:val="center"/>
            <w:hideMark/>
          </w:tcPr>
          <w:p w14:paraId="6E67DE5B"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1</w:t>
            </w:r>
          </w:p>
        </w:tc>
        <w:tc>
          <w:tcPr>
            <w:tcW w:w="1258" w:type="dxa"/>
            <w:tcBorders>
              <w:top w:val="nil"/>
              <w:left w:val="nil"/>
              <w:bottom w:val="single" w:sz="4" w:space="0" w:color="auto"/>
              <w:right w:val="single" w:sz="4" w:space="0" w:color="auto"/>
            </w:tcBorders>
            <w:shd w:val="clear" w:color="auto" w:fill="auto"/>
            <w:noWrap/>
            <w:vAlign w:val="center"/>
            <w:hideMark/>
          </w:tcPr>
          <w:p w14:paraId="21CA3628"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658C61FD"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428" w:type="dxa"/>
            <w:vMerge/>
            <w:tcBorders>
              <w:left w:val="nil"/>
              <w:bottom w:val="single" w:sz="4" w:space="0" w:color="auto"/>
              <w:right w:val="single" w:sz="4" w:space="0" w:color="auto"/>
            </w:tcBorders>
            <w:shd w:val="clear" w:color="auto" w:fill="auto"/>
            <w:noWrap/>
            <w:vAlign w:val="center"/>
            <w:hideMark/>
          </w:tcPr>
          <w:p w14:paraId="55980F5C"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1258" w:type="dxa"/>
            <w:vMerge/>
            <w:tcBorders>
              <w:left w:val="nil"/>
              <w:bottom w:val="single" w:sz="4" w:space="0" w:color="auto"/>
              <w:right w:val="single" w:sz="4" w:space="0" w:color="auto"/>
            </w:tcBorders>
            <w:shd w:val="clear" w:color="auto" w:fill="auto"/>
            <w:noWrap/>
            <w:vAlign w:val="center"/>
            <w:hideMark/>
          </w:tcPr>
          <w:p w14:paraId="45921E34"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119D8C4E"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3059" w:type="dxa"/>
            <w:tcBorders>
              <w:top w:val="nil"/>
              <w:left w:val="nil"/>
              <w:bottom w:val="single" w:sz="4" w:space="0" w:color="auto"/>
              <w:right w:val="single" w:sz="4" w:space="0" w:color="auto"/>
            </w:tcBorders>
            <w:shd w:val="clear" w:color="auto" w:fill="auto"/>
            <w:vAlign w:val="center"/>
            <w:hideMark/>
          </w:tcPr>
          <w:p w14:paraId="641C56E3" w14:textId="77777777" w:rsidR="00D364A1" w:rsidRPr="00B665FA" w:rsidRDefault="00D364A1" w:rsidP="008B6186">
            <w:pPr>
              <w:widowControl/>
              <w:spacing w:line="276" w:lineRule="auto"/>
              <w:rPr>
                <w:rFonts w:ascii="仿宋" w:eastAsia="仿宋" w:hAnsi="仿宋" w:cs="宋体"/>
                <w:color w:val="000000"/>
                <w:kern w:val="0"/>
                <w:szCs w:val="21"/>
              </w:rPr>
            </w:pPr>
            <w:r w:rsidRPr="00B665FA">
              <w:rPr>
                <w:rFonts w:ascii="仿宋" w:eastAsia="仿宋" w:hAnsi="仿宋" w:cs="宋体" w:hint="eastAsia"/>
                <w:color w:val="000000"/>
                <w:kern w:val="0"/>
                <w:szCs w:val="21"/>
              </w:rPr>
              <w:t>人事、考勤、接听餐厅热线、菜品上线、核算服务费社保费加班费/货款等工作</w:t>
            </w:r>
          </w:p>
        </w:tc>
      </w:tr>
      <w:tr w:rsidR="00D364A1" w:rsidRPr="00B665FA" w14:paraId="3395B29A" w14:textId="77777777" w:rsidTr="008B6186">
        <w:trPr>
          <w:trHeight w:val="321"/>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24069D83"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8</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D5791E"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中西厨部</w:t>
            </w:r>
          </w:p>
        </w:tc>
        <w:tc>
          <w:tcPr>
            <w:tcW w:w="1404" w:type="dxa"/>
            <w:tcBorders>
              <w:top w:val="nil"/>
              <w:left w:val="nil"/>
              <w:bottom w:val="single" w:sz="4" w:space="0" w:color="auto"/>
              <w:right w:val="single" w:sz="4" w:space="0" w:color="auto"/>
            </w:tcBorders>
            <w:shd w:val="clear" w:color="auto" w:fill="auto"/>
            <w:noWrap/>
            <w:vAlign w:val="center"/>
            <w:hideMark/>
          </w:tcPr>
          <w:p w14:paraId="1494352A"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中厨厨师长</w:t>
            </w:r>
          </w:p>
        </w:tc>
        <w:tc>
          <w:tcPr>
            <w:tcW w:w="428" w:type="dxa"/>
            <w:tcBorders>
              <w:top w:val="nil"/>
              <w:left w:val="nil"/>
              <w:bottom w:val="single" w:sz="4" w:space="0" w:color="auto"/>
              <w:right w:val="single" w:sz="4" w:space="0" w:color="auto"/>
            </w:tcBorders>
            <w:shd w:val="clear" w:color="auto" w:fill="auto"/>
            <w:noWrap/>
            <w:vAlign w:val="center"/>
            <w:hideMark/>
          </w:tcPr>
          <w:p w14:paraId="14C847C1"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1</w:t>
            </w:r>
          </w:p>
        </w:tc>
        <w:tc>
          <w:tcPr>
            <w:tcW w:w="1258" w:type="dxa"/>
            <w:tcBorders>
              <w:top w:val="nil"/>
              <w:left w:val="nil"/>
              <w:bottom w:val="single" w:sz="4" w:space="0" w:color="auto"/>
              <w:right w:val="single" w:sz="4" w:space="0" w:color="auto"/>
            </w:tcBorders>
            <w:shd w:val="clear" w:color="auto" w:fill="auto"/>
            <w:noWrap/>
            <w:vAlign w:val="center"/>
            <w:hideMark/>
          </w:tcPr>
          <w:p w14:paraId="62757321"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4ECEA5C9"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428" w:type="dxa"/>
            <w:tcBorders>
              <w:top w:val="nil"/>
              <w:left w:val="nil"/>
              <w:bottom w:val="single" w:sz="4" w:space="0" w:color="auto"/>
              <w:right w:val="single" w:sz="4" w:space="0" w:color="auto"/>
            </w:tcBorders>
            <w:shd w:val="clear" w:color="auto" w:fill="auto"/>
            <w:noWrap/>
            <w:vAlign w:val="center"/>
            <w:hideMark/>
          </w:tcPr>
          <w:p w14:paraId="68BADFF7"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1</w:t>
            </w:r>
          </w:p>
        </w:tc>
        <w:tc>
          <w:tcPr>
            <w:tcW w:w="1258" w:type="dxa"/>
            <w:tcBorders>
              <w:top w:val="nil"/>
              <w:left w:val="nil"/>
              <w:bottom w:val="single" w:sz="4" w:space="0" w:color="auto"/>
              <w:right w:val="single" w:sz="4" w:space="0" w:color="auto"/>
            </w:tcBorders>
            <w:shd w:val="clear" w:color="auto" w:fill="auto"/>
            <w:noWrap/>
            <w:vAlign w:val="center"/>
            <w:hideMark/>
          </w:tcPr>
          <w:p w14:paraId="642EFFAA"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7A12FD0A"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3059" w:type="dxa"/>
            <w:tcBorders>
              <w:top w:val="nil"/>
              <w:left w:val="nil"/>
              <w:bottom w:val="single" w:sz="4" w:space="0" w:color="auto"/>
              <w:right w:val="single" w:sz="4" w:space="0" w:color="auto"/>
            </w:tcBorders>
            <w:shd w:val="clear" w:color="auto" w:fill="auto"/>
            <w:vAlign w:val="center"/>
            <w:hideMark/>
          </w:tcPr>
          <w:p w14:paraId="45825222" w14:textId="77777777" w:rsidR="00D364A1" w:rsidRPr="00B665FA" w:rsidRDefault="00D364A1" w:rsidP="008B6186">
            <w:pPr>
              <w:widowControl/>
              <w:spacing w:line="276" w:lineRule="auto"/>
              <w:rPr>
                <w:rFonts w:ascii="仿宋" w:eastAsia="仿宋" w:hAnsi="仿宋" w:cs="宋体"/>
                <w:color w:val="000000"/>
                <w:kern w:val="0"/>
                <w:szCs w:val="21"/>
              </w:rPr>
            </w:pPr>
            <w:r w:rsidRPr="00B665FA">
              <w:rPr>
                <w:rFonts w:ascii="仿宋" w:eastAsia="仿宋" w:hAnsi="仿宋" w:cs="宋体" w:hint="eastAsia"/>
                <w:color w:val="000000"/>
                <w:kern w:val="0"/>
                <w:szCs w:val="21"/>
              </w:rPr>
              <w:t>中西厨部的统筹的工作</w:t>
            </w:r>
          </w:p>
        </w:tc>
      </w:tr>
      <w:tr w:rsidR="00D364A1" w:rsidRPr="00B665FA" w14:paraId="269CF0E6" w14:textId="77777777" w:rsidTr="008B6186">
        <w:trPr>
          <w:trHeight w:val="321"/>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10F18608"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9</w:t>
            </w:r>
          </w:p>
        </w:tc>
        <w:tc>
          <w:tcPr>
            <w:tcW w:w="1275" w:type="dxa"/>
            <w:vMerge/>
            <w:tcBorders>
              <w:top w:val="nil"/>
              <w:left w:val="single" w:sz="4" w:space="0" w:color="auto"/>
              <w:bottom w:val="single" w:sz="4" w:space="0" w:color="auto"/>
              <w:right w:val="single" w:sz="4" w:space="0" w:color="auto"/>
            </w:tcBorders>
            <w:vAlign w:val="center"/>
            <w:hideMark/>
          </w:tcPr>
          <w:p w14:paraId="1CAF8A58"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1404" w:type="dxa"/>
            <w:tcBorders>
              <w:top w:val="nil"/>
              <w:left w:val="nil"/>
              <w:bottom w:val="single" w:sz="4" w:space="0" w:color="auto"/>
              <w:right w:val="single" w:sz="4" w:space="0" w:color="auto"/>
            </w:tcBorders>
            <w:shd w:val="clear" w:color="auto" w:fill="auto"/>
            <w:noWrap/>
            <w:vAlign w:val="center"/>
            <w:hideMark/>
          </w:tcPr>
          <w:p w14:paraId="155B169B"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厨师主管</w:t>
            </w:r>
          </w:p>
        </w:tc>
        <w:tc>
          <w:tcPr>
            <w:tcW w:w="428" w:type="dxa"/>
            <w:tcBorders>
              <w:top w:val="nil"/>
              <w:left w:val="nil"/>
              <w:bottom w:val="single" w:sz="4" w:space="0" w:color="auto"/>
              <w:right w:val="single" w:sz="4" w:space="0" w:color="auto"/>
            </w:tcBorders>
            <w:shd w:val="clear" w:color="auto" w:fill="auto"/>
            <w:noWrap/>
            <w:vAlign w:val="center"/>
            <w:hideMark/>
          </w:tcPr>
          <w:p w14:paraId="627EFA78"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1</w:t>
            </w:r>
          </w:p>
        </w:tc>
        <w:tc>
          <w:tcPr>
            <w:tcW w:w="1258" w:type="dxa"/>
            <w:tcBorders>
              <w:top w:val="nil"/>
              <w:left w:val="nil"/>
              <w:bottom w:val="single" w:sz="4" w:space="0" w:color="auto"/>
              <w:right w:val="single" w:sz="4" w:space="0" w:color="auto"/>
            </w:tcBorders>
            <w:shd w:val="clear" w:color="auto" w:fill="auto"/>
            <w:noWrap/>
            <w:vAlign w:val="center"/>
            <w:hideMark/>
          </w:tcPr>
          <w:p w14:paraId="3C5BB658"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256F2543"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428" w:type="dxa"/>
            <w:tcBorders>
              <w:top w:val="nil"/>
              <w:left w:val="nil"/>
              <w:bottom w:val="single" w:sz="4" w:space="0" w:color="auto"/>
              <w:right w:val="single" w:sz="4" w:space="0" w:color="auto"/>
            </w:tcBorders>
            <w:shd w:val="clear" w:color="auto" w:fill="auto"/>
            <w:noWrap/>
            <w:vAlign w:val="center"/>
            <w:hideMark/>
          </w:tcPr>
          <w:p w14:paraId="33F54645"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1</w:t>
            </w:r>
          </w:p>
        </w:tc>
        <w:tc>
          <w:tcPr>
            <w:tcW w:w="1258" w:type="dxa"/>
            <w:tcBorders>
              <w:top w:val="nil"/>
              <w:left w:val="nil"/>
              <w:bottom w:val="single" w:sz="4" w:space="0" w:color="auto"/>
              <w:right w:val="single" w:sz="4" w:space="0" w:color="auto"/>
            </w:tcBorders>
            <w:shd w:val="clear" w:color="auto" w:fill="auto"/>
            <w:noWrap/>
            <w:vAlign w:val="center"/>
            <w:hideMark/>
          </w:tcPr>
          <w:p w14:paraId="6395911E"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7BED13BF"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3059" w:type="dxa"/>
            <w:tcBorders>
              <w:top w:val="nil"/>
              <w:left w:val="nil"/>
              <w:bottom w:val="single" w:sz="4" w:space="0" w:color="auto"/>
              <w:right w:val="single" w:sz="4" w:space="0" w:color="auto"/>
            </w:tcBorders>
            <w:shd w:val="clear" w:color="auto" w:fill="auto"/>
            <w:vAlign w:val="center"/>
            <w:hideMark/>
          </w:tcPr>
          <w:p w14:paraId="511B7D26" w14:textId="77777777" w:rsidR="00D364A1" w:rsidRPr="00B665FA" w:rsidRDefault="00D364A1" w:rsidP="008B6186">
            <w:pPr>
              <w:widowControl/>
              <w:spacing w:line="276" w:lineRule="auto"/>
              <w:rPr>
                <w:rFonts w:ascii="仿宋" w:eastAsia="仿宋" w:hAnsi="仿宋" w:cs="宋体"/>
                <w:color w:val="000000"/>
                <w:kern w:val="0"/>
                <w:szCs w:val="21"/>
              </w:rPr>
            </w:pPr>
            <w:r w:rsidRPr="00B665FA">
              <w:rPr>
                <w:rFonts w:ascii="仿宋" w:eastAsia="仿宋" w:hAnsi="仿宋" w:cs="宋体" w:hint="eastAsia"/>
                <w:color w:val="000000"/>
                <w:kern w:val="0"/>
                <w:szCs w:val="21"/>
              </w:rPr>
              <w:t>中西厨部的现场工作安排管理</w:t>
            </w:r>
          </w:p>
        </w:tc>
      </w:tr>
      <w:tr w:rsidR="00D364A1" w:rsidRPr="00B665FA" w14:paraId="2F022298" w14:textId="77777777" w:rsidTr="008B6186">
        <w:trPr>
          <w:trHeight w:val="321"/>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6DD27614"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10</w:t>
            </w:r>
          </w:p>
        </w:tc>
        <w:tc>
          <w:tcPr>
            <w:tcW w:w="1275" w:type="dxa"/>
            <w:vMerge/>
            <w:tcBorders>
              <w:top w:val="nil"/>
              <w:left w:val="single" w:sz="4" w:space="0" w:color="auto"/>
              <w:bottom w:val="single" w:sz="4" w:space="0" w:color="auto"/>
              <w:right w:val="single" w:sz="4" w:space="0" w:color="auto"/>
            </w:tcBorders>
            <w:vAlign w:val="center"/>
            <w:hideMark/>
          </w:tcPr>
          <w:p w14:paraId="3E08C4E4"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1404" w:type="dxa"/>
            <w:tcBorders>
              <w:top w:val="nil"/>
              <w:left w:val="nil"/>
              <w:bottom w:val="single" w:sz="4" w:space="0" w:color="auto"/>
              <w:right w:val="single" w:sz="4" w:space="0" w:color="auto"/>
            </w:tcBorders>
            <w:shd w:val="clear" w:color="auto" w:fill="auto"/>
            <w:noWrap/>
            <w:vAlign w:val="center"/>
            <w:hideMark/>
          </w:tcPr>
          <w:p w14:paraId="717640C2"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厨师</w:t>
            </w:r>
          </w:p>
        </w:tc>
        <w:tc>
          <w:tcPr>
            <w:tcW w:w="428" w:type="dxa"/>
            <w:tcBorders>
              <w:top w:val="nil"/>
              <w:left w:val="nil"/>
              <w:bottom w:val="single" w:sz="4" w:space="0" w:color="auto"/>
              <w:right w:val="single" w:sz="4" w:space="0" w:color="auto"/>
            </w:tcBorders>
            <w:shd w:val="clear" w:color="auto" w:fill="auto"/>
            <w:noWrap/>
            <w:vAlign w:val="center"/>
            <w:hideMark/>
          </w:tcPr>
          <w:p w14:paraId="609F3BD3"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5</w:t>
            </w:r>
          </w:p>
        </w:tc>
        <w:tc>
          <w:tcPr>
            <w:tcW w:w="1258" w:type="dxa"/>
            <w:tcBorders>
              <w:top w:val="nil"/>
              <w:left w:val="nil"/>
              <w:bottom w:val="single" w:sz="4" w:space="0" w:color="auto"/>
              <w:right w:val="single" w:sz="4" w:space="0" w:color="auto"/>
            </w:tcBorders>
            <w:shd w:val="clear" w:color="auto" w:fill="auto"/>
            <w:noWrap/>
            <w:vAlign w:val="center"/>
            <w:hideMark/>
          </w:tcPr>
          <w:p w14:paraId="57C6F67A"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06EA8495"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428" w:type="dxa"/>
            <w:vMerge w:val="restart"/>
            <w:tcBorders>
              <w:top w:val="nil"/>
              <w:left w:val="nil"/>
              <w:right w:val="single" w:sz="4" w:space="0" w:color="auto"/>
            </w:tcBorders>
            <w:shd w:val="clear" w:color="auto" w:fill="auto"/>
            <w:noWrap/>
            <w:vAlign w:val="center"/>
            <w:hideMark/>
          </w:tcPr>
          <w:p w14:paraId="6DED0EEF"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3</w:t>
            </w:r>
          </w:p>
        </w:tc>
        <w:tc>
          <w:tcPr>
            <w:tcW w:w="1258" w:type="dxa"/>
            <w:vMerge w:val="restart"/>
            <w:tcBorders>
              <w:top w:val="nil"/>
              <w:left w:val="nil"/>
              <w:right w:val="single" w:sz="4" w:space="0" w:color="auto"/>
            </w:tcBorders>
            <w:shd w:val="clear" w:color="auto" w:fill="auto"/>
            <w:noWrap/>
            <w:vAlign w:val="center"/>
            <w:hideMark/>
          </w:tcPr>
          <w:p w14:paraId="3A62D99D"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7D43405C"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3059" w:type="dxa"/>
            <w:tcBorders>
              <w:top w:val="nil"/>
              <w:left w:val="nil"/>
              <w:bottom w:val="single" w:sz="4" w:space="0" w:color="auto"/>
              <w:right w:val="single" w:sz="4" w:space="0" w:color="auto"/>
            </w:tcBorders>
            <w:shd w:val="clear" w:color="auto" w:fill="auto"/>
            <w:vAlign w:val="center"/>
            <w:hideMark/>
          </w:tcPr>
          <w:p w14:paraId="180911F2" w14:textId="77777777" w:rsidR="00D364A1" w:rsidRPr="00B665FA" w:rsidRDefault="00D364A1" w:rsidP="008B6186">
            <w:pPr>
              <w:widowControl/>
              <w:spacing w:line="276" w:lineRule="auto"/>
              <w:rPr>
                <w:rFonts w:ascii="仿宋" w:eastAsia="仿宋" w:hAnsi="仿宋" w:cs="宋体"/>
                <w:color w:val="000000"/>
                <w:kern w:val="0"/>
                <w:szCs w:val="21"/>
              </w:rPr>
            </w:pPr>
            <w:r w:rsidRPr="00B665FA">
              <w:rPr>
                <w:rFonts w:ascii="仿宋" w:eastAsia="仿宋" w:hAnsi="仿宋" w:cs="宋体" w:hint="eastAsia"/>
                <w:color w:val="000000"/>
                <w:kern w:val="0"/>
                <w:szCs w:val="21"/>
              </w:rPr>
              <w:t>菜品制作</w:t>
            </w:r>
          </w:p>
        </w:tc>
      </w:tr>
      <w:tr w:rsidR="00D364A1" w:rsidRPr="00B665FA" w14:paraId="5A5687FC" w14:textId="77777777" w:rsidTr="008B6186">
        <w:trPr>
          <w:trHeight w:val="321"/>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7FF5E51A"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11</w:t>
            </w:r>
          </w:p>
        </w:tc>
        <w:tc>
          <w:tcPr>
            <w:tcW w:w="1275" w:type="dxa"/>
            <w:vMerge/>
            <w:tcBorders>
              <w:top w:val="nil"/>
              <w:left w:val="single" w:sz="4" w:space="0" w:color="auto"/>
              <w:bottom w:val="single" w:sz="4" w:space="0" w:color="auto"/>
              <w:right w:val="single" w:sz="4" w:space="0" w:color="auto"/>
            </w:tcBorders>
            <w:vAlign w:val="center"/>
            <w:hideMark/>
          </w:tcPr>
          <w:p w14:paraId="17630604"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1404" w:type="dxa"/>
            <w:tcBorders>
              <w:top w:val="nil"/>
              <w:left w:val="nil"/>
              <w:bottom w:val="single" w:sz="4" w:space="0" w:color="auto"/>
              <w:right w:val="single" w:sz="4" w:space="0" w:color="auto"/>
            </w:tcBorders>
            <w:shd w:val="clear" w:color="auto" w:fill="auto"/>
            <w:noWrap/>
            <w:vAlign w:val="center"/>
            <w:hideMark/>
          </w:tcPr>
          <w:p w14:paraId="4CEA8CC3"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助厨</w:t>
            </w:r>
          </w:p>
        </w:tc>
        <w:tc>
          <w:tcPr>
            <w:tcW w:w="428" w:type="dxa"/>
            <w:tcBorders>
              <w:top w:val="nil"/>
              <w:left w:val="nil"/>
              <w:bottom w:val="single" w:sz="4" w:space="0" w:color="auto"/>
              <w:right w:val="single" w:sz="4" w:space="0" w:color="auto"/>
            </w:tcBorders>
            <w:shd w:val="clear" w:color="auto" w:fill="auto"/>
            <w:noWrap/>
            <w:vAlign w:val="center"/>
            <w:hideMark/>
          </w:tcPr>
          <w:p w14:paraId="5D26EF5A"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2</w:t>
            </w:r>
          </w:p>
        </w:tc>
        <w:tc>
          <w:tcPr>
            <w:tcW w:w="1258" w:type="dxa"/>
            <w:tcBorders>
              <w:top w:val="nil"/>
              <w:left w:val="nil"/>
              <w:bottom w:val="single" w:sz="4" w:space="0" w:color="auto"/>
              <w:right w:val="single" w:sz="4" w:space="0" w:color="auto"/>
            </w:tcBorders>
            <w:shd w:val="clear" w:color="auto" w:fill="auto"/>
            <w:noWrap/>
            <w:vAlign w:val="center"/>
            <w:hideMark/>
          </w:tcPr>
          <w:p w14:paraId="39B939B8"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11E82283"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428" w:type="dxa"/>
            <w:vMerge/>
            <w:tcBorders>
              <w:left w:val="nil"/>
              <w:bottom w:val="single" w:sz="4" w:space="0" w:color="auto"/>
              <w:right w:val="single" w:sz="4" w:space="0" w:color="auto"/>
            </w:tcBorders>
            <w:shd w:val="clear" w:color="auto" w:fill="auto"/>
            <w:noWrap/>
            <w:vAlign w:val="center"/>
            <w:hideMark/>
          </w:tcPr>
          <w:p w14:paraId="1180A6D4"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1258" w:type="dxa"/>
            <w:vMerge/>
            <w:tcBorders>
              <w:left w:val="nil"/>
              <w:bottom w:val="single" w:sz="4" w:space="0" w:color="auto"/>
              <w:right w:val="single" w:sz="4" w:space="0" w:color="auto"/>
            </w:tcBorders>
            <w:shd w:val="clear" w:color="auto" w:fill="auto"/>
            <w:noWrap/>
            <w:vAlign w:val="center"/>
            <w:hideMark/>
          </w:tcPr>
          <w:p w14:paraId="0F8CBF14"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258B0E40"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3059" w:type="dxa"/>
            <w:tcBorders>
              <w:top w:val="nil"/>
              <w:left w:val="nil"/>
              <w:bottom w:val="single" w:sz="4" w:space="0" w:color="auto"/>
              <w:right w:val="single" w:sz="4" w:space="0" w:color="auto"/>
            </w:tcBorders>
            <w:shd w:val="clear" w:color="auto" w:fill="auto"/>
            <w:vAlign w:val="center"/>
            <w:hideMark/>
          </w:tcPr>
          <w:p w14:paraId="62AE78A0" w14:textId="77777777" w:rsidR="00D364A1" w:rsidRPr="00B665FA" w:rsidRDefault="00D364A1" w:rsidP="008B6186">
            <w:pPr>
              <w:widowControl/>
              <w:spacing w:line="276" w:lineRule="auto"/>
              <w:rPr>
                <w:rFonts w:ascii="仿宋" w:eastAsia="仿宋" w:hAnsi="仿宋" w:cs="宋体"/>
                <w:color w:val="000000"/>
                <w:kern w:val="0"/>
                <w:szCs w:val="21"/>
              </w:rPr>
            </w:pPr>
            <w:r w:rsidRPr="00B665FA">
              <w:rPr>
                <w:rFonts w:ascii="仿宋" w:eastAsia="仿宋" w:hAnsi="仿宋" w:cs="宋体" w:hint="eastAsia"/>
                <w:color w:val="000000"/>
                <w:kern w:val="0"/>
                <w:szCs w:val="21"/>
              </w:rPr>
              <w:t>协助菜品制作</w:t>
            </w:r>
          </w:p>
        </w:tc>
      </w:tr>
      <w:tr w:rsidR="00D364A1" w:rsidRPr="00B665FA" w14:paraId="0BF76E27" w14:textId="77777777" w:rsidTr="008B6186">
        <w:trPr>
          <w:trHeight w:val="321"/>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44ABC409"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12</w:t>
            </w:r>
          </w:p>
        </w:tc>
        <w:tc>
          <w:tcPr>
            <w:tcW w:w="1275" w:type="dxa"/>
            <w:vMerge/>
            <w:tcBorders>
              <w:top w:val="nil"/>
              <w:left w:val="single" w:sz="4" w:space="0" w:color="auto"/>
              <w:bottom w:val="single" w:sz="4" w:space="0" w:color="auto"/>
              <w:right w:val="single" w:sz="4" w:space="0" w:color="auto"/>
            </w:tcBorders>
            <w:vAlign w:val="center"/>
            <w:hideMark/>
          </w:tcPr>
          <w:p w14:paraId="0C8C5FEB"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1404" w:type="dxa"/>
            <w:tcBorders>
              <w:top w:val="nil"/>
              <w:left w:val="nil"/>
              <w:bottom w:val="single" w:sz="4" w:space="0" w:color="auto"/>
              <w:right w:val="single" w:sz="4" w:space="0" w:color="auto"/>
            </w:tcBorders>
            <w:shd w:val="clear" w:color="auto" w:fill="auto"/>
            <w:noWrap/>
            <w:vAlign w:val="center"/>
            <w:hideMark/>
          </w:tcPr>
          <w:p w14:paraId="00487B43"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烧腊</w:t>
            </w:r>
          </w:p>
        </w:tc>
        <w:tc>
          <w:tcPr>
            <w:tcW w:w="428" w:type="dxa"/>
            <w:tcBorders>
              <w:top w:val="nil"/>
              <w:left w:val="nil"/>
              <w:bottom w:val="single" w:sz="4" w:space="0" w:color="auto"/>
              <w:right w:val="single" w:sz="4" w:space="0" w:color="auto"/>
            </w:tcBorders>
            <w:shd w:val="clear" w:color="auto" w:fill="auto"/>
            <w:noWrap/>
            <w:vAlign w:val="center"/>
            <w:hideMark/>
          </w:tcPr>
          <w:p w14:paraId="77AD785A"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1</w:t>
            </w:r>
          </w:p>
        </w:tc>
        <w:tc>
          <w:tcPr>
            <w:tcW w:w="1258" w:type="dxa"/>
            <w:tcBorders>
              <w:top w:val="nil"/>
              <w:left w:val="nil"/>
              <w:bottom w:val="single" w:sz="4" w:space="0" w:color="auto"/>
              <w:right w:val="single" w:sz="4" w:space="0" w:color="auto"/>
            </w:tcBorders>
            <w:shd w:val="clear" w:color="auto" w:fill="auto"/>
            <w:noWrap/>
            <w:vAlign w:val="center"/>
            <w:hideMark/>
          </w:tcPr>
          <w:p w14:paraId="54EF0BAF"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71A00B84"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428" w:type="dxa"/>
            <w:vMerge w:val="restart"/>
            <w:tcBorders>
              <w:top w:val="nil"/>
              <w:left w:val="nil"/>
              <w:right w:val="single" w:sz="4" w:space="0" w:color="auto"/>
            </w:tcBorders>
            <w:shd w:val="clear" w:color="auto" w:fill="auto"/>
            <w:noWrap/>
            <w:vAlign w:val="center"/>
            <w:hideMark/>
          </w:tcPr>
          <w:p w14:paraId="23E6CA14" w14:textId="77777777" w:rsidR="00D364A1" w:rsidRPr="00B665FA" w:rsidRDefault="00D364A1" w:rsidP="008B6186">
            <w:pPr>
              <w:spacing w:line="276" w:lineRule="auto"/>
              <w:jc w:val="center"/>
              <w:rPr>
                <w:rFonts w:ascii="仿宋" w:eastAsia="仿宋" w:hAnsi="仿宋" w:cs="宋体"/>
                <w:color w:val="000000"/>
                <w:kern w:val="0"/>
                <w:szCs w:val="21"/>
              </w:rPr>
            </w:pPr>
            <w:r w:rsidRPr="00B665FA">
              <w:rPr>
                <w:rFonts w:ascii="仿宋" w:eastAsia="仿宋" w:hAnsi="仿宋" w:cs="宋体"/>
                <w:color w:val="000000"/>
                <w:kern w:val="0"/>
                <w:szCs w:val="21"/>
              </w:rPr>
              <w:t>1</w:t>
            </w:r>
          </w:p>
        </w:tc>
        <w:tc>
          <w:tcPr>
            <w:tcW w:w="1258" w:type="dxa"/>
            <w:vMerge w:val="restart"/>
            <w:tcBorders>
              <w:top w:val="nil"/>
              <w:left w:val="nil"/>
              <w:right w:val="single" w:sz="4" w:space="0" w:color="auto"/>
            </w:tcBorders>
            <w:shd w:val="clear" w:color="auto" w:fill="auto"/>
            <w:noWrap/>
            <w:vAlign w:val="center"/>
            <w:hideMark/>
          </w:tcPr>
          <w:p w14:paraId="67E3364F"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12A754C3"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3059" w:type="dxa"/>
            <w:tcBorders>
              <w:top w:val="nil"/>
              <w:left w:val="nil"/>
              <w:bottom w:val="single" w:sz="4" w:space="0" w:color="auto"/>
              <w:right w:val="single" w:sz="4" w:space="0" w:color="auto"/>
            </w:tcBorders>
            <w:shd w:val="clear" w:color="auto" w:fill="auto"/>
            <w:vAlign w:val="center"/>
            <w:hideMark/>
          </w:tcPr>
          <w:p w14:paraId="386B6B12" w14:textId="77777777" w:rsidR="00D364A1" w:rsidRPr="00B665FA" w:rsidRDefault="00D364A1" w:rsidP="008B6186">
            <w:pPr>
              <w:widowControl/>
              <w:spacing w:line="276" w:lineRule="auto"/>
              <w:rPr>
                <w:rFonts w:ascii="仿宋" w:eastAsia="仿宋" w:hAnsi="仿宋" w:cs="宋体"/>
                <w:color w:val="000000"/>
                <w:kern w:val="0"/>
                <w:szCs w:val="21"/>
              </w:rPr>
            </w:pPr>
            <w:r w:rsidRPr="00B665FA">
              <w:rPr>
                <w:rFonts w:ascii="仿宋" w:eastAsia="仿宋" w:hAnsi="仿宋" w:cs="宋体" w:hint="eastAsia"/>
                <w:color w:val="000000"/>
                <w:kern w:val="0"/>
                <w:szCs w:val="21"/>
              </w:rPr>
              <w:t>烧腊菜品制作</w:t>
            </w:r>
          </w:p>
        </w:tc>
      </w:tr>
      <w:tr w:rsidR="00D364A1" w:rsidRPr="00B665FA" w14:paraId="5BF77C1C" w14:textId="77777777" w:rsidTr="008B6186">
        <w:trPr>
          <w:trHeight w:val="321"/>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2E499520"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13</w:t>
            </w:r>
          </w:p>
        </w:tc>
        <w:tc>
          <w:tcPr>
            <w:tcW w:w="1275" w:type="dxa"/>
            <w:vMerge/>
            <w:tcBorders>
              <w:top w:val="nil"/>
              <w:left w:val="single" w:sz="4" w:space="0" w:color="auto"/>
              <w:bottom w:val="single" w:sz="4" w:space="0" w:color="auto"/>
              <w:right w:val="single" w:sz="4" w:space="0" w:color="auto"/>
            </w:tcBorders>
            <w:vAlign w:val="center"/>
            <w:hideMark/>
          </w:tcPr>
          <w:p w14:paraId="57EAC6FD"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1404" w:type="dxa"/>
            <w:tcBorders>
              <w:top w:val="nil"/>
              <w:left w:val="nil"/>
              <w:bottom w:val="single" w:sz="4" w:space="0" w:color="auto"/>
              <w:right w:val="single" w:sz="4" w:space="0" w:color="auto"/>
            </w:tcBorders>
            <w:shd w:val="clear" w:color="auto" w:fill="auto"/>
            <w:noWrap/>
            <w:vAlign w:val="center"/>
            <w:hideMark/>
          </w:tcPr>
          <w:p w14:paraId="64E0B3FF"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卤水</w:t>
            </w:r>
          </w:p>
        </w:tc>
        <w:tc>
          <w:tcPr>
            <w:tcW w:w="428" w:type="dxa"/>
            <w:tcBorders>
              <w:top w:val="nil"/>
              <w:left w:val="nil"/>
              <w:bottom w:val="single" w:sz="4" w:space="0" w:color="auto"/>
              <w:right w:val="single" w:sz="4" w:space="0" w:color="auto"/>
            </w:tcBorders>
            <w:shd w:val="clear" w:color="auto" w:fill="auto"/>
            <w:noWrap/>
            <w:vAlign w:val="center"/>
            <w:hideMark/>
          </w:tcPr>
          <w:p w14:paraId="1B66208B"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1</w:t>
            </w:r>
          </w:p>
        </w:tc>
        <w:tc>
          <w:tcPr>
            <w:tcW w:w="1258" w:type="dxa"/>
            <w:tcBorders>
              <w:top w:val="nil"/>
              <w:left w:val="nil"/>
              <w:bottom w:val="single" w:sz="4" w:space="0" w:color="auto"/>
              <w:right w:val="single" w:sz="4" w:space="0" w:color="auto"/>
            </w:tcBorders>
            <w:shd w:val="clear" w:color="auto" w:fill="auto"/>
            <w:noWrap/>
            <w:vAlign w:val="center"/>
            <w:hideMark/>
          </w:tcPr>
          <w:p w14:paraId="37FB4558"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3DA01A6F"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428" w:type="dxa"/>
            <w:vMerge/>
            <w:tcBorders>
              <w:left w:val="nil"/>
              <w:right w:val="single" w:sz="4" w:space="0" w:color="auto"/>
            </w:tcBorders>
            <w:shd w:val="clear" w:color="auto" w:fill="auto"/>
            <w:noWrap/>
            <w:vAlign w:val="center"/>
            <w:hideMark/>
          </w:tcPr>
          <w:p w14:paraId="4222E985" w14:textId="77777777" w:rsidR="00D364A1" w:rsidRPr="00B665FA" w:rsidRDefault="00D364A1" w:rsidP="008B6186">
            <w:pPr>
              <w:spacing w:line="276" w:lineRule="auto"/>
              <w:jc w:val="center"/>
              <w:rPr>
                <w:rFonts w:ascii="仿宋" w:eastAsia="仿宋" w:hAnsi="仿宋" w:cs="宋体"/>
                <w:color w:val="000000"/>
                <w:kern w:val="0"/>
                <w:szCs w:val="21"/>
              </w:rPr>
            </w:pPr>
          </w:p>
        </w:tc>
        <w:tc>
          <w:tcPr>
            <w:tcW w:w="1258" w:type="dxa"/>
            <w:vMerge/>
            <w:tcBorders>
              <w:left w:val="nil"/>
              <w:right w:val="single" w:sz="4" w:space="0" w:color="auto"/>
            </w:tcBorders>
            <w:shd w:val="clear" w:color="auto" w:fill="auto"/>
            <w:noWrap/>
            <w:vAlign w:val="center"/>
            <w:hideMark/>
          </w:tcPr>
          <w:p w14:paraId="50655AF2"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5B5EE8A1"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3059" w:type="dxa"/>
            <w:tcBorders>
              <w:top w:val="nil"/>
              <w:left w:val="nil"/>
              <w:bottom w:val="single" w:sz="4" w:space="0" w:color="auto"/>
              <w:right w:val="single" w:sz="4" w:space="0" w:color="auto"/>
            </w:tcBorders>
            <w:shd w:val="clear" w:color="auto" w:fill="auto"/>
            <w:vAlign w:val="center"/>
            <w:hideMark/>
          </w:tcPr>
          <w:p w14:paraId="630F45D9" w14:textId="77777777" w:rsidR="00D364A1" w:rsidRPr="00B665FA" w:rsidRDefault="00D364A1" w:rsidP="008B6186">
            <w:pPr>
              <w:widowControl/>
              <w:spacing w:line="276" w:lineRule="auto"/>
              <w:rPr>
                <w:rFonts w:ascii="仿宋" w:eastAsia="仿宋" w:hAnsi="仿宋" w:cs="宋体"/>
                <w:color w:val="000000"/>
                <w:kern w:val="0"/>
                <w:szCs w:val="21"/>
              </w:rPr>
            </w:pPr>
            <w:r w:rsidRPr="00B665FA">
              <w:rPr>
                <w:rFonts w:ascii="仿宋" w:eastAsia="仿宋" w:hAnsi="仿宋" w:cs="宋体" w:hint="eastAsia"/>
                <w:color w:val="000000"/>
                <w:kern w:val="0"/>
                <w:szCs w:val="21"/>
              </w:rPr>
              <w:t>卤水菜品制作</w:t>
            </w:r>
          </w:p>
        </w:tc>
      </w:tr>
      <w:tr w:rsidR="00D364A1" w:rsidRPr="00B665FA" w14:paraId="15D135E1" w14:textId="77777777" w:rsidTr="008B6186">
        <w:trPr>
          <w:trHeight w:val="321"/>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406115B0"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14</w:t>
            </w:r>
          </w:p>
        </w:tc>
        <w:tc>
          <w:tcPr>
            <w:tcW w:w="1275" w:type="dxa"/>
            <w:vMerge/>
            <w:tcBorders>
              <w:top w:val="nil"/>
              <w:left w:val="single" w:sz="4" w:space="0" w:color="auto"/>
              <w:bottom w:val="single" w:sz="4" w:space="0" w:color="auto"/>
              <w:right w:val="single" w:sz="4" w:space="0" w:color="auto"/>
            </w:tcBorders>
            <w:vAlign w:val="center"/>
            <w:hideMark/>
          </w:tcPr>
          <w:p w14:paraId="6789E0C5"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1404" w:type="dxa"/>
            <w:tcBorders>
              <w:top w:val="nil"/>
              <w:left w:val="nil"/>
              <w:bottom w:val="single" w:sz="4" w:space="0" w:color="auto"/>
              <w:right w:val="single" w:sz="4" w:space="0" w:color="auto"/>
            </w:tcBorders>
            <w:shd w:val="clear" w:color="auto" w:fill="auto"/>
            <w:noWrap/>
            <w:vAlign w:val="center"/>
            <w:hideMark/>
          </w:tcPr>
          <w:p w14:paraId="2F80CB9F"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凉菜兼花王</w:t>
            </w:r>
          </w:p>
        </w:tc>
        <w:tc>
          <w:tcPr>
            <w:tcW w:w="428" w:type="dxa"/>
            <w:tcBorders>
              <w:top w:val="nil"/>
              <w:left w:val="nil"/>
              <w:bottom w:val="single" w:sz="4" w:space="0" w:color="auto"/>
              <w:right w:val="single" w:sz="4" w:space="0" w:color="auto"/>
            </w:tcBorders>
            <w:shd w:val="clear" w:color="auto" w:fill="auto"/>
            <w:noWrap/>
            <w:vAlign w:val="center"/>
            <w:hideMark/>
          </w:tcPr>
          <w:p w14:paraId="7B10555F"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1</w:t>
            </w:r>
          </w:p>
        </w:tc>
        <w:tc>
          <w:tcPr>
            <w:tcW w:w="1258" w:type="dxa"/>
            <w:tcBorders>
              <w:top w:val="nil"/>
              <w:left w:val="nil"/>
              <w:bottom w:val="single" w:sz="4" w:space="0" w:color="auto"/>
              <w:right w:val="single" w:sz="4" w:space="0" w:color="auto"/>
            </w:tcBorders>
            <w:shd w:val="clear" w:color="auto" w:fill="auto"/>
            <w:noWrap/>
            <w:vAlign w:val="center"/>
            <w:hideMark/>
          </w:tcPr>
          <w:p w14:paraId="3CA809B5"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158949AF"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428" w:type="dxa"/>
            <w:vMerge/>
            <w:tcBorders>
              <w:left w:val="nil"/>
              <w:bottom w:val="single" w:sz="4" w:space="0" w:color="auto"/>
              <w:right w:val="single" w:sz="4" w:space="0" w:color="auto"/>
            </w:tcBorders>
            <w:shd w:val="clear" w:color="auto" w:fill="auto"/>
            <w:noWrap/>
            <w:vAlign w:val="center"/>
            <w:hideMark/>
          </w:tcPr>
          <w:p w14:paraId="4EDC8BC0"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1258" w:type="dxa"/>
            <w:vMerge/>
            <w:tcBorders>
              <w:left w:val="nil"/>
              <w:bottom w:val="single" w:sz="4" w:space="0" w:color="auto"/>
              <w:right w:val="single" w:sz="4" w:space="0" w:color="auto"/>
            </w:tcBorders>
            <w:shd w:val="clear" w:color="auto" w:fill="auto"/>
            <w:noWrap/>
            <w:vAlign w:val="center"/>
            <w:hideMark/>
          </w:tcPr>
          <w:p w14:paraId="7DEA2208"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1A289295"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3059" w:type="dxa"/>
            <w:tcBorders>
              <w:top w:val="nil"/>
              <w:left w:val="nil"/>
              <w:bottom w:val="single" w:sz="4" w:space="0" w:color="auto"/>
              <w:right w:val="single" w:sz="4" w:space="0" w:color="auto"/>
            </w:tcBorders>
            <w:shd w:val="clear" w:color="auto" w:fill="auto"/>
            <w:vAlign w:val="center"/>
            <w:hideMark/>
          </w:tcPr>
          <w:p w14:paraId="218C1368" w14:textId="77777777" w:rsidR="00D364A1" w:rsidRPr="00B665FA" w:rsidRDefault="00D364A1" w:rsidP="008B6186">
            <w:pPr>
              <w:widowControl/>
              <w:spacing w:line="276" w:lineRule="auto"/>
              <w:rPr>
                <w:rFonts w:ascii="仿宋" w:eastAsia="仿宋" w:hAnsi="仿宋" w:cs="宋体"/>
                <w:color w:val="000000"/>
                <w:kern w:val="0"/>
                <w:szCs w:val="21"/>
              </w:rPr>
            </w:pPr>
            <w:r w:rsidRPr="00B665FA">
              <w:rPr>
                <w:rFonts w:ascii="仿宋" w:eastAsia="仿宋" w:hAnsi="仿宋" w:cs="宋体" w:hint="eastAsia"/>
                <w:color w:val="000000"/>
                <w:kern w:val="0"/>
                <w:szCs w:val="21"/>
              </w:rPr>
              <w:t>日常凉菜制作及接待的摆盘、雕刻</w:t>
            </w:r>
          </w:p>
        </w:tc>
      </w:tr>
      <w:tr w:rsidR="00D364A1" w:rsidRPr="00B665FA" w14:paraId="20F80DE1" w14:textId="77777777" w:rsidTr="008B6186">
        <w:trPr>
          <w:trHeight w:val="321"/>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160CBBF4"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lastRenderedPageBreak/>
              <w:t>15</w:t>
            </w:r>
          </w:p>
        </w:tc>
        <w:tc>
          <w:tcPr>
            <w:tcW w:w="1275" w:type="dxa"/>
            <w:vMerge/>
            <w:tcBorders>
              <w:top w:val="nil"/>
              <w:left w:val="single" w:sz="4" w:space="0" w:color="auto"/>
              <w:bottom w:val="single" w:sz="4" w:space="0" w:color="auto"/>
              <w:right w:val="single" w:sz="4" w:space="0" w:color="auto"/>
            </w:tcBorders>
            <w:vAlign w:val="center"/>
            <w:hideMark/>
          </w:tcPr>
          <w:p w14:paraId="0193307F"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1404" w:type="dxa"/>
            <w:tcBorders>
              <w:top w:val="nil"/>
              <w:left w:val="nil"/>
              <w:bottom w:val="single" w:sz="4" w:space="0" w:color="auto"/>
              <w:right w:val="single" w:sz="4" w:space="0" w:color="auto"/>
            </w:tcBorders>
            <w:shd w:val="clear" w:color="auto" w:fill="auto"/>
            <w:noWrap/>
            <w:vAlign w:val="center"/>
            <w:hideMark/>
          </w:tcPr>
          <w:p w14:paraId="06B83C1A"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打荷</w:t>
            </w:r>
          </w:p>
        </w:tc>
        <w:tc>
          <w:tcPr>
            <w:tcW w:w="428" w:type="dxa"/>
            <w:tcBorders>
              <w:top w:val="nil"/>
              <w:left w:val="nil"/>
              <w:bottom w:val="single" w:sz="4" w:space="0" w:color="auto"/>
              <w:right w:val="single" w:sz="4" w:space="0" w:color="auto"/>
            </w:tcBorders>
            <w:shd w:val="clear" w:color="auto" w:fill="auto"/>
            <w:noWrap/>
            <w:vAlign w:val="center"/>
            <w:hideMark/>
          </w:tcPr>
          <w:p w14:paraId="64E65B41"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2</w:t>
            </w:r>
          </w:p>
        </w:tc>
        <w:tc>
          <w:tcPr>
            <w:tcW w:w="1258" w:type="dxa"/>
            <w:tcBorders>
              <w:top w:val="nil"/>
              <w:left w:val="nil"/>
              <w:bottom w:val="single" w:sz="4" w:space="0" w:color="auto"/>
              <w:right w:val="single" w:sz="4" w:space="0" w:color="auto"/>
            </w:tcBorders>
            <w:shd w:val="clear" w:color="auto" w:fill="auto"/>
            <w:noWrap/>
            <w:vAlign w:val="center"/>
            <w:hideMark/>
          </w:tcPr>
          <w:p w14:paraId="7447BF96"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7F8DE675"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428" w:type="dxa"/>
            <w:tcBorders>
              <w:top w:val="nil"/>
              <w:left w:val="nil"/>
              <w:bottom w:val="single" w:sz="4" w:space="0" w:color="auto"/>
              <w:right w:val="single" w:sz="4" w:space="0" w:color="auto"/>
            </w:tcBorders>
            <w:shd w:val="clear" w:color="auto" w:fill="auto"/>
            <w:noWrap/>
            <w:vAlign w:val="center"/>
            <w:hideMark/>
          </w:tcPr>
          <w:p w14:paraId="01CF1835"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2</w:t>
            </w:r>
          </w:p>
        </w:tc>
        <w:tc>
          <w:tcPr>
            <w:tcW w:w="1258" w:type="dxa"/>
            <w:tcBorders>
              <w:top w:val="nil"/>
              <w:left w:val="nil"/>
              <w:bottom w:val="single" w:sz="4" w:space="0" w:color="auto"/>
              <w:right w:val="single" w:sz="4" w:space="0" w:color="auto"/>
            </w:tcBorders>
            <w:shd w:val="clear" w:color="auto" w:fill="auto"/>
            <w:noWrap/>
            <w:vAlign w:val="center"/>
            <w:hideMark/>
          </w:tcPr>
          <w:p w14:paraId="00E06CEB"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3CBF27AD"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3059" w:type="dxa"/>
            <w:tcBorders>
              <w:top w:val="nil"/>
              <w:left w:val="nil"/>
              <w:bottom w:val="single" w:sz="4" w:space="0" w:color="auto"/>
              <w:right w:val="single" w:sz="4" w:space="0" w:color="auto"/>
            </w:tcBorders>
            <w:shd w:val="clear" w:color="auto" w:fill="auto"/>
            <w:vAlign w:val="center"/>
            <w:hideMark/>
          </w:tcPr>
          <w:p w14:paraId="0C61DA15" w14:textId="77777777" w:rsidR="00D364A1" w:rsidRPr="00B665FA" w:rsidRDefault="00D364A1" w:rsidP="008B6186">
            <w:pPr>
              <w:widowControl/>
              <w:spacing w:line="276" w:lineRule="auto"/>
              <w:rPr>
                <w:rFonts w:ascii="仿宋" w:eastAsia="仿宋" w:hAnsi="仿宋" w:cs="宋体"/>
                <w:color w:val="000000"/>
                <w:kern w:val="0"/>
                <w:szCs w:val="21"/>
              </w:rPr>
            </w:pPr>
            <w:r w:rsidRPr="00B665FA">
              <w:rPr>
                <w:rFonts w:ascii="仿宋" w:eastAsia="仿宋" w:hAnsi="仿宋" w:cs="宋体" w:hint="eastAsia"/>
                <w:color w:val="000000"/>
                <w:kern w:val="0"/>
                <w:szCs w:val="21"/>
              </w:rPr>
              <w:t>协助厨师，准备制作食材</w:t>
            </w:r>
          </w:p>
        </w:tc>
      </w:tr>
      <w:tr w:rsidR="00D364A1" w:rsidRPr="00B665FA" w14:paraId="78510817" w14:textId="77777777" w:rsidTr="008B6186">
        <w:trPr>
          <w:trHeight w:val="321"/>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673937B1"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16</w:t>
            </w:r>
          </w:p>
        </w:tc>
        <w:tc>
          <w:tcPr>
            <w:tcW w:w="1275" w:type="dxa"/>
            <w:vMerge/>
            <w:tcBorders>
              <w:top w:val="nil"/>
              <w:left w:val="single" w:sz="4" w:space="0" w:color="auto"/>
              <w:bottom w:val="single" w:sz="4" w:space="0" w:color="auto"/>
              <w:right w:val="single" w:sz="4" w:space="0" w:color="auto"/>
            </w:tcBorders>
            <w:vAlign w:val="center"/>
            <w:hideMark/>
          </w:tcPr>
          <w:p w14:paraId="191A8208"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1404" w:type="dxa"/>
            <w:tcBorders>
              <w:top w:val="nil"/>
              <w:left w:val="nil"/>
              <w:bottom w:val="single" w:sz="4" w:space="0" w:color="auto"/>
              <w:right w:val="single" w:sz="4" w:space="0" w:color="auto"/>
            </w:tcBorders>
            <w:shd w:val="clear" w:color="auto" w:fill="auto"/>
            <w:noWrap/>
            <w:vAlign w:val="center"/>
            <w:hideMark/>
          </w:tcPr>
          <w:p w14:paraId="28FB22A2"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上什</w:t>
            </w:r>
          </w:p>
        </w:tc>
        <w:tc>
          <w:tcPr>
            <w:tcW w:w="428" w:type="dxa"/>
            <w:tcBorders>
              <w:top w:val="nil"/>
              <w:left w:val="nil"/>
              <w:bottom w:val="single" w:sz="4" w:space="0" w:color="auto"/>
              <w:right w:val="single" w:sz="4" w:space="0" w:color="auto"/>
            </w:tcBorders>
            <w:shd w:val="clear" w:color="auto" w:fill="auto"/>
            <w:noWrap/>
            <w:vAlign w:val="center"/>
            <w:hideMark/>
          </w:tcPr>
          <w:p w14:paraId="456C5D65"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2</w:t>
            </w:r>
          </w:p>
        </w:tc>
        <w:tc>
          <w:tcPr>
            <w:tcW w:w="1258" w:type="dxa"/>
            <w:tcBorders>
              <w:top w:val="nil"/>
              <w:left w:val="nil"/>
              <w:bottom w:val="single" w:sz="4" w:space="0" w:color="auto"/>
              <w:right w:val="single" w:sz="4" w:space="0" w:color="auto"/>
            </w:tcBorders>
            <w:shd w:val="clear" w:color="auto" w:fill="auto"/>
            <w:noWrap/>
            <w:vAlign w:val="center"/>
            <w:hideMark/>
          </w:tcPr>
          <w:p w14:paraId="6947BC89"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0018D39A"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428" w:type="dxa"/>
            <w:tcBorders>
              <w:top w:val="nil"/>
              <w:left w:val="nil"/>
              <w:bottom w:val="single" w:sz="4" w:space="0" w:color="auto"/>
              <w:right w:val="single" w:sz="4" w:space="0" w:color="auto"/>
            </w:tcBorders>
            <w:shd w:val="clear" w:color="auto" w:fill="auto"/>
            <w:noWrap/>
            <w:vAlign w:val="center"/>
            <w:hideMark/>
          </w:tcPr>
          <w:p w14:paraId="537A69C6"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2</w:t>
            </w:r>
          </w:p>
        </w:tc>
        <w:tc>
          <w:tcPr>
            <w:tcW w:w="1258" w:type="dxa"/>
            <w:tcBorders>
              <w:top w:val="nil"/>
              <w:left w:val="nil"/>
              <w:bottom w:val="single" w:sz="4" w:space="0" w:color="auto"/>
              <w:right w:val="single" w:sz="4" w:space="0" w:color="auto"/>
            </w:tcBorders>
            <w:shd w:val="clear" w:color="auto" w:fill="auto"/>
            <w:noWrap/>
            <w:vAlign w:val="center"/>
            <w:hideMark/>
          </w:tcPr>
          <w:p w14:paraId="1A38BEEE"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0E016417"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3059" w:type="dxa"/>
            <w:tcBorders>
              <w:top w:val="nil"/>
              <w:left w:val="nil"/>
              <w:bottom w:val="single" w:sz="4" w:space="0" w:color="auto"/>
              <w:right w:val="single" w:sz="4" w:space="0" w:color="auto"/>
            </w:tcBorders>
            <w:shd w:val="clear" w:color="auto" w:fill="auto"/>
            <w:vAlign w:val="center"/>
            <w:hideMark/>
          </w:tcPr>
          <w:p w14:paraId="66697F99" w14:textId="77777777" w:rsidR="00D364A1" w:rsidRPr="00B665FA" w:rsidRDefault="00D364A1" w:rsidP="008B6186">
            <w:pPr>
              <w:widowControl/>
              <w:spacing w:line="276" w:lineRule="auto"/>
              <w:rPr>
                <w:rFonts w:ascii="仿宋" w:eastAsia="仿宋" w:hAnsi="仿宋" w:cs="宋体"/>
                <w:color w:val="000000"/>
                <w:kern w:val="0"/>
                <w:szCs w:val="21"/>
              </w:rPr>
            </w:pPr>
            <w:r w:rsidRPr="00B665FA">
              <w:rPr>
                <w:rFonts w:ascii="仿宋" w:eastAsia="仿宋" w:hAnsi="仿宋" w:cs="宋体" w:hint="eastAsia"/>
                <w:color w:val="000000"/>
                <w:kern w:val="0"/>
                <w:szCs w:val="21"/>
              </w:rPr>
              <w:t>蒸饭、蒸菜、炖汤</w:t>
            </w:r>
          </w:p>
        </w:tc>
      </w:tr>
      <w:tr w:rsidR="00D364A1" w:rsidRPr="00B665FA" w14:paraId="5565831F" w14:textId="77777777" w:rsidTr="008B6186">
        <w:trPr>
          <w:trHeight w:val="321"/>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57B04FB1"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17</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EE2486"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中西点心部</w:t>
            </w:r>
          </w:p>
        </w:tc>
        <w:tc>
          <w:tcPr>
            <w:tcW w:w="1404" w:type="dxa"/>
            <w:tcBorders>
              <w:top w:val="nil"/>
              <w:left w:val="nil"/>
              <w:bottom w:val="single" w:sz="4" w:space="0" w:color="auto"/>
              <w:right w:val="single" w:sz="4" w:space="0" w:color="auto"/>
            </w:tcBorders>
            <w:shd w:val="clear" w:color="auto" w:fill="auto"/>
            <w:noWrap/>
            <w:vAlign w:val="center"/>
            <w:hideMark/>
          </w:tcPr>
          <w:p w14:paraId="47FBFFBF"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中西点厨师长</w:t>
            </w:r>
          </w:p>
        </w:tc>
        <w:tc>
          <w:tcPr>
            <w:tcW w:w="428" w:type="dxa"/>
            <w:tcBorders>
              <w:top w:val="nil"/>
              <w:left w:val="nil"/>
              <w:bottom w:val="single" w:sz="4" w:space="0" w:color="auto"/>
              <w:right w:val="single" w:sz="4" w:space="0" w:color="auto"/>
            </w:tcBorders>
            <w:shd w:val="clear" w:color="auto" w:fill="auto"/>
            <w:noWrap/>
            <w:vAlign w:val="center"/>
            <w:hideMark/>
          </w:tcPr>
          <w:p w14:paraId="298F1EC6"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1</w:t>
            </w:r>
          </w:p>
        </w:tc>
        <w:tc>
          <w:tcPr>
            <w:tcW w:w="1258" w:type="dxa"/>
            <w:tcBorders>
              <w:top w:val="nil"/>
              <w:left w:val="nil"/>
              <w:bottom w:val="single" w:sz="4" w:space="0" w:color="auto"/>
              <w:right w:val="single" w:sz="4" w:space="0" w:color="auto"/>
            </w:tcBorders>
            <w:shd w:val="clear" w:color="auto" w:fill="auto"/>
            <w:noWrap/>
            <w:vAlign w:val="center"/>
            <w:hideMark/>
          </w:tcPr>
          <w:p w14:paraId="729C6A58"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75A898B1"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428" w:type="dxa"/>
            <w:tcBorders>
              <w:top w:val="nil"/>
              <w:left w:val="nil"/>
              <w:bottom w:val="single" w:sz="4" w:space="0" w:color="auto"/>
              <w:right w:val="single" w:sz="4" w:space="0" w:color="auto"/>
            </w:tcBorders>
            <w:shd w:val="clear" w:color="auto" w:fill="auto"/>
            <w:noWrap/>
            <w:vAlign w:val="center"/>
            <w:hideMark/>
          </w:tcPr>
          <w:p w14:paraId="5FF6BFB3"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1</w:t>
            </w:r>
          </w:p>
        </w:tc>
        <w:tc>
          <w:tcPr>
            <w:tcW w:w="1258" w:type="dxa"/>
            <w:tcBorders>
              <w:top w:val="nil"/>
              <w:left w:val="nil"/>
              <w:bottom w:val="single" w:sz="4" w:space="0" w:color="auto"/>
              <w:right w:val="single" w:sz="4" w:space="0" w:color="auto"/>
            </w:tcBorders>
            <w:shd w:val="clear" w:color="auto" w:fill="auto"/>
            <w:noWrap/>
            <w:vAlign w:val="center"/>
            <w:hideMark/>
          </w:tcPr>
          <w:p w14:paraId="18252A8B"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64DDDB47"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3059" w:type="dxa"/>
            <w:tcBorders>
              <w:top w:val="nil"/>
              <w:left w:val="nil"/>
              <w:bottom w:val="single" w:sz="4" w:space="0" w:color="auto"/>
              <w:right w:val="single" w:sz="4" w:space="0" w:color="auto"/>
            </w:tcBorders>
            <w:shd w:val="clear" w:color="auto" w:fill="auto"/>
            <w:vAlign w:val="center"/>
            <w:hideMark/>
          </w:tcPr>
          <w:p w14:paraId="2E322942" w14:textId="77777777" w:rsidR="00D364A1" w:rsidRPr="00B665FA" w:rsidRDefault="00D364A1" w:rsidP="008B6186">
            <w:pPr>
              <w:widowControl/>
              <w:spacing w:line="276" w:lineRule="auto"/>
              <w:rPr>
                <w:rFonts w:ascii="仿宋" w:eastAsia="仿宋" w:hAnsi="仿宋" w:cs="宋体"/>
                <w:color w:val="000000"/>
                <w:kern w:val="0"/>
                <w:szCs w:val="21"/>
              </w:rPr>
            </w:pPr>
            <w:r w:rsidRPr="00B665FA">
              <w:rPr>
                <w:rFonts w:ascii="仿宋" w:eastAsia="仿宋" w:hAnsi="仿宋" w:cs="宋体" w:hint="eastAsia"/>
                <w:color w:val="000000"/>
                <w:kern w:val="0"/>
                <w:szCs w:val="21"/>
              </w:rPr>
              <w:t>中西点心部的统筹的工作</w:t>
            </w:r>
          </w:p>
        </w:tc>
      </w:tr>
      <w:tr w:rsidR="00D364A1" w:rsidRPr="00B665FA" w14:paraId="114AB15B" w14:textId="77777777" w:rsidTr="008B6186">
        <w:trPr>
          <w:trHeight w:val="321"/>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3264144E"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18</w:t>
            </w:r>
          </w:p>
        </w:tc>
        <w:tc>
          <w:tcPr>
            <w:tcW w:w="1275" w:type="dxa"/>
            <w:vMerge/>
            <w:tcBorders>
              <w:top w:val="nil"/>
              <w:left w:val="single" w:sz="4" w:space="0" w:color="auto"/>
              <w:bottom w:val="single" w:sz="4" w:space="0" w:color="auto"/>
              <w:right w:val="single" w:sz="4" w:space="0" w:color="auto"/>
            </w:tcBorders>
            <w:vAlign w:val="center"/>
            <w:hideMark/>
          </w:tcPr>
          <w:p w14:paraId="446BB839"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1404" w:type="dxa"/>
            <w:tcBorders>
              <w:top w:val="nil"/>
              <w:left w:val="nil"/>
              <w:bottom w:val="single" w:sz="4" w:space="0" w:color="auto"/>
              <w:right w:val="single" w:sz="4" w:space="0" w:color="auto"/>
            </w:tcBorders>
            <w:shd w:val="clear" w:color="auto" w:fill="auto"/>
            <w:noWrap/>
            <w:vAlign w:val="center"/>
            <w:hideMark/>
          </w:tcPr>
          <w:p w14:paraId="73872BE9"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面点主管</w:t>
            </w:r>
          </w:p>
        </w:tc>
        <w:tc>
          <w:tcPr>
            <w:tcW w:w="428" w:type="dxa"/>
            <w:tcBorders>
              <w:top w:val="nil"/>
              <w:left w:val="nil"/>
              <w:bottom w:val="single" w:sz="4" w:space="0" w:color="auto"/>
              <w:right w:val="single" w:sz="4" w:space="0" w:color="auto"/>
            </w:tcBorders>
            <w:shd w:val="clear" w:color="auto" w:fill="auto"/>
            <w:noWrap/>
            <w:vAlign w:val="center"/>
            <w:hideMark/>
          </w:tcPr>
          <w:p w14:paraId="23AC753E"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1</w:t>
            </w:r>
          </w:p>
        </w:tc>
        <w:tc>
          <w:tcPr>
            <w:tcW w:w="1258" w:type="dxa"/>
            <w:tcBorders>
              <w:top w:val="nil"/>
              <w:left w:val="nil"/>
              <w:bottom w:val="single" w:sz="4" w:space="0" w:color="auto"/>
              <w:right w:val="single" w:sz="4" w:space="0" w:color="auto"/>
            </w:tcBorders>
            <w:shd w:val="clear" w:color="auto" w:fill="auto"/>
            <w:noWrap/>
            <w:vAlign w:val="center"/>
            <w:hideMark/>
          </w:tcPr>
          <w:p w14:paraId="2A1A9F12"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5A553D52"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428" w:type="dxa"/>
            <w:tcBorders>
              <w:top w:val="nil"/>
              <w:left w:val="nil"/>
              <w:bottom w:val="single" w:sz="4" w:space="0" w:color="auto"/>
              <w:right w:val="single" w:sz="4" w:space="0" w:color="auto"/>
            </w:tcBorders>
            <w:shd w:val="clear" w:color="auto" w:fill="auto"/>
            <w:noWrap/>
            <w:vAlign w:val="center"/>
            <w:hideMark/>
          </w:tcPr>
          <w:p w14:paraId="131E4D15"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1</w:t>
            </w:r>
          </w:p>
        </w:tc>
        <w:tc>
          <w:tcPr>
            <w:tcW w:w="1258" w:type="dxa"/>
            <w:tcBorders>
              <w:top w:val="nil"/>
              <w:left w:val="nil"/>
              <w:bottom w:val="single" w:sz="4" w:space="0" w:color="auto"/>
              <w:right w:val="single" w:sz="4" w:space="0" w:color="auto"/>
            </w:tcBorders>
            <w:shd w:val="clear" w:color="auto" w:fill="auto"/>
            <w:noWrap/>
            <w:vAlign w:val="center"/>
            <w:hideMark/>
          </w:tcPr>
          <w:p w14:paraId="0C7FCD63"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1DF70FA1"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3059" w:type="dxa"/>
            <w:tcBorders>
              <w:top w:val="nil"/>
              <w:left w:val="nil"/>
              <w:bottom w:val="single" w:sz="4" w:space="0" w:color="auto"/>
              <w:right w:val="single" w:sz="4" w:space="0" w:color="auto"/>
            </w:tcBorders>
            <w:shd w:val="clear" w:color="auto" w:fill="auto"/>
            <w:vAlign w:val="center"/>
            <w:hideMark/>
          </w:tcPr>
          <w:p w14:paraId="2A1F63F7" w14:textId="77777777" w:rsidR="00D364A1" w:rsidRPr="00B665FA" w:rsidRDefault="00D364A1" w:rsidP="008B6186">
            <w:pPr>
              <w:widowControl/>
              <w:spacing w:line="276" w:lineRule="auto"/>
              <w:rPr>
                <w:rFonts w:ascii="仿宋" w:eastAsia="仿宋" w:hAnsi="仿宋" w:cs="宋体"/>
                <w:color w:val="000000"/>
                <w:kern w:val="0"/>
                <w:szCs w:val="21"/>
              </w:rPr>
            </w:pPr>
            <w:r w:rsidRPr="00B665FA">
              <w:rPr>
                <w:rFonts w:ascii="仿宋" w:eastAsia="仿宋" w:hAnsi="仿宋" w:cs="宋体" w:hint="eastAsia"/>
                <w:color w:val="000000"/>
                <w:kern w:val="0"/>
                <w:szCs w:val="21"/>
              </w:rPr>
              <w:t>中西点心部的现场工作安排管理</w:t>
            </w:r>
          </w:p>
        </w:tc>
      </w:tr>
      <w:tr w:rsidR="00D364A1" w:rsidRPr="00B665FA" w14:paraId="762DAD55" w14:textId="77777777" w:rsidTr="008B6186">
        <w:trPr>
          <w:trHeight w:val="321"/>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7982B37E"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19</w:t>
            </w:r>
          </w:p>
        </w:tc>
        <w:tc>
          <w:tcPr>
            <w:tcW w:w="1275" w:type="dxa"/>
            <w:vMerge/>
            <w:tcBorders>
              <w:top w:val="nil"/>
              <w:left w:val="single" w:sz="4" w:space="0" w:color="auto"/>
              <w:bottom w:val="single" w:sz="4" w:space="0" w:color="auto"/>
              <w:right w:val="single" w:sz="4" w:space="0" w:color="auto"/>
            </w:tcBorders>
            <w:vAlign w:val="center"/>
            <w:hideMark/>
          </w:tcPr>
          <w:p w14:paraId="262CD4E6"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1404" w:type="dxa"/>
            <w:tcBorders>
              <w:top w:val="nil"/>
              <w:left w:val="nil"/>
              <w:bottom w:val="single" w:sz="4" w:space="0" w:color="auto"/>
              <w:right w:val="single" w:sz="4" w:space="0" w:color="auto"/>
            </w:tcBorders>
            <w:shd w:val="clear" w:color="auto" w:fill="auto"/>
            <w:noWrap/>
            <w:vAlign w:val="center"/>
            <w:hideMark/>
          </w:tcPr>
          <w:p w14:paraId="20F0333B"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点心师</w:t>
            </w:r>
          </w:p>
        </w:tc>
        <w:tc>
          <w:tcPr>
            <w:tcW w:w="428" w:type="dxa"/>
            <w:tcBorders>
              <w:top w:val="nil"/>
              <w:left w:val="nil"/>
              <w:bottom w:val="single" w:sz="4" w:space="0" w:color="auto"/>
              <w:right w:val="single" w:sz="4" w:space="0" w:color="auto"/>
            </w:tcBorders>
            <w:shd w:val="clear" w:color="auto" w:fill="auto"/>
            <w:noWrap/>
            <w:vAlign w:val="center"/>
            <w:hideMark/>
          </w:tcPr>
          <w:p w14:paraId="39EA1056"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10</w:t>
            </w:r>
          </w:p>
        </w:tc>
        <w:tc>
          <w:tcPr>
            <w:tcW w:w="1258" w:type="dxa"/>
            <w:tcBorders>
              <w:top w:val="nil"/>
              <w:left w:val="nil"/>
              <w:bottom w:val="single" w:sz="4" w:space="0" w:color="auto"/>
              <w:right w:val="single" w:sz="4" w:space="0" w:color="auto"/>
            </w:tcBorders>
            <w:shd w:val="clear" w:color="auto" w:fill="auto"/>
            <w:noWrap/>
            <w:vAlign w:val="center"/>
            <w:hideMark/>
          </w:tcPr>
          <w:p w14:paraId="63818C08"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7BE5F21C"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428" w:type="dxa"/>
            <w:tcBorders>
              <w:top w:val="nil"/>
              <w:left w:val="nil"/>
              <w:bottom w:val="single" w:sz="4" w:space="0" w:color="auto"/>
              <w:right w:val="single" w:sz="4" w:space="0" w:color="auto"/>
            </w:tcBorders>
            <w:shd w:val="clear" w:color="auto" w:fill="auto"/>
            <w:noWrap/>
            <w:vAlign w:val="center"/>
            <w:hideMark/>
          </w:tcPr>
          <w:p w14:paraId="3F8608E5"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3</w:t>
            </w:r>
          </w:p>
        </w:tc>
        <w:tc>
          <w:tcPr>
            <w:tcW w:w="1258" w:type="dxa"/>
            <w:tcBorders>
              <w:top w:val="nil"/>
              <w:left w:val="nil"/>
              <w:bottom w:val="single" w:sz="4" w:space="0" w:color="auto"/>
              <w:right w:val="single" w:sz="4" w:space="0" w:color="auto"/>
            </w:tcBorders>
            <w:shd w:val="clear" w:color="auto" w:fill="auto"/>
            <w:noWrap/>
            <w:vAlign w:val="center"/>
            <w:hideMark/>
          </w:tcPr>
          <w:p w14:paraId="14100240"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4533088C"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3059" w:type="dxa"/>
            <w:tcBorders>
              <w:top w:val="nil"/>
              <w:left w:val="nil"/>
              <w:bottom w:val="single" w:sz="4" w:space="0" w:color="auto"/>
              <w:right w:val="single" w:sz="4" w:space="0" w:color="auto"/>
            </w:tcBorders>
            <w:shd w:val="clear" w:color="auto" w:fill="auto"/>
            <w:vAlign w:val="center"/>
            <w:hideMark/>
          </w:tcPr>
          <w:p w14:paraId="51DBBEA5" w14:textId="77777777" w:rsidR="00D364A1" w:rsidRPr="00B665FA" w:rsidRDefault="00D364A1" w:rsidP="008B6186">
            <w:pPr>
              <w:widowControl/>
              <w:spacing w:line="276" w:lineRule="auto"/>
              <w:rPr>
                <w:rFonts w:ascii="仿宋" w:eastAsia="仿宋" w:hAnsi="仿宋" w:cs="宋体"/>
                <w:color w:val="000000"/>
                <w:kern w:val="0"/>
                <w:szCs w:val="21"/>
              </w:rPr>
            </w:pPr>
            <w:r w:rsidRPr="00B665FA">
              <w:rPr>
                <w:rFonts w:ascii="仿宋" w:eastAsia="仿宋" w:hAnsi="仿宋" w:cs="宋体" w:hint="eastAsia"/>
                <w:color w:val="000000"/>
                <w:kern w:val="0"/>
                <w:szCs w:val="21"/>
              </w:rPr>
              <w:t>中西南北各式面点制作</w:t>
            </w:r>
          </w:p>
        </w:tc>
      </w:tr>
      <w:tr w:rsidR="00D364A1" w:rsidRPr="00B665FA" w14:paraId="7E929FD1" w14:textId="77777777" w:rsidTr="008B6186">
        <w:trPr>
          <w:trHeight w:val="321"/>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515F9D93"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20</w:t>
            </w:r>
          </w:p>
        </w:tc>
        <w:tc>
          <w:tcPr>
            <w:tcW w:w="1275" w:type="dxa"/>
            <w:vMerge/>
            <w:tcBorders>
              <w:top w:val="nil"/>
              <w:left w:val="single" w:sz="4" w:space="0" w:color="auto"/>
              <w:bottom w:val="single" w:sz="4" w:space="0" w:color="auto"/>
              <w:right w:val="single" w:sz="4" w:space="0" w:color="auto"/>
            </w:tcBorders>
            <w:vAlign w:val="center"/>
            <w:hideMark/>
          </w:tcPr>
          <w:p w14:paraId="5C2CE871"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1404" w:type="dxa"/>
            <w:tcBorders>
              <w:top w:val="nil"/>
              <w:left w:val="nil"/>
              <w:bottom w:val="single" w:sz="4" w:space="0" w:color="auto"/>
              <w:right w:val="single" w:sz="4" w:space="0" w:color="auto"/>
            </w:tcBorders>
            <w:shd w:val="clear" w:color="auto" w:fill="auto"/>
            <w:noWrap/>
            <w:vAlign w:val="center"/>
            <w:hideMark/>
          </w:tcPr>
          <w:p w14:paraId="41DE214D"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助点</w:t>
            </w:r>
          </w:p>
        </w:tc>
        <w:tc>
          <w:tcPr>
            <w:tcW w:w="428" w:type="dxa"/>
            <w:tcBorders>
              <w:top w:val="nil"/>
              <w:left w:val="nil"/>
              <w:bottom w:val="single" w:sz="4" w:space="0" w:color="auto"/>
              <w:right w:val="single" w:sz="4" w:space="0" w:color="auto"/>
            </w:tcBorders>
            <w:shd w:val="clear" w:color="auto" w:fill="auto"/>
            <w:noWrap/>
            <w:vAlign w:val="center"/>
            <w:hideMark/>
          </w:tcPr>
          <w:p w14:paraId="01B0502F"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3</w:t>
            </w:r>
          </w:p>
        </w:tc>
        <w:tc>
          <w:tcPr>
            <w:tcW w:w="1258" w:type="dxa"/>
            <w:tcBorders>
              <w:top w:val="nil"/>
              <w:left w:val="nil"/>
              <w:bottom w:val="single" w:sz="4" w:space="0" w:color="auto"/>
              <w:right w:val="single" w:sz="4" w:space="0" w:color="auto"/>
            </w:tcBorders>
            <w:shd w:val="clear" w:color="auto" w:fill="auto"/>
            <w:noWrap/>
            <w:vAlign w:val="center"/>
            <w:hideMark/>
          </w:tcPr>
          <w:p w14:paraId="6400B9F1"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0AEA4C77"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428" w:type="dxa"/>
            <w:tcBorders>
              <w:top w:val="nil"/>
              <w:left w:val="nil"/>
              <w:bottom w:val="single" w:sz="4" w:space="0" w:color="auto"/>
              <w:right w:val="single" w:sz="4" w:space="0" w:color="auto"/>
            </w:tcBorders>
            <w:shd w:val="clear" w:color="auto" w:fill="auto"/>
            <w:noWrap/>
            <w:vAlign w:val="center"/>
            <w:hideMark/>
          </w:tcPr>
          <w:p w14:paraId="598429A6"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2</w:t>
            </w:r>
          </w:p>
        </w:tc>
        <w:tc>
          <w:tcPr>
            <w:tcW w:w="1258" w:type="dxa"/>
            <w:tcBorders>
              <w:top w:val="nil"/>
              <w:left w:val="nil"/>
              <w:bottom w:val="single" w:sz="4" w:space="0" w:color="auto"/>
              <w:right w:val="single" w:sz="4" w:space="0" w:color="auto"/>
            </w:tcBorders>
            <w:shd w:val="clear" w:color="auto" w:fill="auto"/>
            <w:noWrap/>
            <w:vAlign w:val="center"/>
            <w:hideMark/>
          </w:tcPr>
          <w:p w14:paraId="3E3EBCE4"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07E14CC6"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3059" w:type="dxa"/>
            <w:tcBorders>
              <w:top w:val="nil"/>
              <w:left w:val="nil"/>
              <w:bottom w:val="single" w:sz="4" w:space="0" w:color="auto"/>
              <w:right w:val="single" w:sz="4" w:space="0" w:color="auto"/>
            </w:tcBorders>
            <w:shd w:val="clear" w:color="auto" w:fill="auto"/>
            <w:vAlign w:val="center"/>
            <w:hideMark/>
          </w:tcPr>
          <w:p w14:paraId="694B0884" w14:textId="77777777" w:rsidR="00D364A1" w:rsidRPr="00B665FA" w:rsidRDefault="00D364A1" w:rsidP="008B6186">
            <w:pPr>
              <w:widowControl/>
              <w:spacing w:line="276" w:lineRule="auto"/>
              <w:rPr>
                <w:rFonts w:ascii="仿宋" w:eastAsia="仿宋" w:hAnsi="仿宋" w:cs="宋体"/>
                <w:color w:val="000000"/>
                <w:kern w:val="0"/>
                <w:szCs w:val="21"/>
              </w:rPr>
            </w:pPr>
            <w:r w:rsidRPr="00B665FA">
              <w:rPr>
                <w:rFonts w:ascii="仿宋" w:eastAsia="仿宋" w:hAnsi="仿宋" w:cs="宋体" w:hint="eastAsia"/>
                <w:color w:val="000000"/>
                <w:kern w:val="0"/>
                <w:szCs w:val="21"/>
              </w:rPr>
              <w:t>协助点心师工作</w:t>
            </w:r>
          </w:p>
        </w:tc>
      </w:tr>
      <w:tr w:rsidR="00D364A1" w:rsidRPr="00B665FA" w14:paraId="527CF0FD" w14:textId="77777777" w:rsidTr="008B6186">
        <w:trPr>
          <w:trHeight w:val="321"/>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5A0A1C65"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21</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F0381D"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切配间</w:t>
            </w:r>
          </w:p>
        </w:tc>
        <w:tc>
          <w:tcPr>
            <w:tcW w:w="1404" w:type="dxa"/>
            <w:tcBorders>
              <w:top w:val="nil"/>
              <w:left w:val="nil"/>
              <w:bottom w:val="single" w:sz="4" w:space="0" w:color="auto"/>
              <w:right w:val="single" w:sz="4" w:space="0" w:color="auto"/>
            </w:tcBorders>
            <w:shd w:val="clear" w:color="auto" w:fill="auto"/>
            <w:noWrap/>
            <w:vAlign w:val="center"/>
            <w:hideMark/>
          </w:tcPr>
          <w:p w14:paraId="2AA5A02E"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切配领班</w:t>
            </w:r>
          </w:p>
        </w:tc>
        <w:tc>
          <w:tcPr>
            <w:tcW w:w="428" w:type="dxa"/>
            <w:tcBorders>
              <w:top w:val="nil"/>
              <w:left w:val="nil"/>
              <w:bottom w:val="single" w:sz="4" w:space="0" w:color="auto"/>
              <w:right w:val="single" w:sz="4" w:space="0" w:color="auto"/>
            </w:tcBorders>
            <w:shd w:val="clear" w:color="auto" w:fill="auto"/>
            <w:noWrap/>
            <w:vAlign w:val="center"/>
            <w:hideMark/>
          </w:tcPr>
          <w:p w14:paraId="2EFED0EA"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2</w:t>
            </w:r>
          </w:p>
        </w:tc>
        <w:tc>
          <w:tcPr>
            <w:tcW w:w="1258" w:type="dxa"/>
            <w:tcBorders>
              <w:top w:val="nil"/>
              <w:left w:val="nil"/>
              <w:bottom w:val="single" w:sz="4" w:space="0" w:color="auto"/>
              <w:right w:val="single" w:sz="4" w:space="0" w:color="auto"/>
            </w:tcBorders>
            <w:shd w:val="clear" w:color="auto" w:fill="auto"/>
            <w:noWrap/>
            <w:vAlign w:val="center"/>
            <w:hideMark/>
          </w:tcPr>
          <w:p w14:paraId="00A17070"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4C631A7B"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428" w:type="dxa"/>
            <w:tcBorders>
              <w:top w:val="nil"/>
              <w:left w:val="nil"/>
              <w:bottom w:val="single" w:sz="4" w:space="0" w:color="auto"/>
              <w:right w:val="single" w:sz="4" w:space="0" w:color="auto"/>
            </w:tcBorders>
            <w:shd w:val="clear" w:color="auto" w:fill="auto"/>
            <w:noWrap/>
            <w:vAlign w:val="center"/>
            <w:hideMark/>
          </w:tcPr>
          <w:p w14:paraId="10FBB774"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1</w:t>
            </w:r>
          </w:p>
        </w:tc>
        <w:tc>
          <w:tcPr>
            <w:tcW w:w="1258" w:type="dxa"/>
            <w:tcBorders>
              <w:top w:val="nil"/>
              <w:left w:val="nil"/>
              <w:bottom w:val="single" w:sz="4" w:space="0" w:color="auto"/>
              <w:right w:val="single" w:sz="4" w:space="0" w:color="auto"/>
            </w:tcBorders>
            <w:shd w:val="clear" w:color="auto" w:fill="auto"/>
            <w:noWrap/>
            <w:vAlign w:val="center"/>
            <w:hideMark/>
          </w:tcPr>
          <w:p w14:paraId="23B9A91F"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2499C4C8"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3059" w:type="dxa"/>
            <w:tcBorders>
              <w:top w:val="nil"/>
              <w:left w:val="nil"/>
              <w:bottom w:val="single" w:sz="4" w:space="0" w:color="auto"/>
              <w:right w:val="single" w:sz="4" w:space="0" w:color="auto"/>
            </w:tcBorders>
            <w:shd w:val="clear" w:color="auto" w:fill="auto"/>
            <w:vAlign w:val="center"/>
            <w:hideMark/>
          </w:tcPr>
          <w:p w14:paraId="3A1F012D" w14:textId="77777777" w:rsidR="00D364A1" w:rsidRPr="00B665FA" w:rsidRDefault="00D364A1" w:rsidP="008B6186">
            <w:pPr>
              <w:widowControl/>
              <w:spacing w:line="276" w:lineRule="auto"/>
              <w:rPr>
                <w:rFonts w:ascii="仿宋" w:eastAsia="仿宋" w:hAnsi="仿宋" w:cs="宋体"/>
                <w:color w:val="000000"/>
                <w:kern w:val="0"/>
                <w:szCs w:val="21"/>
              </w:rPr>
            </w:pPr>
            <w:r w:rsidRPr="00B665FA">
              <w:rPr>
                <w:rFonts w:ascii="仿宋" w:eastAsia="仿宋" w:hAnsi="仿宋" w:cs="宋体" w:hint="eastAsia"/>
                <w:color w:val="000000"/>
                <w:kern w:val="0"/>
                <w:szCs w:val="21"/>
              </w:rPr>
              <w:t>肉类、蔬菜加工间日常安排管理工作</w:t>
            </w:r>
          </w:p>
        </w:tc>
      </w:tr>
      <w:tr w:rsidR="00D364A1" w:rsidRPr="00B665FA" w14:paraId="373F3118" w14:textId="77777777" w:rsidTr="008B6186">
        <w:trPr>
          <w:trHeight w:val="321"/>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1E360B5B"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22</w:t>
            </w:r>
          </w:p>
        </w:tc>
        <w:tc>
          <w:tcPr>
            <w:tcW w:w="1275" w:type="dxa"/>
            <w:vMerge/>
            <w:tcBorders>
              <w:top w:val="nil"/>
              <w:left w:val="single" w:sz="4" w:space="0" w:color="auto"/>
              <w:bottom w:val="single" w:sz="4" w:space="0" w:color="auto"/>
              <w:right w:val="single" w:sz="4" w:space="0" w:color="auto"/>
            </w:tcBorders>
            <w:vAlign w:val="center"/>
            <w:hideMark/>
          </w:tcPr>
          <w:p w14:paraId="1A5E55B0"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1404" w:type="dxa"/>
            <w:tcBorders>
              <w:top w:val="nil"/>
              <w:left w:val="nil"/>
              <w:bottom w:val="single" w:sz="4" w:space="0" w:color="auto"/>
              <w:right w:val="single" w:sz="4" w:space="0" w:color="auto"/>
            </w:tcBorders>
            <w:shd w:val="clear" w:color="auto" w:fill="auto"/>
            <w:noWrap/>
            <w:vAlign w:val="center"/>
            <w:hideMark/>
          </w:tcPr>
          <w:p w14:paraId="3009FA2F"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切配员</w:t>
            </w:r>
          </w:p>
        </w:tc>
        <w:tc>
          <w:tcPr>
            <w:tcW w:w="428" w:type="dxa"/>
            <w:tcBorders>
              <w:top w:val="nil"/>
              <w:left w:val="nil"/>
              <w:bottom w:val="single" w:sz="4" w:space="0" w:color="auto"/>
              <w:right w:val="single" w:sz="4" w:space="0" w:color="auto"/>
            </w:tcBorders>
            <w:shd w:val="clear" w:color="auto" w:fill="auto"/>
            <w:noWrap/>
            <w:vAlign w:val="center"/>
            <w:hideMark/>
          </w:tcPr>
          <w:p w14:paraId="09CFAE3A"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7</w:t>
            </w:r>
          </w:p>
        </w:tc>
        <w:tc>
          <w:tcPr>
            <w:tcW w:w="1258" w:type="dxa"/>
            <w:tcBorders>
              <w:top w:val="nil"/>
              <w:left w:val="nil"/>
              <w:bottom w:val="single" w:sz="4" w:space="0" w:color="auto"/>
              <w:right w:val="single" w:sz="4" w:space="0" w:color="auto"/>
            </w:tcBorders>
            <w:shd w:val="clear" w:color="auto" w:fill="auto"/>
            <w:noWrap/>
            <w:vAlign w:val="center"/>
            <w:hideMark/>
          </w:tcPr>
          <w:p w14:paraId="7F5B8FAE"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76A3F148"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428" w:type="dxa"/>
            <w:tcBorders>
              <w:top w:val="nil"/>
              <w:left w:val="nil"/>
              <w:bottom w:val="single" w:sz="4" w:space="0" w:color="auto"/>
              <w:right w:val="single" w:sz="4" w:space="0" w:color="auto"/>
            </w:tcBorders>
            <w:shd w:val="clear" w:color="auto" w:fill="auto"/>
            <w:noWrap/>
            <w:vAlign w:val="center"/>
            <w:hideMark/>
          </w:tcPr>
          <w:p w14:paraId="0A6C46BA"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3</w:t>
            </w:r>
          </w:p>
        </w:tc>
        <w:tc>
          <w:tcPr>
            <w:tcW w:w="1258" w:type="dxa"/>
            <w:tcBorders>
              <w:top w:val="nil"/>
              <w:left w:val="nil"/>
              <w:bottom w:val="single" w:sz="4" w:space="0" w:color="auto"/>
              <w:right w:val="single" w:sz="4" w:space="0" w:color="auto"/>
            </w:tcBorders>
            <w:shd w:val="clear" w:color="auto" w:fill="auto"/>
            <w:noWrap/>
            <w:vAlign w:val="center"/>
            <w:hideMark/>
          </w:tcPr>
          <w:p w14:paraId="76E212E0"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59FB1C40"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3059" w:type="dxa"/>
            <w:tcBorders>
              <w:top w:val="nil"/>
              <w:left w:val="nil"/>
              <w:bottom w:val="single" w:sz="4" w:space="0" w:color="auto"/>
              <w:right w:val="single" w:sz="4" w:space="0" w:color="auto"/>
            </w:tcBorders>
            <w:shd w:val="clear" w:color="auto" w:fill="auto"/>
            <w:vAlign w:val="center"/>
            <w:hideMark/>
          </w:tcPr>
          <w:p w14:paraId="1177AD47" w14:textId="77777777" w:rsidR="00D364A1" w:rsidRPr="00B665FA" w:rsidRDefault="00D364A1" w:rsidP="008B6186">
            <w:pPr>
              <w:widowControl/>
              <w:spacing w:line="276" w:lineRule="auto"/>
              <w:rPr>
                <w:rFonts w:ascii="仿宋" w:eastAsia="仿宋" w:hAnsi="仿宋" w:cs="宋体"/>
                <w:color w:val="000000"/>
                <w:kern w:val="0"/>
                <w:szCs w:val="21"/>
              </w:rPr>
            </w:pPr>
            <w:r w:rsidRPr="00B665FA">
              <w:rPr>
                <w:rFonts w:ascii="仿宋" w:eastAsia="仿宋" w:hAnsi="仿宋" w:cs="宋体" w:hint="eastAsia"/>
                <w:color w:val="000000"/>
                <w:kern w:val="0"/>
                <w:szCs w:val="21"/>
              </w:rPr>
              <w:t>切配工作</w:t>
            </w:r>
          </w:p>
        </w:tc>
      </w:tr>
      <w:tr w:rsidR="00D364A1" w:rsidRPr="00B665FA" w14:paraId="0AD147E5" w14:textId="77777777" w:rsidTr="008B6186">
        <w:trPr>
          <w:trHeight w:val="321"/>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0E4B3752"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24</w:t>
            </w:r>
          </w:p>
        </w:tc>
        <w:tc>
          <w:tcPr>
            <w:tcW w:w="1275" w:type="dxa"/>
            <w:vMerge w:val="restart"/>
            <w:tcBorders>
              <w:top w:val="nil"/>
              <w:left w:val="single" w:sz="4" w:space="0" w:color="auto"/>
              <w:right w:val="single" w:sz="4" w:space="0" w:color="auto"/>
            </w:tcBorders>
            <w:shd w:val="clear" w:color="auto" w:fill="auto"/>
            <w:vAlign w:val="center"/>
            <w:hideMark/>
          </w:tcPr>
          <w:p w14:paraId="7695F0D8" w14:textId="77777777" w:rsidR="00D364A1" w:rsidRPr="00B665FA" w:rsidRDefault="00D364A1" w:rsidP="008B6186">
            <w:pPr>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分餐及配送</w:t>
            </w:r>
          </w:p>
        </w:tc>
        <w:tc>
          <w:tcPr>
            <w:tcW w:w="1404" w:type="dxa"/>
            <w:tcBorders>
              <w:top w:val="nil"/>
              <w:left w:val="nil"/>
              <w:bottom w:val="single" w:sz="4" w:space="0" w:color="auto"/>
              <w:right w:val="single" w:sz="4" w:space="0" w:color="auto"/>
            </w:tcBorders>
            <w:shd w:val="clear" w:color="auto" w:fill="auto"/>
            <w:noWrap/>
            <w:vAlign w:val="center"/>
            <w:hideMark/>
          </w:tcPr>
          <w:p w14:paraId="7145872D"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分餐领班</w:t>
            </w:r>
          </w:p>
        </w:tc>
        <w:tc>
          <w:tcPr>
            <w:tcW w:w="428" w:type="dxa"/>
            <w:tcBorders>
              <w:top w:val="nil"/>
              <w:left w:val="nil"/>
              <w:bottom w:val="single" w:sz="4" w:space="0" w:color="auto"/>
              <w:right w:val="single" w:sz="4" w:space="0" w:color="auto"/>
            </w:tcBorders>
            <w:shd w:val="clear" w:color="auto" w:fill="auto"/>
            <w:noWrap/>
            <w:vAlign w:val="center"/>
            <w:hideMark/>
          </w:tcPr>
          <w:p w14:paraId="135FBB2B"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2</w:t>
            </w:r>
          </w:p>
        </w:tc>
        <w:tc>
          <w:tcPr>
            <w:tcW w:w="1258" w:type="dxa"/>
            <w:tcBorders>
              <w:top w:val="nil"/>
              <w:left w:val="nil"/>
              <w:bottom w:val="single" w:sz="4" w:space="0" w:color="auto"/>
              <w:right w:val="single" w:sz="4" w:space="0" w:color="auto"/>
            </w:tcBorders>
            <w:shd w:val="clear" w:color="auto" w:fill="auto"/>
            <w:noWrap/>
            <w:vAlign w:val="center"/>
            <w:hideMark/>
          </w:tcPr>
          <w:p w14:paraId="5A9C10CC"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303D5A72"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428" w:type="dxa"/>
            <w:tcBorders>
              <w:top w:val="nil"/>
              <w:left w:val="nil"/>
              <w:bottom w:val="single" w:sz="4" w:space="0" w:color="auto"/>
              <w:right w:val="single" w:sz="4" w:space="0" w:color="auto"/>
            </w:tcBorders>
            <w:shd w:val="clear" w:color="auto" w:fill="auto"/>
            <w:noWrap/>
            <w:vAlign w:val="center"/>
            <w:hideMark/>
          </w:tcPr>
          <w:p w14:paraId="3CC39650"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1</w:t>
            </w:r>
          </w:p>
        </w:tc>
        <w:tc>
          <w:tcPr>
            <w:tcW w:w="1258" w:type="dxa"/>
            <w:tcBorders>
              <w:top w:val="nil"/>
              <w:left w:val="nil"/>
              <w:bottom w:val="single" w:sz="4" w:space="0" w:color="auto"/>
              <w:right w:val="single" w:sz="4" w:space="0" w:color="auto"/>
            </w:tcBorders>
            <w:shd w:val="clear" w:color="auto" w:fill="auto"/>
            <w:noWrap/>
            <w:vAlign w:val="center"/>
            <w:hideMark/>
          </w:tcPr>
          <w:p w14:paraId="366A5F2B"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29D1C1E0"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3059" w:type="dxa"/>
            <w:tcBorders>
              <w:top w:val="nil"/>
              <w:left w:val="nil"/>
              <w:bottom w:val="single" w:sz="4" w:space="0" w:color="auto"/>
              <w:right w:val="single" w:sz="4" w:space="0" w:color="auto"/>
            </w:tcBorders>
            <w:shd w:val="clear" w:color="auto" w:fill="auto"/>
            <w:vAlign w:val="center"/>
            <w:hideMark/>
          </w:tcPr>
          <w:p w14:paraId="6F076C43" w14:textId="77777777" w:rsidR="00D364A1" w:rsidRPr="00B665FA" w:rsidRDefault="00D364A1" w:rsidP="008B6186">
            <w:pPr>
              <w:widowControl/>
              <w:spacing w:line="276" w:lineRule="auto"/>
              <w:rPr>
                <w:rFonts w:ascii="仿宋" w:eastAsia="仿宋" w:hAnsi="仿宋" w:cs="宋体"/>
                <w:color w:val="000000"/>
                <w:kern w:val="0"/>
                <w:szCs w:val="21"/>
              </w:rPr>
            </w:pPr>
            <w:r w:rsidRPr="00B665FA">
              <w:rPr>
                <w:rFonts w:ascii="仿宋" w:eastAsia="仿宋" w:hAnsi="仿宋" w:cs="宋体" w:hint="eastAsia"/>
                <w:color w:val="000000"/>
                <w:kern w:val="0"/>
                <w:szCs w:val="21"/>
              </w:rPr>
              <w:t>分餐间的打包及出餐工作</w:t>
            </w:r>
          </w:p>
        </w:tc>
      </w:tr>
      <w:tr w:rsidR="00D364A1" w:rsidRPr="00B665FA" w14:paraId="72ABBB99" w14:textId="77777777" w:rsidTr="008B6186">
        <w:trPr>
          <w:trHeight w:val="321"/>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19BFD1EB"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25</w:t>
            </w:r>
          </w:p>
        </w:tc>
        <w:tc>
          <w:tcPr>
            <w:tcW w:w="1275" w:type="dxa"/>
            <w:vMerge/>
            <w:tcBorders>
              <w:left w:val="single" w:sz="4" w:space="0" w:color="auto"/>
              <w:right w:val="single" w:sz="4" w:space="0" w:color="auto"/>
            </w:tcBorders>
            <w:shd w:val="clear" w:color="auto" w:fill="auto"/>
            <w:vAlign w:val="center"/>
            <w:hideMark/>
          </w:tcPr>
          <w:p w14:paraId="6EE4E0E9"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1404" w:type="dxa"/>
            <w:tcBorders>
              <w:top w:val="nil"/>
              <w:left w:val="nil"/>
              <w:bottom w:val="single" w:sz="4" w:space="0" w:color="auto"/>
              <w:right w:val="single" w:sz="4" w:space="0" w:color="auto"/>
            </w:tcBorders>
            <w:shd w:val="clear" w:color="auto" w:fill="auto"/>
            <w:noWrap/>
            <w:vAlign w:val="center"/>
            <w:hideMark/>
          </w:tcPr>
          <w:p w14:paraId="5D9541DB"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送餐领班</w:t>
            </w:r>
          </w:p>
        </w:tc>
        <w:tc>
          <w:tcPr>
            <w:tcW w:w="428" w:type="dxa"/>
            <w:tcBorders>
              <w:top w:val="nil"/>
              <w:left w:val="nil"/>
              <w:bottom w:val="single" w:sz="4" w:space="0" w:color="auto"/>
              <w:right w:val="single" w:sz="4" w:space="0" w:color="auto"/>
            </w:tcBorders>
            <w:shd w:val="clear" w:color="auto" w:fill="auto"/>
            <w:noWrap/>
            <w:vAlign w:val="center"/>
            <w:hideMark/>
          </w:tcPr>
          <w:p w14:paraId="420C4819"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2</w:t>
            </w:r>
          </w:p>
        </w:tc>
        <w:tc>
          <w:tcPr>
            <w:tcW w:w="1258" w:type="dxa"/>
            <w:tcBorders>
              <w:top w:val="nil"/>
              <w:left w:val="nil"/>
              <w:bottom w:val="single" w:sz="4" w:space="0" w:color="auto"/>
              <w:right w:val="single" w:sz="4" w:space="0" w:color="auto"/>
            </w:tcBorders>
            <w:shd w:val="clear" w:color="auto" w:fill="auto"/>
            <w:noWrap/>
            <w:vAlign w:val="center"/>
            <w:hideMark/>
          </w:tcPr>
          <w:p w14:paraId="6C36C33E"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0BED0B67"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428" w:type="dxa"/>
            <w:tcBorders>
              <w:top w:val="nil"/>
              <w:left w:val="nil"/>
              <w:bottom w:val="single" w:sz="4" w:space="0" w:color="auto"/>
              <w:right w:val="single" w:sz="4" w:space="0" w:color="auto"/>
            </w:tcBorders>
            <w:shd w:val="clear" w:color="auto" w:fill="auto"/>
            <w:noWrap/>
            <w:vAlign w:val="center"/>
            <w:hideMark/>
          </w:tcPr>
          <w:p w14:paraId="1FDB14DC"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1</w:t>
            </w:r>
          </w:p>
        </w:tc>
        <w:tc>
          <w:tcPr>
            <w:tcW w:w="1258" w:type="dxa"/>
            <w:tcBorders>
              <w:top w:val="nil"/>
              <w:left w:val="nil"/>
              <w:bottom w:val="single" w:sz="4" w:space="0" w:color="auto"/>
              <w:right w:val="single" w:sz="4" w:space="0" w:color="auto"/>
            </w:tcBorders>
            <w:shd w:val="clear" w:color="auto" w:fill="auto"/>
            <w:noWrap/>
            <w:vAlign w:val="center"/>
            <w:hideMark/>
          </w:tcPr>
          <w:p w14:paraId="32BBF65E"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6FE741B2"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3059" w:type="dxa"/>
            <w:tcBorders>
              <w:top w:val="nil"/>
              <w:left w:val="nil"/>
              <w:bottom w:val="single" w:sz="4" w:space="0" w:color="auto"/>
              <w:right w:val="single" w:sz="4" w:space="0" w:color="auto"/>
            </w:tcBorders>
            <w:shd w:val="clear" w:color="auto" w:fill="auto"/>
            <w:vAlign w:val="center"/>
            <w:hideMark/>
          </w:tcPr>
          <w:p w14:paraId="15D049CB" w14:textId="77777777" w:rsidR="00D364A1" w:rsidRPr="00B665FA" w:rsidRDefault="00D364A1" w:rsidP="008B6186">
            <w:pPr>
              <w:widowControl/>
              <w:spacing w:line="276" w:lineRule="auto"/>
              <w:rPr>
                <w:rFonts w:ascii="仿宋" w:eastAsia="仿宋" w:hAnsi="仿宋" w:cs="宋体"/>
                <w:color w:val="000000"/>
                <w:kern w:val="0"/>
                <w:szCs w:val="21"/>
              </w:rPr>
            </w:pPr>
            <w:r w:rsidRPr="00B665FA">
              <w:rPr>
                <w:rFonts w:ascii="仿宋" w:eastAsia="仿宋" w:hAnsi="仿宋" w:cs="宋体" w:hint="eastAsia"/>
                <w:color w:val="000000"/>
                <w:kern w:val="0"/>
                <w:szCs w:val="21"/>
              </w:rPr>
              <w:t>配送餐的安排协调</w:t>
            </w:r>
          </w:p>
        </w:tc>
      </w:tr>
      <w:tr w:rsidR="00D364A1" w:rsidRPr="00B665FA" w14:paraId="7AABE22E" w14:textId="77777777" w:rsidTr="008B6186">
        <w:trPr>
          <w:trHeight w:val="321"/>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4148C808"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26</w:t>
            </w:r>
          </w:p>
        </w:tc>
        <w:tc>
          <w:tcPr>
            <w:tcW w:w="1275" w:type="dxa"/>
            <w:vMerge/>
            <w:tcBorders>
              <w:left w:val="single" w:sz="4" w:space="0" w:color="auto"/>
              <w:bottom w:val="single" w:sz="4" w:space="0" w:color="auto"/>
              <w:right w:val="single" w:sz="4" w:space="0" w:color="auto"/>
            </w:tcBorders>
            <w:shd w:val="clear" w:color="auto" w:fill="auto"/>
            <w:vAlign w:val="center"/>
            <w:hideMark/>
          </w:tcPr>
          <w:p w14:paraId="202EA0AB"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1404" w:type="dxa"/>
            <w:tcBorders>
              <w:top w:val="nil"/>
              <w:left w:val="nil"/>
              <w:bottom w:val="single" w:sz="4" w:space="0" w:color="auto"/>
              <w:right w:val="single" w:sz="4" w:space="0" w:color="auto"/>
            </w:tcBorders>
            <w:shd w:val="clear" w:color="auto" w:fill="auto"/>
            <w:noWrap/>
            <w:vAlign w:val="center"/>
            <w:hideMark/>
          </w:tcPr>
          <w:p w14:paraId="37D677B8"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分送餐服务员</w:t>
            </w:r>
          </w:p>
        </w:tc>
        <w:tc>
          <w:tcPr>
            <w:tcW w:w="428" w:type="dxa"/>
            <w:tcBorders>
              <w:top w:val="nil"/>
              <w:left w:val="nil"/>
              <w:bottom w:val="single" w:sz="4" w:space="0" w:color="auto"/>
              <w:right w:val="single" w:sz="4" w:space="0" w:color="auto"/>
            </w:tcBorders>
            <w:shd w:val="clear" w:color="auto" w:fill="auto"/>
            <w:noWrap/>
            <w:vAlign w:val="center"/>
            <w:hideMark/>
          </w:tcPr>
          <w:p w14:paraId="39BB9F24"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22</w:t>
            </w:r>
          </w:p>
        </w:tc>
        <w:tc>
          <w:tcPr>
            <w:tcW w:w="1258" w:type="dxa"/>
            <w:tcBorders>
              <w:top w:val="nil"/>
              <w:left w:val="nil"/>
              <w:bottom w:val="single" w:sz="4" w:space="0" w:color="auto"/>
              <w:right w:val="single" w:sz="4" w:space="0" w:color="auto"/>
            </w:tcBorders>
            <w:shd w:val="clear" w:color="auto" w:fill="auto"/>
            <w:noWrap/>
            <w:vAlign w:val="center"/>
            <w:hideMark/>
          </w:tcPr>
          <w:p w14:paraId="6DD504FD"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202D40BE"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428" w:type="dxa"/>
            <w:tcBorders>
              <w:top w:val="nil"/>
              <w:left w:val="nil"/>
              <w:bottom w:val="single" w:sz="4" w:space="0" w:color="auto"/>
              <w:right w:val="single" w:sz="4" w:space="0" w:color="auto"/>
            </w:tcBorders>
            <w:shd w:val="clear" w:color="auto" w:fill="auto"/>
            <w:noWrap/>
            <w:vAlign w:val="center"/>
            <w:hideMark/>
          </w:tcPr>
          <w:p w14:paraId="031982FB"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11</w:t>
            </w:r>
          </w:p>
        </w:tc>
        <w:tc>
          <w:tcPr>
            <w:tcW w:w="1258" w:type="dxa"/>
            <w:tcBorders>
              <w:top w:val="nil"/>
              <w:left w:val="nil"/>
              <w:bottom w:val="single" w:sz="4" w:space="0" w:color="auto"/>
              <w:right w:val="single" w:sz="4" w:space="0" w:color="auto"/>
            </w:tcBorders>
            <w:shd w:val="clear" w:color="auto" w:fill="auto"/>
            <w:noWrap/>
            <w:vAlign w:val="center"/>
            <w:hideMark/>
          </w:tcPr>
          <w:p w14:paraId="04C29561"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37E95493"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3059" w:type="dxa"/>
            <w:tcBorders>
              <w:top w:val="nil"/>
              <w:left w:val="nil"/>
              <w:bottom w:val="single" w:sz="4" w:space="0" w:color="auto"/>
              <w:right w:val="single" w:sz="4" w:space="0" w:color="auto"/>
            </w:tcBorders>
            <w:shd w:val="clear" w:color="auto" w:fill="auto"/>
            <w:vAlign w:val="center"/>
            <w:hideMark/>
          </w:tcPr>
          <w:p w14:paraId="0D5E6DED" w14:textId="77777777" w:rsidR="00D364A1" w:rsidRPr="00B665FA" w:rsidRDefault="00D364A1" w:rsidP="008B6186">
            <w:pPr>
              <w:widowControl/>
              <w:spacing w:line="276" w:lineRule="auto"/>
              <w:rPr>
                <w:rFonts w:ascii="仿宋" w:eastAsia="仿宋" w:hAnsi="仿宋" w:cs="宋体"/>
                <w:color w:val="000000"/>
                <w:kern w:val="0"/>
                <w:szCs w:val="21"/>
              </w:rPr>
            </w:pPr>
            <w:r w:rsidRPr="00B665FA">
              <w:rPr>
                <w:rFonts w:ascii="仿宋" w:eastAsia="仿宋" w:hAnsi="仿宋" w:cs="宋体" w:hint="eastAsia"/>
                <w:color w:val="000000"/>
                <w:kern w:val="0"/>
                <w:szCs w:val="21"/>
              </w:rPr>
              <w:t>打包送餐工作、刷卡收费，含院区外其他办公点送餐服务（越秀华泰、青菜岗；黄埔腾飞园）</w:t>
            </w:r>
          </w:p>
        </w:tc>
      </w:tr>
      <w:tr w:rsidR="00D364A1" w:rsidRPr="00B665FA" w14:paraId="277E4DAC" w14:textId="77777777" w:rsidTr="008B6186">
        <w:trPr>
          <w:trHeight w:val="321"/>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2F10EAAF"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27</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080BAC"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洗消间</w:t>
            </w:r>
          </w:p>
        </w:tc>
        <w:tc>
          <w:tcPr>
            <w:tcW w:w="1404" w:type="dxa"/>
            <w:tcBorders>
              <w:top w:val="nil"/>
              <w:left w:val="nil"/>
              <w:bottom w:val="single" w:sz="4" w:space="0" w:color="auto"/>
              <w:right w:val="single" w:sz="4" w:space="0" w:color="auto"/>
            </w:tcBorders>
            <w:shd w:val="clear" w:color="auto" w:fill="auto"/>
            <w:noWrap/>
            <w:vAlign w:val="center"/>
            <w:hideMark/>
          </w:tcPr>
          <w:p w14:paraId="4AB4A5FE"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洗消领班</w:t>
            </w:r>
          </w:p>
        </w:tc>
        <w:tc>
          <w:tcPr>
            <w:tcW w:w="428" w:type="dxa"/>
            <w:tcBorders>
              <w:top w:val="nil"/>
              <w:left w:val="nil"/>
              <w:bottom w:val="single" w:sz="4" w:space="0" w:color="auto"/>
              <w:right w:val="single" w:sz="4" w:space="0" w:color="auto"/>
            </w:tcBorders>
            <w:shd w:val="clear" w:color="auto" w:fill="auto"/>
            <w:noWrap/>
            <w:vAlign w:val="center"/>
            <w:hideMark/>
          </w:tcPr>
          <w:p w14:paraId="0F50D951"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1</w:t>
            </w:r>
          </w:p>
        </w:tc>
        <w:tc>
          <w:tcPr>
            <w:tcW w:w="1258" w:type="dxa"/>
            <w:tcBorders>
              <w:top w:val="nil"/>
              <w:left w:val="nil"/>
              <w:bottom w:val="single" w:sz="4" w:space="0" w:color="auto"/>
              <w:right w:val="single" w:sz="4" w:space="0" w:color="auto"/>
            </w:tcBorders>
            <w:shd w:val="clear" w:color="auto" w:fill="auto"/>
            <w:noWrap/>
            <w:vAlign w:val="center"/>
            <w:hideMark/>
          </w:tcPr>
          <w:p w14:paraId="2BADBC50"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431E1245"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428" w:type="dxa"/>
            <w:tcBorders>
              <w:top w:val="nil"/>
              <w:left w:val="nil"/>
              <w:bottom w:val="single" w:sz="4" w:space="0" w:color="auto"/>
              <w:right w:val="single" w:sz="4" w:space="0" w:color="auto"/>
            </w:tcBorders>
            <w:shd w:val="clear" w:color="auto" w:fill="auto"/>
            <w:noWrap/>
            <w:vAlign w:val="center"/>
            <w:hideMark/>
          </w:tcPr>
          <w:p w14:paraId="73AFA64C"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1</w:t>
            </w:r>
          </w:p>
        </w:tc>
        <w:tc>
          <w:tcPr>
            <w:tcW w:w="1258" w:type="dxa"/>
            <w:tcBorders>
              <w:top w:val="nil"/>
              <w:left w:val="nil"/>
              <w:bottom w:val="single" w:sz="4" w:space="0" w:color="auto"/>
              <w:right w:val="single" w:sz="4" w:space="0" w:color="auto"/>
            </w:tcBorders>
            <w:shd w:val="clear" w:color="auto" w:fill="auto"/>
            <w:noWrap/>
            <w:vAlign w:val="center"/>
            <w:hideMark/>
          </w:tcPr>
          <w:p w14:paraId="348BAB85"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6D3FD52C"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3059" w:type="dxa"/>
            <w:tcBorders>
              <w:top w:val="nil"/>
              <w:left w:val="nil"/>
              <w:bottom w:val="single" w:sz="4" w:space="0" w:color="auto"/>
              <w:right w:val="single" w:sz="4" w:space="0" w:color="auto"/>
            </w:tcBorders>
            <w:shd w:val="clear" w:color="auto" w:fill="auto"/>
            <w:vAlign w:val="center"/>
            <w:hideMark/>
          </w:tcPr>
          <w:p w14:paraId="44E1DA3E" w14:textId="77777777" w:rsidR="00D364A1" w:rsidRPr="00B665FA" w:rsidRDefault="00D364A1" w:rsidP="008B6186">
            <w:pPr>
              <w:widowControl/>
              <w:spacing w:line="276" w:lineRule="auto"/>
              <w:rPr>
                <w:rFonts w:ascii="仿宋" w:eastAsia="仿宋" w:hAnsi="仿宋" w:cs="宋体"/>
                <w:color w:val="000000"/>
                <w:kern w:val="0"/>
                <w:szCs w:val="21"/>
              </w:rPr>
            </w:pPr>
            <w:r w:rsidRPr="00B665FA">
              <w:rPr>
                <w:rFonts w:ascii="仿宋" w:eastAsia="仿宋" w:hAnsi="仿宋" w:cs="宋体" w:hint="eastAsia"/>
                <w:color w:val="000000"/>
                <w:kern w:val="0"/>
                <w:szCs w:val="21"/>
              </w:rPr>
              <w:t>洗消房的现场工作跟进</w:t>
            </w:r>
          </w:p>
        </w:tc>
      </w:tr>
      <w:tr w:rsidR="00D364A1" w:rsidRPr="00B665FA" w14:paraId="36048D11" w14:textId="77777777" w:rsidTr="008B6186">
        <w:trPr>
          <w:trHeight w:val="321"/>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33768E76"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28</w:t>
            </w: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14:paraId="66440993"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1404" w:type="dxa"/>
            <w:tcBorders>
              <w:top w:val="nil"/>
              <w:left w:val="nil"/>
              <w:bottom w:val="single" w:sz="4" w:space="0" w:color="auto"/>
              <w:right w:val="single" w:sz="4" w:space="0" w:color="auto"/>
            </w:tcBorders>
            <w:shd w:val="clear" w:color="auto" w:fill="auto"/>
            <w:noWrap/>
            <w:vAlign w:val="center"/>
            <w:hideMark/>
          </w:tcPr>
          <w:p w14:paraId="5B303BE5"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洗消员</w:t>
            </w:r>
          </w:p>
        </w:tc>
        <w:tc>
          <w:tcPr>
            <w:tcW w:w="428" w:type="dxa"/>
            <w:tcBorders>
              <w:top w:val="nil"/>
              <w:left w:val="nil"/>
              <w:bottom w:val="single" w:sz="4" w:space="0" w:color="auto"/>
              <w:right w:val="single" w:sz="4" w:space="0" w:color="auto"/>
            </w:tcBorders>
            <w:shd w:val="clear" w:color="auto" w:fill="auto"/>
            <w:noWrap/>
            <w:vAlign w:val="center"/>
            <w:hideMark/>
          </w:tcPr>
          <w:p w14:paraId="6476A4D1"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6</w:t>
            </w:r>
          </w:p>
        </w:tc>
        <w:tc>
          <w:tcPr>
            <w:tcW w:w="1258" w:type="dxa"/>
            <w:tcBorders>
              <w:top w:val="nil"/>
              <w:left w:val="nil"/>
              <w:bottom w:val="single" w:sz="4" w:space="0" w:color="auto"/>
              <w:right w:val="single" w:sz="4" w:space="0" w:color="auto"/>
            </w:tcBorders>
            <w:shd w:val="clear" w:color="auto" w:fill="auto"/>
            <w:noWrap/>
            <w:vAlign w:val="center"/>
            <w:hideMark/>
          </w:tcPr>
          <w:p w14:paraId="369DE3F5"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623EF569"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428" w:type="dxa"/>
            <w:tcBorders>
              <w:top w:val="nil"/>
              <w:left w:val="nil"/>
              <w:bottom w:val="single" w:sz="4" w:space="0" w:color="auto"/>
              <w:right w:val="single" w:sz="4" w:space="0" w:color="auto"/>
            </w:tcBorders>
            <w:shd w:val="clear" w:color="auto" w:fill="auto"/>
            <w:noWrap/>
            <w:vAlign w:val="center"/>
            <w:hideMark/>
          </w:tcPr>
          <w:p w14:paraId="24599AF5"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4</w:t>
            </w:r>
          </w:p>
        </w:tc>
        <w:tc>
          <w:tcPr>
            <w:tcW w:w="1258" w:type="dxa"/>
            <w:tcBorders>
              <w:top w:val="nil"/>
              <w:left w:val="nil"/>
              <w:bottom w:val="single" w:sz="4" w:space="0" w:color="auto"/>
              <w:right w:val="single" w:sz="4" w:space="0" w:color="auto"/>
            </w:tcBorders>
            <w:shd w:val="clear" w:color="auto" w:fill="auto"/>
            <w:noWrap/>
            <w:vAlign w:val="center"/>
            <w:hideMark/>
          </w:tcPr>
          <w:p w14:paraId="1C9A6C5E"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6B3C10F0"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3059" w:type="dxa"/>
            <w:tcBorders>
              <w:top w:val="nil"/>
              <w:left w:val="nil"/>
              <w:bottom w:val="single" w:sz="4" w:space="0" w:color="auto"/>
              <w:right w:val="single" w:sz="4" w:space="0" w:color="auto"/>
            </w:tcBorders>
            <w:shd w:val="clear" w:color="auto" w:fill="auto"/>
            <w:vAlign w:val="center"/>
            <w:hideMark/>
          </w:tcPr>
          <w:p w14:paraId="7A62A944" w14:textId="77777777" w:rsidR="00D364A1" w:rsidRPr="00B665FA" w:rsidRDefault="00D364A1" w:rsidP="008B6186">
            <w:pPr>
              <w:widowControl/>
              <w:spacing w:line="276" w:lineRule="auto"/>
              <w:rPr>
                <w:rFonts w:ascii="仿宋" w:eastAsia="仿宋" w:hAnsi="仿宋" w:cs="宋体"/>
                <w:color w:val="000000"/>
                <w:kern w:val="0"/>
                <w:szCs w:val="21"/>
              </w:rPr>
            </w:pPr>
            <w:r w:rsidRPr="00B665FA">
              <w:rPr>
                <w:rFonts w:ascii="仿宋" w:eastAsia="仿宋" w:hAnsi="仿宋" w:cs="宋体" w:hint="eastAsia"/>
                <w:color w:val="000000"/>
                <w:kern w:val="0"/>
                <w:szCs w:val="21"/>
              </w:rPr>
              <w:t>餐具清洗</w:t>
            </w:r>
          </w:p>
        </w:tc>
      </w:tr>
      <w:tr w:rsidR="00D364A1" w:rsidRPr="00B665FA" w14:paraId="28B4961A" w14:textId="77777777" w:rsidTr="008B6186">
        <w:trPr>
          <w:trHeight w:val="321"/>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67A48649"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29</w:t>
            </w: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14:paraId="2DC098CE"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1404" w:type="dxa"/>
            <w:tcBorders>
              <w:top w:val="nil"/>
              <w:left w:val="nil"/>
              <w:bottom w:val="single" w:sz="4" w:space="0" w:color="auto"/>
              <w:right w:val="single" w:sz="4" w:space="0" w:color="auto"/>
            </w:tcBorders>
            <w:shd w:val="clear" w:color="auto" w:fill="auto"/>
            <w:noWrap/>
            <w:vAlign w:val="center"/>
            <w:hideMark/>
          </w:tcPr>
          <w:p w14:paraId="50B2DB18"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保洁员</w:t>
            </w:r>
          </w:p>
        </w:tc>
        <w:tc>
          <w:tcPr>
            <w:tcW w:w="428" w:type="dxa"/>
            <w:tcBorders>
              <w:top w:val="nil"/>
              <w:left w:val="nil"/>
              <w:bottom w:val="single" w:sz="4" w:space="0" w:color="auto"/>
              <w:right w:val="single" w:sz="4" w:space="0" w:color="auto"/>
            </w:tcBorders>
            <w:shd w:val="clear" w:color="auto" w:fill="auto"/>
            <w:noWrap/>
            <w:vAlign w:val="center"/>
            <w:hideMark/>
          </w:tcPr>
          <w:p w14:paraId="788C13C3"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1</w:t>
            </w:r>
          </w:p>
        </w:tc>
        <w:tc>
          <w:tcPr>
            <w:tcW w:w="1258" w:type="dxa"/>
            <w:tcBorders>
              <w:top w:val="nil"/>
              <w:left w:val="nil"/>
              <w:bottom w:val="single" w:sz="4" w:space="0" w:color="auto"/>
              <w:right w:val="single" w:sz="4" w:space="0" w:color="auto"/>
            </w:tcBorders>
            <w:shd w:val="clear" w:color="auto" w:fill="auto"/>
            <w:noWrap/>
            <w:vAlign w:val="center"/>
            <w:hideMark/>
          </w:tcPr>
          <w:p w14:paraId="30DF1D32"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7A6FDCA7"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428" w:type="dxa"/>
            <w:tcBorders>
              <w:top w:val="nil"/>
              <w:left w:val="nil"/>
              <w:bottom w:val="single" w:sz="4" w:space="0" w:color="auto"/>
              <w:right w:val="single" w:sz="4" w:space="0" w:color="auto"/>
            </w:tcBorders>
            <w:shd w:val="clear" w:color="auto" w:fill="auto"/>
            <w:noWrap/>
            <w:vAlign w:val="center"/>
            <w:hideMark/>
          </w:tcPr>
          <w:p w14:paraId="3070FC8A"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1</w:t>
            </w:r>
          </w:p>
        </w:tc>
        <w:tc>
          <w:tcPr>
            <w:tcW w:w="1258" w:type="dxa"/>
            <w:tcBorders>
              <w:top w:val="nil"/>
              <w:left w:val="nil"/>
              <w:bottom w:val="single" w:sz="4" w:space="0" w:color="auto"/>
              <w:right w:val="single" w:sz="4" w:space="0" w:color="auto"/>
            </w:tcBorders>
            <w:shd w:val="clear" w:color="auto" w:fill="auto"/>
            <w:noWrap/>
            <w:vAlign w:val="center"/>
            <w:hideMark/>
          </w:tcPr>
          <w:p w14:paraId="7994F5FF"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62AE3CDC"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3059" w:type="dxa"/>
            <w:tcBorders>
              <w:top w:val="nil"/>
              <w:left w:val="nil"/>
              <w:bottom w:val="single" w:sz="4" w:space="0" w:color="auto"/>
              <w:right w:val="single" w:sz="4" w:space="0" w:color="auto"/>
            </w:tcBorders>
            <w:shd w:val="clear" w:color="auto" w:fill="auto"/>
            <w:vAlign w:val="center"/>
            <w:hideMark/>
          </w:tcPr>
          <w:p w14:paraId="51619C43" w14:textId="77777777" w:rsidR="00D364A1" w:rsidRPr="00B665FA" w:rsidRDefault="00D364A1" w:rsidP="008B6186">
            <w:pPr>
              <w:widowControl/>
              <w:spacing w:line="276" w:lineRule="auto"/>
              <w:rPr>
                <w:rFonts w:ascii="仿宋" w:eastAsia="仿宋" w:hAnsi="仿宋" w:cs="宋体"/>
                <w:color w:val="000000"/>
                <w:kern w:val="0"/>
                <w:szCs w:val="21"/>
              </w:rPr>
            </w:pPr>
            <w:r w:rsidRPr="00B665FA">
              <w:rPr>
                <w:rFonts w:ascii="仿宋" w:eastAsia="仿宋" w:hAnsi="仿宋" w:cs="宋体" w:hint="eastAsia"/>
                <w:color w:val="000000"/>
                <w:kern w:val="0"/>
                <w:szCs w:val="21"/>
              </w:rPr>
              <w:t>洗手间及通道楼梯卫生</w:t>
            </w:r>
          </w:p>
        </w:tc>
      </w:tr>
      <w:tr w:rsidR="00D364A1" w:rsidRPr="00B665FA" w14:paraId="04064EF9" w14:textId="77777777" w:rsidTr="008B6186">
        <w:trPr>
          <w:trHeight w:val="321"/>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32EF1C2B"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30</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18645B"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小卖部</w:t>
            </w:r>
          </w:p>
        </w:tc>
        <w:tc>
          <w:tcPr>
            <w:tcW w:w="1404" w:type="dxa"/>
            <w:tcBorders>
              <w:top w:val="nil"/>
              <w:left w:val="nil"/>
              <w:bottom w:val="single" w:sz="4" w:space="0" w:color="auto"/>
              <w:right w:val="single" w:sz="4" w:space="0" w:color="auto"/>
            </w:tcBorders>
            <w:shd w:val="clear" w:color="auto" w:fill="auto"/>
            <w:noWrap/>
            <w:vAlign w:val="center"/>
            <w:hideMark/>
          </w:tcPr>
          <w:p w14:paraId="34CEBC85"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小卖部主管</w:t>
            </w:r>
          </w:p>
        </w:tc>
        <w:tc>
          <w:tcPr>
            <w:tcW w:w="428" w:type="dxa"/>
            <w:tcBorders>
              <w:top w:val="nil"/>
              <w:left w:val="nil"/>
              <w:bottom w:val="single" w:sz="4" w:space="0" w:color="auto"/>
              <w:right w:val="single" w:sz="4" w:space="0" w:color="auto"/>
            </w:tcBorders>
            <w:shd w:val="clear" w:color="auto" w:fill="auto"/>
            <w:noWrap/>
            <w:vAlign w:val="center"/>
            <w:hideMark/>
          </w:tcPr>
          <w:p w14:paraId="7A22FC66"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1</w:t>
            </w:r>
          </w:p>
        </w:tc>
        <w:tc>
          <w:tcPr>
            <w:tcW w:w="1258" w:type="dxa"/>
            <w:tcBorders>
              <w:top w:val="nil"/>
              <w:left w:val="nil"/>
              <w:bottom w:val="single" w:sz="4" w:space="0" w:color="auto"/>
              <w:right w:val="single" w:sz="4" w:space="0" w:color="auto"/>
            </w:tcBorders>
            <w:shd w:val="clear" w:color="auto" w:fill="auto"/>
            <w:noWrap/>
            <w:vAlign w:val="center"/>
            <w:hideMark/>
          </w:tcPr>
          <w:p w14:paraId="2B39DD33"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65E7C903"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428" w:type="dxa"/>
            <w:tcBorders>
              <w:top w:val="nil"/>
              <w:left w:val="nil"/>
              <w:bottom w:val="single" w:sz="4" w:space="0" w:color="auto"/>
              <w:right w:val="single" w:sz="4" w:space="0" w:color="auto"/>
            </w:tcBorders>
            <w:shd w:val="clear" w:color="auto" w:fill="auto"/>
            <w:noWrap/>
            <w:vAlign w:val="center"/>
            <w:hideMark/>
          </w:tcPr>
          <w:p w14:paraId="08176FFB"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1</w:t>
            </w:r>
          </w:p>
        </w:tc>
        <w:tc>
          <w:tcPr>
            <w:tcW w:w="1258" w:type="dxa"/>
            <w:tcBorders>
              <w:top w:val="nil"/>
              <w:left w:val="nil"/>
              <w:bottom w:val="single" w:sz="4" w:space="0" w:color="auto"/>
              <w:right w:val="single" w:sz="4" w:space="0" w:color="auto"/>
            </w:tcBorders>
            <w:shd w:val="clear" w:color="auto" w:fill="auto"/>
            <w:noWrap/>
            <w:vAlign w:val="center"/>
            <w:hideMark/>
          </w:tcPr>
          <w:p w14:paraId="062F9547"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6A7E74E5"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3059" w:type="dxa"/>
            <w:tcBorders>
              <w:top w:val="nil"/>
              <w:left w:val="nil"/>
              <w:bottom w:val="single" w:sz="4" w:space="0" w:color="auto"/>
              <w:right w:val="single" w:sz="4" w:space="0" w:color="auto"/>
            </w:tcBorders>
            <w:shd w:val="clear" w:color="auto" w:fill="auto"/>
            <w:vAlign w:val="center"/>
            <w:hideMark/>
          </w:tcPr>
          <w:p w14:paraId="10576690" w14:textId="77777777" w:rsidR="00D364A1" w:rsidRPr="00B665FA" w:rsidRDefault="00D364A1" w:rsidP="008B6186">
            <w:pPr>
              <w:widowControl/>
              <w:spacing w:line="276" w:lineRule="auto"/>
              <w:rPr>
                <w:rFonts w:ascii="仿宋" w:eastAsia="仿宋" w:hAnsi="仿宋" w:cs="宋体"/>
                <w:color w:val="000000"/>
                <w:kern w:val="0"/>
                <w:szCs w:val="21"/>
              </w:rPr>
            </w:pPr>
            <w:r w:rsidRPr="00B665FA">
              <w:rPr>
                <w:rFonts w:ascii="仿宋" w:eastAsia="仿宋" w:hAnsi="仿宋" w:cs="宋体" w:hint="eastAsia"/>
                <w:color w:val="000000"/>
                <w:kern w:val="0"/>
                <w:szCs w:val="21"/>
              </w:rPr>
              <w:t>小卖部的现场管理及盘点</w:t>
            </w:r>
          </w:p>
        </w:tc>
      </w:tr>
      <w:tr w:rsidR="00D364A1" w:rsidRPr="00B665FA" w14:paraId="399B6280" w14:textId="77777777" w:rsidTr="008B6186">
        <w:trPr>
          <w:trHeight w:val="321"/>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011063D4"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31</w:t>
            </w: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14:paraId="6CD2666C"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1404" w:type="dxa"/>
            <w:tcBorders>
              <w:top w:val="nil"/>
              <w:left w:val="nil"/>
              <w:bottom w:val="single" w:sz="4" w:space="0" w:color="auto"/>
              <w:right w:val="single" w:sz="4" w:space="0" w:color="auto"/>
            </w:tcBorders>
            <w:shd w:val="clear" w:color="auto" w:fill="auto"/>
            <w:noWrap/>
            <w:vAlign w:val="center"/>
            <w:hideMark/>
          </w:tcPr>
          <w:p w14:paraId="5EB03618"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售货员</w:t>
            </w:r>
          </w:p>
        </w:tc>
        <w:tc>
          <w:tcPr>
            <w:tcW w:w="428" w:type="dxa"/>
            <w:tcBorders>
              <w:top w:val="nil"/>
              <w:left w:val="nil"/>
              <w:bottom w:val="single" w:sz="4" w:space="0" w:color="auto"/>
              <w:right w:val="single" w:sz="4" w:space="0" w:color="auto"/>
            </w:tcBorders>
            <w:shd w:val="clear" w:color="auto" w:fill="auto"/>
            <w:noWrap/>
            <w:vAlign w:val="center"/>
            <w:hideMark/>
          </w:tcPr>
          <w:p w14:paraId="29181BA6"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2</w:t>
            </w:r>
          </w:p>
        </w:tc>
        <w:tc>
          <w:tcPr>
            <w:tcW w:w="1258" w:type="dxa"/>
            <w:tcBorders>
              <w:top w:val="nil"/>
              <w:left w:val="nil"/>
              <w:bottom w:val="single" w:sz="4" w:space="0" w:color="auto"/>
              <w:right w:val="single" w:sz="4" w:space="0" w:color="auto"/>
            </w:tcBorders>
            <w:shd w:val="clear" w:color="auto" w:fill="auto"/>
            <w:noWrap/>
            <w:vAlign w:val="center"/>
            <w:hideMark/>
          </w:tcPr>
          <w:p w14:paraId="1CE97C7C"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445957F8"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428" w:type="dxa"/>
            <w:tcBorders>
              <w:top w:val="nil"/>
              <w:left w:val="nil"/>
              <w:bottom w:val="single" w:sz="4" w:space="0" w:color="auto"/>
              <w:right w:val="single" w:sz="4" w:space="0" w:color="auto"/>
            </w:tcBorders>
            <w:shd w:val="clear" w:color="auto" w:fill="auto"/>
            <w:noWrap/>
            <w:vAlign w:val="center"/>
            <w:hideMark/>
          </w:tcPr>
          <w:p w14:paraId="3290A467"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1</w:t>
            </w:r>
          </w:p>
        </w:tc>
        <w:tc>
          <w:tcPr>
            <w:tcW w:w="1258" w:type="dxa"/>
            <w:tcBorders>
              <w:top w:val="nil"/>
              <w:left w:val="nil"/>
              <w:bottom w:val="single" w:sz="4" w:space="0" w:color="auto"/>
              <w:right w:val="single" w:sz="4" w:space="0" w:color="auto"/>
            </w:tcBorders>
            <w:shd w:val="clear" w:color="auto" w:fill="auto"/>
            <w:noWrap/>
            <w:vAlign w:val="center"/>
            <w:hideMark/>
          </w:tcPr>
          <w:p w14:paraId="71FFDF0D"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001CFB8C"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3059" w:type="dxa"/>
            <w:tcBorders>
              <w:top w:val="nil"/>
              <w:left w:val="nil"/>
              <w:bottom w:val="single" w:sz="4" w:space="0" w:color="auto"/>
              <w:right w:val="single" w:sz="4" w:space="0" w:color="auto"/>
            </w:tcBorders>
            <w:shd w:val="clear" w:color="auto" w:fill="auto"/>
            <w:vAlign w:val="center"/>
            <w:hideMark/>
          </w:tcPr>
          <w:p w14:paraId="72EAED38" w14:textId="77777777" w:rsidR="00D364A1" w:rsidRPr="00B665FA" w:rsidRDefault="00D364A1" w:rsidP="008B6186">
            <w:pPr>
              <w:widowControl/>
              <w:spacing w:line="276" w:lineRule="auto"/>
              <w:rPr>
                <w:rFonts w:ascii="仿宋" w:eastAsia="仿宋" w:hAnsi="仿宋" w:cs="宋体"/>
                <w:color w:val="000000"/>
                <w:kern w:val="0"/>
                <w:szCs w:val="21"/>
              </w:rPr>
            </w:pPr>
            <w:r w:rsidRPr="00B665FA">
              <w:rPr>
                <w:rFonts w:ascii="仿宋" w:eastAsia="仿宋" w:hAnsi="仿宋" w:cs="宋体" w:hint="eastAsia"/>
                <w:color w:val="000000"/>
                <w:kern w:val="0"/>
                <w:szCs w:val="21"/>
              </w:rPr>
              <w:t>商品售卖</w:t>
            </w:r>
          </w:p>
        </w:tc>
      </w:tr>
      <w:tr w:rsidR="00D364A1" w:rsidRPr="00B665FA" w14:paraId="733BB522" w14:textId="77777777" w:rsidTr="008B6186">
        <w:trPr>
          <w:trHeight w:val="321"/>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191E929B"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32</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4EB1070"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自助餐及茶歇</w:t>
            </w:r>
          </w:p>
        </w:tc>
        <w:tc>
          <w:tcPr>
            <w:tcW w:w="1404" w:type="dxa"/>
            <w:tcBorders>
              <w:top w:val="nil"/>
              <w:left w:val="nil"/>
              <w:bottom w:val="single" w:sz="4" w:space="0" w:color="auto"/>
              <w:right w:val="single" w:sz="4" w:space="0" w:color="auto"/>
            </w:tcBorders>
            <w:shd w:val="clear" w:color="auto" w:fill="auto"/>
            <w:noWrap/>
            <w:vAlign w:val="center"/>
            <w:hideMark/>
          </w:tcPr>
          <w:p w14:paraId="08E26126"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手术室服务员</w:t>
            </w:r>
          </w:p>
        </w:tc>
        <w:tc>
          <w:tcPr>
            <w:tcW w:w="428" w:type="dxa"/>
            <w:tcBorders>
              <w:top w:val="nil"/>
              <w:left w:val="nil"/>
              <w:bottom w:val="single" w:sz="4" w:space="0" w:color="auto"/>
              <w:right w:val="single" w:sz="4" w:space="0" w:color="auto"/>
            </w:tcBorders>
            <w:shd w:val="clear" w:color="auto" w:fill="auto"/>
            <w:noWrap/>
            <w:vAlign w:val="center"/>
            <w:hideMark/>
          </w:tcPr>
          <w:p w14:paraId="6FB594B7"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3</w:t>
            </w:r>
          </w:p>
        </w:tc>
        <w:tc>
          <w:tcPr>
            <w:tcW w:w="1258" w:type="dxa"/>
            <w:tcBorders>
              <w:top w:val="nil"/>
              <w:left w:val="nil"/>
              <w:bottom w:val="single" w:sz="4" w:space="0" w:color="auto"/>
              <w:right w:val="single" w:sz="4" w:space="0" w:color="auto"/>
            </w:tcBorders>
            <w:shd w:val="clear" w:color="auto" w:fill="auto"/>
            <w:noWrap/>
            <w:vAlign w:val="center"/>
            <w:hideMark/>
          </w:tcPr>
          <w:p w14:paraId="24172D3D"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282F4146"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428" w:type="dxa"/>
            <w:tcBorders>
              <w:top w:val="nil"/>
              <w:left w:val="nil"/>
              <w:bottom w:val="single" w:sz="4" w:space="0" w:color="auto"/>
              <w:right w:val="single" w:sz="4" w:space="0" w:color="auto"/>
            </w:tcBorders>
            <w:shd w:val="clear" w:color="auto" w:fill="auto"/>
            <w:noWrap/>
            <w:vAlign w:val="center"/>
            <w:hideMark/>
          </w:tcPr>
          <w:p w14:paraId="37E7D22D"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2</w:t>
            </w:r>
          </w:p>
        </w:tc>
        <w:tc>
          <w:tcPr>
            <w:tcW w:w="1258" w:type="dxa"/>
            <w:tcBorders>
              <w:top w:val="nil"/>
              <w:left w:val="nil"/>
              <w:bottom w:val="single" w:sz="4" w:space="0" w:color="auto"/>
              <w:right w:val="single" w:sz="4" w:space="0" w:color="auto"/>
            </w:tcBorders>
            <w:shd w:val="clear" w:color="auto" w:fill="auto"/>
            <w:noWrap/>
            <w:vAlign w:val="center"/>
            <w:hideMark/>
          </w:tcPr>
          <w:p w14:paraId="5376E795"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139F13CD"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3059" w:type="dxa"/>
            <w:tcBorders>
              <w:top w:val="nil"/>
              <w:left w:val="nil"/>
              <w:bottom w:val="single" w:sz="4" w:space="0" w:color="auto"/>
              <w:right w:val="single" w:sz="4" w:space="0" w:color="auto"/>
            </w:tcBorders>
            <w:shd w:val="clear" w:color="auto" w:fill="auto"/>
            <w:vAlign w:val="center"/>
            <w:hideMark/>
          </w:tcPr>
          <w:p w14:paraId="58C75CB0" w14:textId="77777777" w:rsidR="00D364A1" w:rsidRPr="00B665FA" w:rsidRDefault="00D364A1" w:rsidP="008B6186">
            <w:pPr>
              <w:widowControl/>
              <w:spacing w:line="276" w:lineRule="auto"/>
              <w:rPr>
                <w:rFonts w:ascii="仿宋" w:eastAsia="仿宋" w:hAnsi="仿宋" w:cs="宋体"/>
                <w:color w:val="000000"/>
                <w:kern w:val="0"/>
                <w:szCs w:val="21"/>
              </w:rPr>
            </w:pPr>
            <w:r w:rsidRPr="00B665FA">
              <w:rPr>
                <w:rFonts w:ascii="仿宋" w:eastAsia="仿宋" w:hAnsi="仿宋" w:cs="宋体" w:hint="eastAsia"/>
                <w:color w:val="000000"/>
                <w:kern w:val="0"/>
                <w:szCs w:val="21"/>
              </w:rPr>
              <w:t>手术室自助餐、茶水、茶歇等餐饮服务</w:t>
            </w:r>
          </w:p>
        </w:tc>
      </w:tr>
      <w:tr w:rsidR="00D364A1" w:rsidRPr="00B665FA" w14:paraId="69B248A0" w14:textId="77777777" w:rsidTr="008B6186">
        <w:trPr>
          <w:trHeight w:val="321"/>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54A0DA74"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33</w:t>
            </w:r>
          </w:p>
        </w:tc>
        <w:tc>
          <w:tcPr>
            <w:tcW w:w="1275" w:type="dxa"/>
            <w:vMerge/>
            <w:tcBorders>
              <w:top w:val="nil"/>
              <w:left w:val="single" w:sz="4" w:space="0" w:color="auto"/>
              <w:bottom w:val="single" w:sz="4" w:space="0" w:color="auto"/>
              <w:right w:val="single" w:sz="4" w:space="0" w:color="auto"/>
            </w:tcBorders>
            <w:vAlign w:val="center"/>
            <w:hideMark/>
          </w:tcPr>
          <w:p w14:paraId="39E96CC8"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1404" w:type="dxa"/>
            <w:tcBorders>
              <w:top w:val="nil"/>
              <w:left w:val="nil"/>
              <w:bottom w:val="single" w:sz="4" w:space="0" w:color="auto"/>
              <w:right w:val="single" w:sz="4" w:space="0" w:color="auto"/>
            </w:tcBorders>
            <w:shd w:val="clear" w:color="auto" w:fill="auto"/>
            <w:noWrap/>
            <w:vAlign w:val="center"/>
            <w:hideMark/>
          </w:tcPr>
          <w:p w14:paraId="4AFF09ED"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门诊服务员</w:t>
            </w:r>
          </w:p>
        </w:tc>
        <w:tc>
          <w:tcPr>
            <w:tcW w:w="428" w:type="dxa"/>
            <w:tcBorders>
              <w:top w:val="nil"/>
              <w:left w:val="nil"/>
              <w:bottom w:val="single" w:sz="4" w:space="0" w:color="auto"/>
              <w:right w:val="single" w:sz="4" w:space="0" w:color="auto"/>
            </w:tcBorders>
            <w:shd w:val="clear" w:color="auto" w:fill="auto"/>
            <w:noWrap/>
            <w:vAlign w:val="center"/>
            <w:hideMark/>
          </w:tcPr>
          <w:p w14:paraId="352C97B3"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3</w:t>
            </w:r>
          </w:p>
        </w:tc>
        <w:tc>
          <w:tcPr>
            <w:tcW w:w="1258" w:type="dxa"/>
            <w:tcBorders>
              <w:top w:val="nil"/>
              <w:left w:val="nil"/>
              <w:bottom w:val="single" w:sz="4" w:space="0" w:color="auto"/>
              <w:right w:val="single" w:sz="4" w:space="0" w:color="auto"/>
            </w:tcBorders>
            <w:shd w:val="clear" w:color="auto" w:fill="auto"/>
            <w:noWrap/>
            <w:vAlign w:val="center"/>
            <w:hideMark/>
          </w:tcPr>
          <w:p w14:paraId="0AC47643"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2DF99FB7"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428" w:type="dxa"/>
            <w:tcBorders>
              <w:top w:val="nil"/>
              <w:left w:val="nil"/>
              <w:bottom w:val="single" w:sz="4" w:space="0" w:color="auto"/>
              <w:right w:val="single" w:sz="4" w:space="0" w:color="auto"/>
            </w:tcBorders>
            <w:shd w:val="clear" w:color="auto" w:fill="auto"/>
            <w:noWrap/>
            <w:vAlign w:val="center"/>
            <w:hideMark/>
          </w:tcPr>
          <w:p w14:paraId="5C70EBDF"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仿宋" w:eastAsia="仿宋" w:hAnsi="仿宋" w:cs="宋体" w:hint="eastAsia"/>
                <w:color w:val="000000"/>
                <w:kern w:val="0"/>
                <w:szCs w:val="21"/>
              </w:rPr>
              <w:t>3</w:t>
            </w:r>
          </w:p>
        </w:tc>
        <w:tc>
          <w:tcPr>
            <w:tcW w:w="1258" w:type="dxa"/>
            <w:tcBorders>
              <w:top w:val="nil"/>
              <w:left w:val="nil"/>
              <w:bottom w:val="single" w:sz="4" w:space="0" w:color="auto"/>
              <w:right w:val="single" w:sz="4" w:space="0" w:color="auto"/>
            </w:tcBorders>
            <w:shd w:val="clear" w:color="auto" w:fill="auto"/>
            <w:noWrap/>
            <w:vAlign w:val="center"/>
            <w:hideMark/>
          </w:tcPr>
          <w:p w14:paraId="7315B348" w14:textId="77777777" w:rsidR="00D364A1" w:rsidRPr="00B665FA" w:rsidRDefault="00D364A1" w:rsidP="008B6186">
            <w:pPr>
              <w:widowControl/>
              <w:spacing w:line="276" w:lineRule="auto"/>
              <w:jc w:val="center"/>
              <w:rPr>
                <w:rFonts w:ascii="仿宋" w:eastAsia="仿宋" w:hAnsi="仿宋" w:cs="宋体"/>
                <w:color w:val="000000"/>
                <w:kern w:val="0"/>
                <w:szCs w:val="21"/>
              </w:rPr>
            </w:pPr>
          </w:p>
        </w:tc>
        <w:tc>
          <w:tcPr>
            <w:tcW w:w="746" w:type="dxa"/>
            <w:tcBorders>
              <w:top w:val="nil"/>
              <w:left w:val="nil"/>
              <w:bottom w:val="single" w:sz="4" w:space="0" w:color="auto"/>
              <w:right w:val="single" w:sz="4" w:space="0" w:color="auto"/>
            </w:tcBorders>
            <w:shd w:val="clear" w:color="auto" w:fill="auto"/>
            <w:noWrap/>
            <w:vAlign w:val="center"/>
            <w:hideMark/>
          </w:tcPr>
          <w:p w14:paraId="228BD93A" w14:textId="77777777" w:rsidR="00D364A1" w:rsidRPr="00B665FA" w:rsidRDefault="00D364A1" w:rsidP="008B6186">
            <w:pPr>
              <w:widowControl/>
              <w:spacing w:line="276" w:lineRule="auto"/>
              <w:jc w:val="center"/>
              <w:rPr>
                <w:rFonts w:ascii="仿宋" w:eastAsia="仿宋" w:hAnsi="仿宋" w:cs="宋体"/>
                <w:color w:val="000000"/>
                <w:kern w:val="0"/>
                <w:szCs w:val="21"/>
              </w:rPr>
            </w:pPr>
            <w:r w:rsidRPr="00B665FA">
              <w:rPr>
                <w:rFonts w:ascii="Calibri" w:eastAsia="仿宋" w:hAnsi="Calibri" w:cs="Calibri"/>
                <w:color w:val="000000"/>
                <w:kern w:val="0"/>
                <w:szCs w:val="21"/>
              </w:rPr>
              <w:t>¥</w:t>
            </w:r>
            <w:r w:rsidRPr="00B665FA">
              <w:rPr>
                <w:rFonts w:ascii="仿宋" w:eastAsia="仿宋" w:hAnsi="仿宋" w:cs="宋体" w:hint="eastAsia"/>
                <w:color w:val="000000"/>
                <w:kern w:val="0"/>
                <w:szCs w:val="21"/>
              </w:rPr>
              <w:t>0.00</w:t>
            </w:r>
          </w:p>
        </w:tc>
        <w:tc>
          <w:tcPr>
            <w:tcW w:w="3059" w:type="dxa"/>
            <w:tcBorders>
              <w:top w:val="nil"/>
              <w:left w:val="nil"/>
              <w:bottom w:val="single" w:sz="4" w:space="0" w:color="auto"/>
              <w:right w:val="single" w:sz="4" w:space="0" w:color="auto"/>
            </w:tcBorders>
            <w:shd w:val="clear" w:color="auto" w:fill="auto"/>
            <w:vAlign w:val="center"/>
            <w:hideMark/>
          </w:tcPr>
          <w:p w14:paraId="6A195A83" w14:textId="77777777" w:rsidR="00D364A1" w:rsidRPr="00B665FA" w:rsidRDefault="00D364A1" w:rsidP="008B6186">
            <w:pPr>
              <w:widowControl/>
              <w:spacing w:line="276" w:lineRule="auto"/>
              <w:rPr>
                <w:rFonts w:ascii="仿宋" w:eastAsia="仿宋" w:hAnsi="仿宋" w:cs="宋体"/>
                <w:color w:val="000000"/>
                <w:kern w:val="0"/>
                <w:szCs w:val="21"/>
              </w:rPr>
            </w:pPr>
            <w:r w:rsidRPr="00B665FA">
              <w:rPr>
                <w:rFonts w:ascii="仿宋" w:eastAsia="仿宋" w:hAnsi="仿宋" w:cs="宋体" w:hint="eastAsia"/>
                <w:color w:val="000000"/>
                <w:kern w:val="0"/>
                <w:szCs w:val="21"/>
              </w:rPr>
              <w:t>门诊自助餐、茶水、茶歇等餐饮服务（按需配置）</w:t>
            </w:r>
          </w:p>
        </w:tc>
      </w:tr>
      <w:tr w:rsidR="00D364A1" w:rsidRPr="00B665FA" w14:paraId="0871AAE2" w14:textId="77777777" w:rsidTr="008B6186">
        <w:trPr>
          <w:trHeight w:val="321"/>
        </w:trPr>
        <w:tc>
          <w:tcPr>
            <w:tcW w:w="31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917AF" w14:textId="77777777" w:rsidR="00D364A1" w:rsidRPr="00B665FA" w:rsidRDefault="00D364A1" w:rsidP="008B6186">
            <w:pPr>
              <w:widowControl/>
              <w:spacing w:line="276" w:lineRule="auto"/>
              <w:jc w:val="center"/>
              <w:rPr>
                <w:rFonts w:ascii="仿宋" w:eastAsia="仿宋" w:hAnsi="仿宋" w:cs="宋体"/>
                <w:b/>
                <w:bCs/>
                <w:color w:val="000000"/>
                <w:kern w:val="0"/>
                <w:szCs w:val="21"/>
              </w:rPr>
            </w:pPr>
            <w:r w:rsidRPr="00B665FA">
              <w:rPr>
                <w:rFonts w:ascii="仿宋" w:eastAsia="仿宋" w:hAnsi="仿宋" w:cs="宋体" w:hint="eastAsia"/>
                <w:b/>
                <w:bCs/>
                <w:color w:val="000000"/>
                <w:kern w:val="0"/>
                <w:szCs w:val="21"/>
              </w:rPr>
              <w:t>人员预估数量合计</w:t>
            </w:r>
          </w:p>
        </w:tc>
        <w:tc>
          <w:tcPr>
            <w:tcW w:w="2432" w:type="dxa"/>
            <w:gridSpan w:val="3"/>
            <w:tcBorders>
              <w:top w:val="single" w:sz="4" w:space="0" w:color="auto"/>
              <w:left w:val="nil"/>
              <w:bottom w:val="single" w:sz="4" w:space="0" w:color="auto"/>
              <w:right w:val="single" w:sz="4" w:space="0" w:color="auto"/>
            </w:tcBorders>
            <w:shd w:val="clear" w:color="auto" w:fill="auto"/>
            <w:noWrap/>
            <w:vAlign w:val="center"/>
            <w:hideMark/>
          </w:tcPr>
          <w:p w14:paraId="472E948D" w14:textId="77777777" w:rsidR="00D364A1" w:rsidRPr="00B665FA" w:rsidRDefault="00D364A1" w:rsidP="008B6186">
            <w:pPr>
              <w:widowControl/>
              <w:spacing w:line="276" w:lineRule="auto"/>
              <w:jc w:val="center"/>
              <w:rPr>
                <w:rFonts w:ascii="仿宋" w:eastAsia="仿宋" w:hAnsi="仿宋" w:cs="宋体"/>
                <w:b/>
                <w:bCs/>
                <w:color w:val="000000"/>
                <w:kern w:val="0"/>
                <w:szCs w:val="21"/>
              </w:rPr>
            </w:pPr>
            <w:r w:rsidRPr="00B665FA">
              <w:rPr>
                <w:rFonts w:ascii="仿宋" w:eastAsia="仿宋" w:hAnsi="仿宋" w:cs="宋体" w:hint="eastAsia"/>
                <w:b/>
                <w:bCs/>
                <w:color w:val="000000"/>
                <w:kern w:val="0"/>
                <w:szCs w:val="21"/>
              </w:rPr>
              <w:t>90人</w:t>
            </w:r>
          </w:p>
        </w:tc>
        <w:tc>
          <w:tcPr>
            <w:tcW w:w="2432" w:type="dxa"/>
            <w:gridSpan w:val="3"/>
            <w:tcBorders>
              <w:top w:val="single" w:sz="4" w:space="0" w:color="auto"/>
              <w:left w:val="nil"/>
              <w:bottom w:val="single" w:sz="4" w:space="0" w:color="auto"/>
              <w:right w:val="single" w:sz="4" w:space="0" w:color="auto"/>
            </w:tcBorders>
            <w:shd w:val="clear" w:color="auto" w:fill="auto"/>
            <w:noWrap/>
            <w:vAlign w:val="center"/>
            <w:hideMark/>
          </w:tcPr>
          <w:p w14:paraId="6105C85A" w14:textId="77777777" w:rsidR="00D364A1" w:rsidRPr="00B665FA" w:rsidRDefault="00D364A1" w:rsidP="008B6186">
            <w:pPr>
              <w:widowControl/>
              <w:spacing w:line="276" w:lineRule="auto"/>
              <w:jc w:val="center"/>
              <w:rPr>
                <w:rFonts w:ascii="仿宋" w:eastAsia="仿宋" w:hAnsi="仿宋" w:cs="宋体"/>
                <w:b/>
                <w:bCs/>
                <w:color w:val="000000"/>
                <w:kern w:val="0"/>
                <w:szCs w:val="21"/>
              </w:rPr>
            </w:pPr>
            <w:r w:rsidRPr="00B665FA">
              <w:rPr>
                <w:rFonts w:ascii="仿宋" w:eastAsia="仿宋" w:hAnsi="仿宋" w:cs="宋体" w:hint="eastAsia"/>
                <w:b/>
                <w:bCs/>
                <w:color w:val="000000"/>
                <w:kern w:val="0"/>
                <w:szCs w:val="21"/>
              </w:rPr>
              <w:t>53人</w:t>
            </w:r>
          </w:p>
        </w:tc>
        <w:tc>
          <w:tcPr>
            <w:tcW w:w="3059" w:type="dxa"/>
            <w:vMerge w:val="restart"/>
            <w:tcBorders>
              <w:top w:val="single" w:sz="4" w:space="0" w:color="auto"/>
              <w:left w:val="nil"/>
              <w:bottom w:val="single" w:sz="4" w:space="0" w:color="auto"/>
              <w:right w:val="single" w:sz="4" w:space="0" w:color="auto"/>
            </w:tcBorders>
            <w:shd w:val="clear" w:color="auto" w:fill="auto"/>
            <w:vAlign w:val="center"/>
            <w:hideMark/>
          </w:tcPr>
          <w:p w14:paraId="35E40A73" w14:textId="77777777" w:rsidR="00D364A1" w:rsidRPr="00B665FA" w:rsidRDefault="00D364A1" w:rsidP="008B6186">
            <w:pPr>
              <w:widowControl/>
              <w:spacing w:line="276" w:lineRule="auto"/>
              <w:jc w:val="center"/>
              <w:rPr>
                <w:rFonts w:ascii="仿宋" w:eastAsia="仿宋" w:hAnsi="仿宋" w:cs="宋体"/>
                <w:b/>
                <w:bCs/>
                <w:color w:val="000000"/>
                <w:kern w:val="0"/>
                <w:szCs w:val="21"/>
              </w:rPr>
            </w:pPr>
            <w:r w:rsidRPr="00B665FA">
              <w:rPr>
                <w:rFonts w:ascii="仿宋" w:eastAsia="仿宋" w:hAnsi="仿宋" w:cs="宋体" w:hint="eastAsia"/>
                <w:b/>
                <w:bCs/>
                <w:color w:val="000000"/>
                <w:kern w:val="0"/>
                <w:szCs w:val="21"/>
              </w:rPr>
              <w:t>按实结算</w:t>
            </w:r>
          </w:p>
        </w:tc>
      </w:tr>
      <w:tr w:rsidR="00D364A1" w:rsidRPr="00B665FA" w14:paraId="08F68C30" w14:textId="77777777" w:rsidTr="008B6186">
        <w:trPr>
          <w:trHeight w:val="279"/>
        </w:trPr>
        <w:tc>
          <w:tcPr>
            <w:tcW w:w="31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BB5500F" w14:textId="77777777" w:rsidR="00D364A1" w:rsidRPr="00B665FA" w:rsidRDefault="00D364A1" w:rsidP="008B6186">
            <w:pPr>
              <w:widowControl/>
              <w:spacing w:line="276" w:lineRule="auto"/>
              <w:jc w:val="center"/>
              <w:rPr>
                <w:rFonts w:ascii="仿宋" w:eastAsia="仿宋" w:hAnsi="仿宋" w:cs="宋体"/>
                <w:b/>
                <w:bCs/>
                <w:color w:val="000000"/>
                <w:kern w:val="0"/>
                <w:szCs w:val="21"/>
              </w:rPr>
            </w:pPr>
            <w:r w:rsidRPr="00B665FA">
              <w:rPr>
                <w:rFonts w:ascii="仿宋" w:eastAsia="仿宋" w:hAnsi="仿宋" w:cs="宋体" w:hint="eastAsia"/>
                <w:b/>
                <w:bCs/>
                <w:color w:val="000000"/>
                <w:kern w:val="0"/>
                <w:szCs w:val="21"/>
              </w:rPr>
              <w:t>每月</w:t>
            </w:r>
            <w:r>
              <w:rPr>
                <w:rFonts w:ascii="仿宋" w:eastAsia="仿宋" w:hAnsi="仿宋" w:cs="宋体" w:hint="eastAsia"/>
                <w:b/>
                <w:bCs/>
                <w:color w:val="000000"/>
                <w:kern w:val="0"/>
                <w:szCs w:val="21"/>
              </w:rPr>
              <w:t>人员薪酬</w:t>
            </w:r>
            <w:r w:rsidRPr="00B665FA">
              <w:rPr>
                <w:rFonts w:ascii="仿宋" w:eastAsia="仿宋" w:hAnsi="仿宋" w:cs="宋体" w:hint="eastAsia"/>
                <w:b/>
                <w:bCs/>
                <w:color w:val="000000"/>
                <w:kern w:val="0"/>
                <w:szCs w:val="21"/>
              </w:rPr>
              <w:t>小计</w:t>
            </w:r>
          </w:p>
        </w:tc>
        <w:tc>
          <w:tcPr>
            <w:tcW w:w="2432" w:type="dxa"/>
            <w:gridSpan w:val="3"/>
            <w:tcBorders>
              <w:top w:val="single" w:sz="4" w:space="0" w:color="auto"/>
              <w:left w:val="nil"/>
              <w:bottom w:val="single" w:sz="4" w:space="0" w:color="auto"/>
              <w:right w:val="single" w:sz="4" w:space="0" w:color="auto"/>
            </w:tcBorders>
            <w:shd w:val="clear" w:color="auto" w:fill="auto"/>
            <w:noWrap/>
            <w:vAlign w:val="center"/>
          </w:tcPr>
          <w:p w14:paraId="45CD0C84" w14:textId="77777777" w:rsidR="00D364A1" w:rsidRPr="00B665FA" w:rsidRDefault="00D364A1" w:rsidP="008B6186">
            <w:pPr>
              <w:widowControl/>
              <w:spacing w:line="276" w:lineRule="auto"/>
              <w:jc w:val="center"/>
              <w:rPr>
                <w:rFonts w:ascii="仿宋" w:eastAsia="仿宋" w:hAnsi="仿宋" w:cs="Calibri"/>
                <w:b/>
                <w:bCs/>
                <w:color w:val="000000"/>
                <w:kern w:val="0"/>
                <w:szCs w:val="21"/>
              </w:rPr>
            </w:pPr>
          </w:p>
        </w:tc>
        <w:tc>
          <w:tcPr>
            <w:tcW w:w="2432" w:type="dxa"/>
            <w:gridSpan w:val="3"/>
            <w:tcBorders>
              <w:top w:val="single" w:sz="4" w:space="0" w:color="auto"/>
              <w:left w:val="nil"/>
              <w:bottom w:val="single" w:sz="4" w:space="0" w:color="auto"/>
              <w:right w:val="single" w:sz="4" w:space="0" w:color="auto"/>
            </w:tcBorders>
            <w:shd w:val="clear" w:color="auto" w:fill="auto"/>
            <w:noWrap/>
            <w:vAlign w:val="center"/>
          </w:tcPr>
          <w:p w14:paraId="6665FF37" w14:textId="77777777" w:rsidR="00D364A1" w:rsidRPr="00B665FA" w:rsidRDefault="00D364A1" w:rsidP="008B6186">
            <w:pPr>
              <w:widowControl/>
              <w:spacing w:line="276" w:lineRule="auto"/>
              <w:jc w:val="center"/>
              <w:rPr>
                <w:rFonts w:ascii="仿宋" w:eastAsia="仿宋" w:hAnsi="仿宋" w:cs="Calibri"/>
                <w:b/>
                <w:bCs/>
                <w:color w:val="000000"/>
                <w:kern w:val="0"/>
                <w:szCs w:val="21"/>
              </w:rPr>
            </w:pPr>
          </w:p>
        </w:tc>
        <w:tc>
          <w:tcPr>
            <w:tcW w:w="3059" w:type="dxa"/>
            <w:vMerge/>
            <w:tcBorders>
              <w:top w:val="single" w:sz="4" w:space="0" w:color="auto"/>
              <w:left w:val="nil"/>
              <w:bottom w:val="single" w:sz="4" w:space="0" w:color="auto"/>
              <w:right w:val="single" w:sz="4" w:space="0" w:color="auto"/>
            </w:tcBorders>
            <w:shd w:val="clear" w:color="auto" w:fill="auto"/>
            <w:vAlign w:val="center"/>
          </w:tcPr>
          <w:p w14:paraId="71FCC3F5" w14:textId="77777777" w:rsidR="00D364A1" w:rsidRPr="00B665FA" w:rsidRDefault="00D364A1" w:rsidP="008B6186">
            <w:pPr>
              <w:widowControl/>
              <w:spacing w:line="276" w:lineRule="auto"/>
              <w:jc w:val="center"/>
              <w:rPr>
                <w:rFonts w:ascii="仿宋" w:eastAsia="仿宋" w:hAnsi="仿宋" w:cs="宋体"/>
                <w:b/>
                <w:bCs/>
                <w:color w:val="000000"/>
                <w:kern w:val="0"/>
                <w:szCs w:val="21"/>
              </w:rPr>
            </w:pPr>
          </w:p>
        </w:tc>
      </w:tr>
      <w:tr w:rsidR="00D364A1" w:rsidRPr="00B665FA" w14:paraId="42B37859" w14:textId="77777777" w:rsidTr="008B6186">
        <w:trPr>
          <w:trHeight w:val="321"/>
        </w:trPr>
        <w:tc>
          <w:tcPr>
            <w:tcW w:w="31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56CBC6A" w14:textId="77777777" w:rsidR="00D364A1" w:rsidRPr="00B665FA" w:rsidRDefault="00D364A1" w:rsidP="008B6186">
            <w:pPr>
              <w:widowControl/>
              <w:spacing w:line="276" w:lineRule="auto"/>
              <w:jc w:val="center"/>
              <w:rPr>
                <w:rFonts w:ascii="仿宋" w:eastAsia="仿宋" w:hAnsi="仿宋" w:cs="宋体"/>
                <w:b/>
                <w:bCs/>
                <w:color w:val="000000"/>
                <w:kern w:val="0"/>
                <w:szCs w:val="21"/>
              </w:rPr>
            </w:pPr>
            <w:r w:rsidRPr="00B665FA">
              <w:rPr>
                <w:rFonts w:ascii="仿宋" w:eastAsia="仿宋" w:hAnsi="仿宋" w:cs="宋体" w:hint="eastAsia"/>
                <w:b/>
                <w:bCs/>
                <w:color w:val="000000"/>
                <w:kern w:val="0"/>
                <w:szCs w:val="21"/>
              </w:rPr>
              <w:t>管理</w:t>
            </w:r>
            <w:r>
              <w:rPr>
                <w:rFonts w:ascii="仿宋" w:eastAsia="仿宋" w:hAnsi="仿宋" w:cs="宋体" w:hint="eastAsia"/>
                <w:b/>
                <w:bCs/>
                <w:color w:val="000000"/>
                <w:kern w:val="0"/>
                <w:szCs w:val="21"/>
              </w:rPr>
              <w:t>成本</w:t>
            </w:r>
            <w:r w:rsidRPr="00B665FA">
              <w:rPr>
                <w:rFonts w:ascii="仿宋" w:eastAsia="仿宋" w:hAnsi="仿宋" w:cs="宋体" w:hint="eastAsia"/>
                <w:b/>
                <w:bCs/>
                <w:color w:val="000000"/>
                <w:kern w:val="0"/>
                <w:szCs w:val="21"/>
              </w:rPr>
              <w:t>、耗材、利润等</w:t>
            </w:r>
          </w:p>
        </w:tc>
        <w:tc>
          <w:tcPr>
            <w:tcW w:w="2432" w:type="dxa"/>
            <w:gridSpan w:val="3"/>
            <w:tcBorders>
              <w:top w:val="single" w:sz="4" w:space="0" w:color="auto"/>
              <w:left w:val="nil"/>
              <w:bottom w:val="single" w:sz="4" w:space="0" w:color="auto"/>
              <w:right w:val="single" w:sz="4" w:space="0" w:color="auto"/>
            </w:tcBorders>
            <w:shd w:val="clear" w:color="auto" w:fill="auto"/>
            <w:noWrap/>
            <w:vAlign w:val="center"/>
          </w:tcPr>
          <w:p w14:paraId="67852A70" w14:textId="77777777" w:rsidR="00D364A1" w:rsidRPr="00B665FA" w:rsidRDefault="00D364A1" w:rsidP="008B6186">
            <w:pPr>
              <w:widowControl/>
              <w:spacing w:line="276" w:lineRule="auto"/>
              <w:jc w:val="center"/>
              <w:rPr>
                <w:rFonts w:ascii="仿宋" w:eastAsia="仿宋" w:hAnsi="仿宋" w:cs="Calibri"/>
                <w:b/>
                <w:bCs/>
                <w:color w:val="000000"/>
                <w:kern w:val="0"/>
                <w:szCs w:val="21"/>
              </w:rPr>
            </w:pPr>
          </w:p>
        </w:tc>
        <w:tc>
          <w:tcPr>
            <w:tcW w:w="2432" w:type="dxa"/>
            <w:gridSpan w:val="3"/>
            <w:tcBorders>
              <w:top w:val="single" w:sz="4" w:space="0" w:color="auto"/>
              <w:left w:val="nil"/>
              <w:bottom w:val="single" w:sz="4" w:space="0" w:color="auto"/>
              <w:right w:val="single" w:sz="4" w:space="0" w:color="auto"/>
            </w:tcBorders>
            <w:shd w:val="clear" w:color="auto" w:fill="auto"/>
            <w:vAlign w:val="center"/>
          </w:tcPr>
          <w:p w14:paraId="7AB9F54F" w14:textId="77777777" w:rsidR="00D364A1" w:rsidRPr="00B665FA" w:rsidRDefault="00D364A1" w:rsidP="008B6186">
            <w:pPr>
              <w:widowControl/>
              <w:spacing w:line="276" w:lineRule="auto"/>
              <w:jc w:val="center"/>
              <w:rPr>
                <w:rFonts w:ascii="仿宋" w:eastAsia="仿宋" w:hAnsi="仿宋" w:cs="Calibri"/>
                <w:b/>
                <w:bCs/>
                <w:color w:val="000000"/>
                <w:kern w:val="0"/>
                <w:szCs w:val="21"/>
              </w:rPr>
            </w:pPr>
          </w:p>
        </w:tc>
        <w:tc>
          <w:tcPr>
            <w:tcW w:w="3059" w:type="dxa"/>
            <w:vMerge w:val="restart"/>
            <w:tcBorders>
              <w:top w:val="single" w:sz="4" w:space="0" w:color="auto"/>
              <w:left w:val="nil"/>
              <w:right w:val="single" w:sz="4" w:space="0" w:color="auto"/>
            </w:tcBorders>
            <w:shd w:val="clear" w:color="auto" w:fill="auto"/>
            <w:vAlign w:val="center"/>
          </w:tcPr>
          <w:p w14:paraId="4B04C3BF" w14:textId="77777777" w:rsidR="00D364A1" w:rsidRPr="008C56D9" w:rsidRDefault="00D364A1" w:rsidP="008B6186">
            <w:pPr>
              <w:pStyle w:val="af0"/>
              <w:widowControl/>
              <w:numPr>
                <w:ilvl w:val="0"/>
                <w:numId w:val="35"/>
              </w:numPr>
              <w:spacing w:line="276" w:lineRule="auto"/>
              <w:ind w:firstLineChars="0"/>
              <w:rPr>
                <w:rFonts w:ascii="仿宋" w:eastAsia="仿宋" w:hAnsi="仿宋" w:cs="宋体"/>
                <w:b/>
                <w:bCs/>
                <w:color w:val="000000"/>
                <w:kern w:val="0"/>
                <w:szCs w:val="21"/>
              </w:rPr>
            </w:pPr>
            <w:r w:rsidRPr="008C56D9">
              <w:rPr>
                <w:rFonts w:ascii="仿宋" w:eastAsia="仿宋" w:hAnsi="仿宋" w:cs="宋体" w:hint="eastAsia"/>
                <w:b/>
                <w:bCs/>
                <w:color w:val="000000"/>
                <w:kern w:val="0"/>
                <w:szCs w:val="21"/>
              </w:rPr>
              <w:t>报价均含税</w:t>
            </w:r>
          </w:p>
          <w:p w14:paraId="10D64D88" w14:textId="77777777" w:rsidR="00D364A1" w:rsidRDefault="00D364A1" w:rsidP="008B6186">
            <w:pPr>
              <w:pStyle w:val="af0"/>
              <w:widowControl/>
              <w:numPr>
                <w:ilvl w:val="0"/>
                <w:numId w:val="35"/>
              </w:numPr>
              <w:spacing w:line="276" w:lineRule="auto"/>
              <w:ind w:firstLineChars="0"/>
              <w:rPr>
                <w:rFonts w:ascii="仿宋" w:eastAsia="仿宋" w:hAnsi="仿宋" w:cs="宋体"/>
                <w:b/>
                <w:bCs/>
                <w:color w:val="000000"/>
                <w:kern w:val="0"/>
                <w:szCs w:val="21"/>
              </w:rPr>
            </w:pPr>
            <w:r w:rsidRPr="008C56D9">
              <w:rPr>
                <w:rFonts w:ascii="仿宋" w:eastAsia="仿宋" w:hAnsi="仿宋" w:cs="宋体" w:hint="eastAsia"/>
                <w:b/>
                <w:bCs/>
                <w:color w:val="000000"/>
                <w:kern w:val="0"/>
                <w:szCs w:val="21"/>
              </w:rPr>
              <w:t>须派专职区域经理管辖两个院区餐厅</w:t>
            </w:r>
          </w:p>
          <w:p w14:paraId="08691767" w14:textId="77777777" w:rsidR="00D364A1" w:rsidRPr="008C56D9" w:rsidRDefault="00D364A1" w:rsidP="008B6186">
            <w:pPr>
              <w:pStyle w:val="af0"/>
              <w:widowControl/>
              <w:numPr>
                <w:ilvl w:val="0"/>
                <w:numId w:val="35"/>
              </w:numPr>
              <w:spacing w:line="276" w:lineRule="auto"/>
              <w:ind w:firstLineChars="0"/>
              <w:rPr>
                <w:rFonts w:ascii="仿宋" w:eastAsia="仿宋" w:hAnsi="仿宋" w:cs="宋体"/>
                <w:b/>
                <w:bCs/>
                <w:color w:val="000000"/>
                <w:kern w:val="0"/>
                <w:szCs w:val="21"/>
              </w:rPr>
            </w:pPr>
            <w:r>
              <w:rPr>
                <w:rFonts w:ascii="仿宋" w:eastAsia="仿宋" w:hAnsi="仿宋" w:cs="宋体" w:hint="eastAsia"/>
                <w:b/>
                <w:bCs/>
                <w:color w:val="000000"/>
                <w:kern w:val="0"/>
                <w:szCs w:val="21"/>
              </w:rPr>
              <w:t>提供厨房地址易耗品</w:t>
            </w:r>
          </w:p>
        </w:tc>
      </w:tr>
      <w:tr w:rsidR="00D364A1" w:rsidRPr="00B665FA" w14:paraId="2558C0D3" w14:textId="77777777" w:rsidTr="008B6186">
        <w:trPr>
          <w:trHeight w:val="321"/>
        </w:trPr>
        <w:tc>
          <w:tcPr>
            <w:tcW w:w="31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A1CD56E" w14:textId="77777777" w:rsidR="00D364A1" w:rsidRDefault="00D364A1" w:rsidP="008B6186">
            <w:pPr>
              <w:widowControl/>
              <w:spacing w:line="276" w:lineRule="auto"/>
              <w:jc w:val="center"/>
              <w:rPr>
                <w:rFonts w:ascii="仿宋" w:eastAsia="仿宋" w:hAnsi="仿宋" w:cs="宋体" w:hint="eastAsia"/>
                <w:b/>
                <w:bCs/>
                <w:color w:val="000000"/>
                <w:kern w:val="0"/>
                <w:szCs w:val="21"/>
              </w:rPr>
            </w:pPr>
            <w:r>
              <w:rPr>
                <w:rFonts w:ascii="仿宋" w:eastAsia="仿宋" w:hAnsi="仿宋" w:cs="宋体" w:hint="eastAsia"/>
                <w:b/>
                <w:bCs/>
                <w:color w:val="000000"/>
                <w:kern w:val="0"/>
                <w:szCs w:val="21"/>
              </w:rPr>
              <w:t>广州医保社保费</w:t>
            </w:r>
          </w:p>
        </w:tc>
        <w:tc>
          <w:tcPr>
            <w:tcW w:w="2432" w:type="dxa"/>
            <w:gridSpan w:val="3"/>
            <w:tcBorders>
              <w:top w:val="single" w:sz="4" w:space="0" w:color="auto"/>
              <w:left w:val="nil"/>
              <w:bottom w:val="single" w:sz="4" w:space="0" w:color="auto"/>
              <w:right w:val="single" w:sz="4" w:space="0" w:color="auto"/>
            </w:tcBorders>
            <w:shd w:val="clear" w:color="auto" w:fill="auto"/>
            <w:noWrap/>
            <w:vAlign w:val="center"/>
          </w:tcPr>
          <w:p w14:paraId="3F34DAC4" w14:textId="77777777" w:rsidR="00D364A1" w:rsidRPr="00B665FA" w:rsidRDefault="00D364A1" w:rsidP="008B6186">
            <w:pPr>
              <w:widowControl/>
              <w:spacing w:line="276" w:lineRule="auto"/>
              <w:jc w:val="center"/>
              <w:rPr>
                <w:rFonts w:ascii="仿宋" w:eastAsia="仿宋" w:hAnsi="仿宋" w:cs="Calibri"/>
                <w:b/>
                <w:bCs/>
                <w:color w:val="000000"/>
                <w:kern w:val="0"/>
                <w:szCs w:val="21"/>
              </w:rPr>
            </w:pPr>
          </w:p>
        </w:tc>
        <w:tc>
          <w:tcPr>
            <w:tcW w:w="2432" w:type="dxa"/>
            <w:gridSpan w:val="3"/>
            <w:tcBorders>
              <w:top w:val="single" w:sz="4" w:space="0" w:color="auto"/>
              <w:left w:val="nil"/>
              <w:bottom w:val="single" w:sz="4" w:space="0" w:color="auto"/>
              <w:right w:val="single" w:sz="4" w:space="0" w:color="auto"/>
            </w:tcBorders>
            <w:shd w:val="clear" w:color="auto" w:fill="auto"/>
            <w:vAlign w:val="center"/>
          </w:tcPr>
          <w:p w14:paraId="69B96A24" w14:textId="77777777" w:rsidR="00D364A1" w:rsidRPr="00B665FA" w:rsidRDefault="00D364A1" w:rsidP="008B6186">
            <w:pPr>
              <w:widowControl/>
              <w:spacing w:line="276" w:lineRule="auto"/>
              <w:jc w:val="center"/>
              <w:rPr>
                <w:rFonts w:ascii="仿宋" w:eastAsia="仿宋" w:hAnsi="仿宋" w:cs="Calibri"/>
                <w:b/>
                <w:bCs/>
                <w:color w:val="000000"/>
                <w:kern w:val="0"/>
                <w:szCs w:val="21"/>
              </w:rPr>
            </w:pPr>
          </w:p>
        </w:tc>
        <w:tc>
          <w:tcPr>
            <w:tcW w:w="3059" w:type="dxa"/>
            <w:vMerge/>
            <w:tcBorders>
              <w:left w:val="nil"/>
              <w:right w:val="single" w:sz="4" w:space="0" w:color="auto"/>
            </w:tcBorders>
            <w:shd w:val="clear" w:color="auto" w:fill="auto"/>
            <w:vAlign w:val="center"/>
          </w:tcPr>
          <w:p w14:paraId="0929D839" w14:textId="77777777" w:rsidR="00D364A1" w:rsidRPr="00B665FA" w:rsidRDefault="00D364A1" w:rsidP="008B6186">
            <w:pPr>
              <w:widowControl/>
              <w:spacing w:line="276" w:lineRule="auto"/>
              <w:jc w:val="center"/>
              <w:rPr>
                <w:rFonts w:ascii="仿宋" w:eastAsia="仿宋" w:hAnsi="仿宋" w:cs="宋体"/>
                <w:b/>
                <w:bCs/>
                <w:color w:val="000000"/>
                <w:kern w:val="0"/>
                <w:szCs w:val="21"/>
              </w:rPr>
            </w:pPr>
          </w:p>
        </w:tc>
      </w:tr>
      <w:tr w:rsidR="00D364A1" w:rsidRPr="00B665FA" w14:paraId="01F23F3C" w14:textId="77777777" w:rsidTr="008B6186">
        <w:trPr>
          <w:trHeight w:val="321"/>
        </w:trPr>
        <w:tc>
          <w:tcPr>
            <w:tcW w:w="31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8EA2861" w14:textId="77777777" w:rsidR="00D364A1" w:rsidRPr="00640624" w:rsidRDefault="00D364A1" w:rsidP="008B6186">
            <w:pPr>
              <w:widowControl/>
              <w:spacing w:line="276" w:lineRule="auto"/>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每月服务费小计</w:t>
            </w:r>
          </w:p>
        </w:tc>
        <w:tc>
          <w:tcPr>
            <w:tcW w:w="2432" w:type="dxa"/>
            <w:gridSpan w:val="3"/>
            <w:tcBorders>
              <w:top w:val="single" w:sz="4" w:space="0" w:color="auto"/>
              <w:left w:val="nil"/>
              <w:bottom w:val="single" w:sz="4" w:space="0" w:color="auto"/>
              <w:right w:val="single" w:sz="4" w:space="0" w:color="auto"/>
            </w:tcBorders>
            <w:shd w:val="clear" w:color="auto" w:fill="auto"/>
            <w:noWrap/>
            <w:vAlign w:val="center"/>
          </w:tcPr>
          <w:p w14:paraId="2A1C0741" w14:textId="77777777" w:rsidR="00D364A1" w:rsidRPr="00B665FA" w:rsidRDefault="00D364A1" w:rsidP="008B6186">
            <w:pPr>
              <w:widowControl/>
              <w:spacing w:line="276" w:lineRule="auto"/>
              <w:jc w:val="center"/>
              <w:rPr>
                <w:rFonts w:ascii="仿宋" w:eastAsia="仿宋" w:hAnsi="仿宋" w:cs="Calibri"/>
                <w:b/>
                <w:bCs/>
                <w:color w:val="000000"/>
                <w:kern w:val="0"/>
                <w:szCs w:val="21"/>
              </w:rPr>
            </w:pPr>
          </w:p>
        </w:tc>
        <w:tc>
          <w:tcPr>
            <w:tcW w:w="2432" w:type="dxa"/>
            <w:gridSpan w:val="3"/>
            <w:tcBorders>
              <w:top w:val="single" w:sz="4" w:space="0" w:color="auto"/>
              <w:left w:val="nil"/>
              <w:bottom w:val="single" w:sz="4" w:space="0" w:color="auto"/>
              <w:right w:val="single" w:sz="4" w:space="0" w:color="auto"/>
            </w:tcBorders>
            <w:shd w:val="clear" w:color="auto" w:fill="auto"/>
            <w:vAlign w:val="center"/>
          </w:tcPr>
          <w:p w14:paraId="104EFF50" w14:textId="77777777" w:rsidR="00D364A1" w:rsidRPr="00B665FA" w:rsidRDefault="00D364A1" w:rsidP="008B6186">
            <w:pPr>
              <w:widowControl/>
              <w:spacing w:line="276" w:lineRule="auto"/>
              <w:jc w:val="center"/>
              <w:rPr>
                <w:rFonts w:ascii="仿宋" w:eastAsia="仿宋" w:hAnsi="仿宋" w:cs="Calibri"/>
                <w:b/>
                <w:bCs/>
                <w:color w:val="000000"/>
                <w:kern w:val="0"/>
                <w:szCs w:val="21"/>
              </w:rPr>
            </w:pPr>
          </w:p>
        </w:tc>
        <w:tc>
          <w:tcPr>
            <w:tcW w:w="3059" w:type="dxa"/>
            <w:vMerge/>
            <w:tcBorders>
              <w:left w:val="nil"/>
              <w:right w:val="single" w:sz="4" w:space="0" w:color="auto"/>
            </w:tcBorders>
            <w:shd w:val="clear" w:color="auto" w:fill="auto"/>
            <w:vAlign w:val="center"/>
          </w:tcPr>
          <w:p w14:paraId="41A56A77" w14:textId="77777777" w:rsidR="00D364A1" w:rsidRPr="00B665FA" w:rsidRDefault="00D364A1" w:rsidP="008B6186">
            <w:pPr>
              <w:widowControl/>
              <w:spacing w:line="276" w:lineRule="auto"/>
              <w:jc w:val="center"/>
              <w:rPr>
                <w:rFonts w:ascii="仿宋" w:eastAsia="仿宋" w:hAnsi="仿宋" w:cs="宋体"/>
                <w:b/>
                <w:bCs/>
                <w:color w:val="000000"/>
                <w:kern w:val="0"/>
                <w:szCs w:val="21"/>
              </w:rPr>
            </w:pPr>
          </w:p>
        </w:tc>
      </w:tr>
      <w:tr w:rsidR="00D364A1" w:rsidRPr="00B665FA" w14:paraId="6C3E156E" w14:textId="77777777" w:rsidTr="008B6186">
        <w:trPr>
          <w:trHeight w:val="321"/>
        </w:trPr>
        <w:tc>
          <w:tcPr>
            <w:tcW w:w="31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57098C5" w14:textId="77777777" w:rsidR="00D364A1" w:rsidRPr="00B665FA" w:rsidRDefault="00D364A1" w:rsidP="008B6186">
            <w:pPr>
              <w:widowControl/>
              <w:spacing w:line="276" w:lineRule="auto"/>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每年服务费合计</w:t>
            </w:r>
          </w:p>
        </w:tc>
        <w:tc>
          <w:tcPr>
            <w:tcW w:w="4864" w:type="dxa"/>
            <w:gridSpan w:val="6"/>
            <w:tcBorders>
              <w:top w:val="single" w:sz="4" w:space="0" w:color="auto"/>
              <w:left w:val="nil"/>
              <w:bottom w:val="single" w:sz="4" w:space="0" w:color="auto"/>
              <w:right w:val="single" w:sz="4" w:space="0" w:color="auto"/>
            </w:tcBorders>
            <w:shd w:val="clear" w:color="auto" w:fill="auto"/>
            <w:noWrap/>
            <w:vAlign w:val="center"/>
          </w:tcPr>
          <w:p w14:paraId="0BA18B59" w14:textId="77777777" w:rsidR="00D364A1" w:rsidRPr="00B665FA" w:rsidRDefault="00D364A1" w:rsidP="008B6186">
            <w:pPr>
              <w:widowControl/>
              <w:spacing w:line="276" w:lineRule="auto"/>
              <w:jc w:val="center"/>
              <w:rPr>
                <w:rFonts w:ascii="仿宋" w:eastAsia="仿宋" w:hAnsi="仿宋" w:cs="Calibri"/>
                <w:b/>
                <w:bCs/>
                <w:color w:val="000000"/>
                <w:kern w:val="0"/>
                <w:szCs w:val="21"/>
              </w:rPr>
            </w:pPr>
          </w:p>
        </w:tc>
        <w:tc>
          <w:tcPr>
            <w:tcW w:w="3059" w:type="dxa"/>
            <w:vMerge/>
            <w:tcBorders>
              <w:left w:val="nil"/>
              <w:right w:val="single" w:sz="4" w:space="0" w:color="auto"/>
            </w:tcBorders>
            <w:shd w:val="clear" w:color="auto" w:fill="auto"/>
            <w:vAlign w:val="center"/>
          </w:tcPr>
          <w:p w14:paraId="4F6B8E47" w14:textId="77777777" w:rsidR="00D364A1" w:rsidRPr="00B665FA" w:rsidRDefault="00D364A1" w:rsidP="008B6186">
            <w:pPr>
              <w:widowControl/>
              <w:spacing w:line="276" w:lineRule="auto"/>
              <w:jc w:val="center"/>
              <w:rPr>
                <w:rFonts w:ascii="仿宋" w:eastAsia="仿宋" w:hAnsi="仿宋" w:cs="宋体"/>
                <w:b/>
                <w:bCs/>
                <w:color w:val="000000"/>
                <w:kern w:val="0"/>
                <w:szCs w:val="21"/>
              </w:rPr>
            </w:pPr>
          </w:p>
        </w:tc>
      </w:tr>
      <w:tr w:rsidR="00D364A1" w:rsidRPr="00B665FA" w14:paraId="69C98897" w14:textId="77777777" w:rsidTr="008B6186">
        <w:trPr>
          <w:trHeight w:val="321"/>
        </w:trPr>
        <w:tc>
          <w:tcPr>
            <w:tcW w:w="31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4C8FC6C" w14:textId="77777777" w:rsidR="00D364A1" w:rsidRPr="00B665FA" w:rsidRDefault="00D364A1" w:rsidP="008B6186">
            <w:pPr>
              <w:widowControl/>
              <w:spacing w:line="276" w:lineRule="auto"/>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三年服务费总计</w:t>
            </w:r>
          </w:p>
        </w:tc>
        <w:tc>
          <w:tcPr>
            <w:tcW w:w="4864" w:type="dxa"/>
            <w:gridSpan w:val="6"/>
            <w:tcBorders>
              <w:top w:val="single" w:sz="4" w:space="0" w:color="auto"/>
              <w:left w:val="nil"/>
              <w:bottom w:val="single" w:sz="4" w:space="0" w:color="auto"/>
              <w:right w:val="single" w:sz="4" w:space="0" w:color="auto"/>
            </w:tcBorders>
            <w:shd w:val="clear" w:color="auto" w:fill="auto"/>
            <w:noWrap/>
            <w:vAlign w:val="center"/>
          </w:tcPr>
          <w:p w14:paraId="4D887E98" w14:textId="77777777" w:rsidR="00D364A1" w:rsidRPr="00B665FA" w:rsidRDefault="00D364A1" w:rsidP="008B6186">
            <w:pPr>
              <w:widowControl/>
              <w:spacing w:line="276" w:lineRule="auto"/>
              <w:jc w:val="center"/>
              <w:rPr>
                <w:rFonts w:ascii="仿宋" w:eastAsia="仿宋" w:hAnsi="仿宋" w:cs="Calibri"/>
                <w:b/>
                <w:bCs/>
                <w:color w:val="000000"/>
                <w:kern w:val="0"/>
                <w:szCs w:val="21"/>
              </w:rPr>
            </w:pPr>
          </w:p>
        </w:tc>
        <w:tc>
          <w:tcPr>
            <w:tcW w:w="3059" w:type="dxa"/>
            <w:vMerge/>
            <w:tcBorders>
              <w:left w:val="nil"/>
              <w:bottom w:val="single" w:sz="4" w:space="0" w:color="auto"/>
              <w:right w:val="single" w:sz="4" w:space="0" w:color="auto"/>
            </w:tcBorders>
            <w:shd w:val="clear" w:color="auto" w:fill="auto"/>
            <w:vAlign w:val="center"/>
          </w:tcPr>
          <w:p w14:paraId="086D7260" w14:textId="77777777" w:rsidR="00D364A1" w:rsidRPr="00B665FA" w:rsidRDefault="00D364A1" w:rsidP="008B6186">
            <w:pPr>
              <w:widowControl/>
              <w:spacing w:line="276" w:lineRule="auto"/>
              <w:jc w:val="center"/>
              <w:rPr>
                <w:rFonts w:ascii="仿宋" w:eastAsia="仿宋" w:hAnsi="仿宋" w:cs="宋体"/>
                <w:b/>
                <w:bCs/>
                <w:color w:val="000000"/>
                <w:kern w:val="0"/>
                <w:szCs w:val="21"/>
              </w:rPr>
            </w:pPr>
          </w:p>
        </w:tc>
      </w:tr>
    </w:tbl>
    <w:p w14:paraId="738A0023" w14:textId="77777777" w:rsidR="00D364A1" w:rsidRDefault="00D364A1" w:rsidP="00D364A1">
      <w:pPr>
        <w:wordWrap w:val="0"/>
        <w:spacing w:line="276" w:lineRule="auto"/>
        <w:ind w:right="1890"/>
        <w:rPr>
          <w:rFonts w:ascii="仿宋" w:eastAsia="仿宋" w:hAnsi="仿宋"/>
          <w:b/>
          <w:bCs/>
          <w:sz w:val="22"/>
        </w:rPr>
      </w:pPr>
    </w:p>
    <w:p w14:paraId="10344584" w14:textId="77777777" w:rsidR="00D364A1" w:rsidRDefault="00D364A1" w:rsidP="00D364A1">
      <w:pPr>
        <w:wordWrap w:val="0"/>
        <w:spacing w:line="276" w:lineRule="auto"/>
        <w:ind w:right="1890"/>
        <w:rPr>
          <w:rFonts w:ascii="仿宋" w:eastAsia="仿宋" w:hAnsi="仿宋"/>
          <w:b/>
          <w:bCs/>
          <w:sz w:val="22"/>
        </w:rPr>
      </w:pPr>
      <w:r w:rsidRPr="00B665FA">
        <w:rPr>
          <w:rFonts w:ascii="仿宋" w:eastAsia="仿宋" w:hAnsi="仿宋" w:hint="eastAsia"/>
          <w:b/>
          <w:bCs/>
          <w:sz w:val="22"/>
        </w:rPr>
        <w:t>潜在投标人公司名称（盖章）：</w:t>
      </w:r>
      <w:r>
        <w:rPr>
          <w:rFonts w:ascii="仿宋" w:eastAsia="仿宋" w:hAnsi="仿宋" w:hint="eastAsia"/>
          <w:b/>
          <w:bCs/>
          <w:sz w:val="22"/>
        </w:rPr>
        <w:t xml:space="preserve"> </w:t>
      </w:r>
      <w:r>
        <w:rPr>
          <w:rFonts w:ascii="仿宋" w:eastAsia="仿宋" w:hAnsi="仿宋"/>
          <w:b/>
          <w:bCs/>
          <w:sz w:val="22"/>
        </w:rPr>
        <w:t xml:space="preserve">                  </w:t>
      </w:r>
    </w:p>
    <w:p w14:paraId="405B83BD" w14:textId="77777777" w:rsidR="00D364A1" w:rsidRDefault="00D364A1" w:rsidP="00D364A1">
      <w:pPr>
        <w:wordWrap w:val="0"/>
        <w:spacing w:line="276" w:lineRule="auto"/>
        <w:ind w:right="1890"/>
        <w:rPr>
          <w:rFonts w:ascii="仿宋" w:eastAsia="仿宋" w:hAnsi="仿宋"/>
          <w:b/>
          <w:bCs/>
          <w:sz w:val="22"/>
        </w:rPr>
      </w:pPr>
      <w:r w:rsidRPr="00B665FA">
        <w:rPr>
          <w:rFonts w:ascii="仿宋" w:eastAsia="仿宋" w:hAnsi="仿宋" w:hint="eastAsia"/>
          <w:b/>
          <w:bCs/>
          <w:sz w:val="22"/>
        </w:rPr>
        <w:t>盖章</w:t>
      </w:r>
      <w:r w:rsidRPr="00B665FA">
        <w:rPr>
          <w:rFonts w:ascii="仿宋" w:eastAsia="仿宋" w:hAnsi="仿宋"/>
          <w:b/>
          <w:bCs/>
          <w:sz w:val="22"/>
        </w:rPr>
        <w:t>日期</w:t>
      </w:r>
      <w:r w:rsidRPr="00B665FA">
        <w:rPr>
          <w:rFonts w:ascii="仿宋" w:eastAsia="仿宋" w:hAnsi="仿宋" w:hint="eastAsia"/>
          <w:b/>
          <w:bCs/>
          <w:sz w:val="22"/>
        </w:rPr>
        <w:t>：20</w:t>
      </w:r>
      <w:r w:rsidRPr="00B665FA">
        <w:rPr>
          <w:rFonts w:ascii="仿宋" w:eastAsia="仿宋" w:hAnsi="仿宋"/>
          <w:b/>
          <w:bCs/>
          <w:sz w:val="22"/>
        </w:rPr>
        <w:t>21</w:t>
      </w:r>
      <w:r w:rsidRPr="00B665FA">
        <w:rPr>
          <w:rFonts w:ascii="仿宋" w:eastAsia="仿宋" w:hAnsi="仿宋" w:hint="eastAsia"/>
          <w:b/>
          <w:bCs/>
          <w:sz w:val="22"/>
        </w:rPr>
        <w:t>年</w:t>
      </w:r>
      <w:r w:rsidRPr="00B665FA">
        <w:rPr>
          <w:rFonts w:ascii="仿宋" w:eastAsia="仿宋" w:hAnsi="仿宋"/>
          <w:b/>
          <w:bCs/>
          <w:sz w:val="22"/>
        </w:rPr>
        <w:t>6月</w:t>
      </w:r>
      <w:r w:rsidRPr="00B665FA">
        <w:rPr>
          <w:rFonts w:ascii="仿宋" w:eastAsia="仿宋" w:hAnsi="仿宋"/>
          <w:b/>
          <w:bCs/>
          <w:sz w:val="22"/>
          <w:u w:val="single"/>
        </w:rPr>
        <w:t xml:space="preserve">   </w:t>
      </w:r>
      <w:r w:rsidRPr="00B665FA">
        <w:rPr>
          <w:rFonts w:ascii="仿宋" w:eastAsia="仿宋" w:hAnsi="仿宋" w:hint="eastAsia"/>
          <w:b/>
          <w:bCs/>
          <w:sz w:val="22"/>
        </w:rPr>
        <w:t>日</w:t>
      </w:r>
    </w:p>
    <w:p w14:paraId="11D9B8A3" w14:textId="77777777" w:rsidR="00D364A1" w:rsidRDefault="00D364A1" w:rsidP="00D364A1">
      <w:pPr>
        <w:wordWrap w:val="0"/>
        <w:spacing w:line="276" w:lineRule="auto"/>
        <w:ind w:right="1890"/>
        <w:rPr>
          <w:rFonts w:ascii="仿宋" w:eastAsia="仿宋" w:hAnsi="仿宋"/>
          <w:b/>
          <w:bCs/>
          <w:sz w:val="22"/>
        </w:rPr>
      </w:pPr>
    </w:p>
    <w:p w14:paraId="688D09EC" w14:textId="77777777" w:rsidR="00D364A1" w:rsidRDefault="00D364A1" w:rsidP="00D364A1">
      <w:pPr>
        <w:wordWrap w:val="0"/>
        <w:spacing w:line="276" w:lineRule="auto"/>
        <w:ind w:right="1890"/>
        <w:rPr>
          <w:rFonts w:ascii="仿宋" w:eastAsia="仿宋" w:hAnsi="仿宋"/>
          <w:b/>
          <w:bCs/>
          <w:sz w:val="22"/>
        </w:rPr>
      </w:pPr>
    </w:p>
    <w:p w14:paraId="05C2923B" w14:textId="77777777" w:rsidR="00D364A1" w:rsidRPr="00B33090" w:rsidRDefault="00D364A1" w:rsidP="00D364A1">
      <w:pPr>
        <w:wordWrap w:val="0"/>
        <w:spacing w:line="276" w:lineRule="auto"/>
        <w:ind w:right="1890"/>
        <w:rPr>
          <w:rFonts w:ascii="仿宋" w:eastAsia="仿宋" w:hAnsi="仿宋" w:hint="eastAsia"/>
          <w:b/>
          <w:bCs/>
          <w:sz w:val="22"/>
        </w:rPr>
      </w:pPr>
    </w:p>
    <w:p w14:paraId="14709FB4" w14:textId="77777777" w:rsidR="00D364A1" w:rsidRPr="00B665FA" w:rsidRDefault="00D364A1" w:rsidP="00D364A1">
      <w:pPr>
        <w:wordWrap w:val="0"/>
        <w:spacing w:line="276" w:lineRule="auto"/>
        <w:ind w:right="1890"/>
        <w:rPr>
          <w:rFonts w:ascii="仿宋" w:eastAsia="仿宋" w:hAnsi="仿宋"/>
          <w:b/>
          <w:bCs/>
          <w:sz w:val="22"/>
        </w:rPr>
      </w:pPr>
      <w:r w:rsidRPr="00B665FA">
        <w:rPr>
          <w:rFonts w:ascii="仿宋" w:eastAsia="仿宋" w:hAnsi="仿宋" w:hint="eastAsia"/>
          <w:b/>
          <w:bCs/>
          <w:sz w:val="22"/>
        </w:rPr>
        <w:lastRenderedPageBreak/>
        <w:t>附件二：用户需求书</w:t>
      </w:r>
    </w:p>
    <w:p w14:paraId="3FAB6DB2" w14:textId="77777777" w:rsidR="00D364A1" w:rsidRPr="00B665FA" w:rsidRDefault="00D364A1" w:rsidP="00D364A1">
      <w:pPr>
        <w:pStyle w:val="2"/>
        <w:spacing w:beforeLines="50" w:before="156" w:after="0" w:line="276" w:lineRule="auto"/>
        <w:ind w:left="562" w:hanging="562"/>
        <w:rPr>
          <w:rFonts w:ascii="仿宋" w:eastAsia="仿宋" w:hAnsi="仿宋" w:cs="宋体"/>
          <w:bCs w:val="0"/>
          <w:sz w:val="21"/>
          <w:szCs w:val="21"/>
        </w:rPr>
      </w:pPr>
      <w:r w:rsidRPr="00B665FA">
        <w:rPr>
          <w:rFonts w:ascii="仿宋" w:eastAsia="仿宋" w:hAnsi="仿宋" w:cs="宋体" w:hint="eastAsia"/>
          <w:bCs w:val="0"/>
          <w:sz w:val="21"/>
          <w:szCs w:val="21"/>
        </w:rPr>
        <w:t>一、服务概况</w:t>
      </w:r>
    </w:p>
    <w:p w14:paraId="2E9C0D12" w14:textId="77777777" w:rsidR="00D364A1" w:rsidRPr="00B665FA" w:rsidRDefault="00D364A1" w:rsidP="00D364A1">
      <w:pPr>
        <w:pStyle w:val="af6"/>
        <w:numPr>
          <w:ilvl w:val="0"/>
          <w:numId w:val="2"/>
        </w:numPr>
        <w:tabs>
          <w:tab w:val="left" w:pos="2340"/>
        </w:tabs>
        <w:adjustRightInd w:val="0"/>
        <w:snapToGrid w:val="0"/>
        <w:spacing w:line="276" w:lineRule="auto"/>
        <w:ind w:firstLineChars="200" w:firstLine="420"/>
        <w:rPr>
          <w:rFonts w:ascii="仿宋" w:eastAsia="仿宋" w:hAnsi="仿宋"/>
        </w:rPr>
      </w:pPr>
      <w:r w:rsidRPr="00B665FA">
        <w:rPr>
          <w:rFonts w:ascii="仿宋" w:eastAsia="仿宋" w:hAnsi="仿宋" w:hint="eastAsia"/>
        </w:rPr>
        <w:t>越秀院区餐厅服务期限为3年，合同一年一签；黄埔院区餐厅服务期限为1年，预计2019年底或2</w:t>
      </w:r>
      <w:r w:rsidRPr="00B665FA">
        <w:rPr>
          <w:rFonts w:ascii="仿宋" w:eastAsia="仿宋" w:hAnsi="仿宋"/>
        </w:rPr>
        <w:t>020</w:t>
      </w:r>
      <w:r w:rsidRPr="00B665FA">
        <w:rPr>
          <w:rFonts w:ascii="仿宋" w:eastAsia="仿宋" w:hAnsi="仿宋" w:hint="eastAsia"/>
        </w:rPr>
        <w:t>年开业，届时餐厅将会试营业。</w:t>
      </w:r>
    </w:p>
    <w:p w14:paraId="33AE495A" w14:textId="77777777" w:rsidR="00D364A1" w:rsidRPr="00B665FA" w:rsidRDefault="00D364A1" w:rsidP="00D364A1">
      <w:pPr>
        <w:pStyle w:val="af6"/>
        <w:numPr>
          <w:ilvl w:val="0"/>
          <w:numId w:val="2"/>
        </w:numPr>
        <w:tabs>
          <w:tab w:val="left" w:pos="2340"/>
        </w:tabs>
        <w:adjustRightInd w:val="0"/>
        <w:snapToGrid w:val="0"/>
        <w:spacing w:line="276" w:lineRule="auto"/>
        <w:ind w:firstLineChars="200" w:firstLine="420"/>
        <w:rPr>
          <w:rFonts w:ascii="仿宋" w:eastAsia="仿宋" w:hAnsi="仿宋"/>
        </w:rPr>
      </w:pPr>
      <w:r w:rsidRPr="00B665FA">
        <w:rPr>
          <w:rFonts w:ascii="仿宋" w:eastAsia="仿宋" w:hAnsi="仿宋" w:hint="eastAsia"/>
        </w:rPr>
        <w:t>中山大学附属肿瘤医院越秀院区餐厅，位于</w:t>
      </w:r>
      <w:r w:rsidRPr="00B665FA">
        <w:rPr>
          <w:rFonts w:ascii="仿宋" w:eastAsia="仿宋" w:hAnsi="仿宋"/>
        </w:rPr>
        <w:t>广州市越秀区东风东路</w:t>
      </w:r>
      <w:r w:rsidRPr="00B665FA">
        <w:rPr>
          <w:rFonts w:ascii="仿宋" w:eastAsia="仿宋" w:hAnsi="仿宋" w:hint="eastAsia"/>
        </w:rPr>
        <w:t>651号：</w:t>
      </w:r>
    </w:p>
    <w:p w14:paraId="4040C50E" w14:textId="77777777" w:rsidR="00D364A1" w:rsidRPr="00B665FA" w:rsidRDefault="00D364A1" w:rsidP="00D364A1">
      <w:pPr>
        <w:pStyle w:val="af6"/>
        <w:numPr>
          <w:ilvl w:val="0"/>
          <w:numId w:val="3"/>
        </w:numPr>
        <w:adjustRightInd w:val="0"/>
        <w:snapToGrid w:val="0"/>
        <w:spacing w:line="276" w:lineRule="auto"/>
        <w:ind w:left="0" w:firstLineChars="200" w:firstLine="420"/>
        <w:rPr>
          <w:rFonts w:ascii="仿宋" w:eastAsia="仿宋" w:hAnsi="仿宋"/>
        </w:rPr>
      </w:pPr>
      <w:r w:rsidRPr="00B665FA">
        <w:rPr>
          <w:rFonts w:ascii="仿宋" w:eastAsia="仿宋" w:hAnsi="仿宋" w:hint="eastAsia"/>
        </w:rPr>
        <w:t xml:space="preserve"> 职工餐厅：总面积约1000m</w:t>
      </w:r>
      <w:r w:rsidRPr="00B665FA">
        <w:rPr>
          <w:rFonts w:ascii="仿宋" w:eastAsia="仿宋" w:hAnsi="仿宋" w:hint="eastAsia"/>
          <w:vertAlign w:val="superscript"/>
        </w:rPr>
        <w:t>2</w:t>
      </w:r>
      <w:r w:rsidRPr="00B665FA">
        <w:rPr>
          <w:rFonts w:ascii="仿宋" w:eastAsia="仿宋" w:hAnsi="仿宋" w:hint="eastAsia"/>
        </w:rPr>
        <w:t>，其中操作区面积约630m</w:t>
      </w:r>
      <w:r w:rsidRPr="00B665FA">
        <w:rPr>
          <w:rFonts w:ascii="仿宋" w:eastAsia="仿宋" w:hAnsi="仿宋" w:hint="eastAsia"/>
          <w:vertAlign w:val="superscript"/>
        </w:rPr>
        <w:t>2</w:t>
      </w:r>
      <w:r w:rsidRPr="00B665FA">
        <w:rPr>
          <w:rFonts w:ascii="仿宋" w:eastAsia="仿宋" w:hAnsi="仿宋" w:hint="eastAsia"/>
        </w:rPr>
        <w:t>，就餐面积约370m</w:t>
      </w:r>
      <w:r w:rsidRPr="00B665FA">
        <w:rPr>
          <w:rFonts w:ascii="仿宋" w:eastAsia="仿宋" w:hAnsi="仿宋" w:hint="eastAsia"/>
          <w:vertAlign w:val="superscript"/>
        </w:rPr>
        <w:t>2</w:t>
      </w:r>
      <w:r w:rsidRPr="00B665FA">
        <w:rPr>
          <w:rFonts w:ascii="仿宋" w:eastAsia="仿宋" w:hAnsi="仿宋" w:hint="eastAsia"/>
        </w:rPr>
        <w:t>；堂食餐位约260个，围餐包房1个（最大餐位1</w:t>
      </w:r>
      <w:r w:rsidRPr="00B665FA">
        <w:rPr>
          <w:rFonts w:ascii="仿宋" w:eastAsia="仿宋" w:hAnsi="仿宋"/>
        </w:rPr>
        <w:t>5</w:t>
      </w:r>
      <w:r w:rsidRPr="00B665FA">
        <w:rPr>
          <w:rFonts w:ascii="仿宋" w:eastAsia="仿宋" w:hAnsi="仿宋" w:hint="eastAsia"/>
        </w:rPr>
        <w:t>个）；各区域分为就餐区、打包区、取餐收费区、中厨部、点心部、分餐间、烧腊房、凉菜间、粉面档、风味档、环球美食档、肉类切配间、蔬菜切配间、洗消间、冷库区、杂物房、餐车停放区、仓库、办公室等。</w:t>
      </w:r>
    </w:p>
    <w:p w14:paraId="0FD48F3E" w14:textId="77777777" w:rsidR="00D364A1" w:rsidRPr="00B665FA" w:rsidRDefault="00D364A1" w:rsidP="00D364A1">
      <w:pPr>
        <w:pStyle w:val="af6"/>
        <w:numPr>
          <w:ilvl w:val="0"/>
          <w:numId w:val="3"/>
        </w:numPr>
        <w:adjustRightInd w:val="0"/>
        <w:snapToGrid w:val="0"/>
        <w:spacing w:line="276" w:lineRule="auto"/>
        <w:ind w:left="0" w:firstLineChars="200" w:firstLine="420"/>
        <w:rPr>
          <w:rFonts w:ascii="仿宋" w:eastAsia="仿宋" w:hAnsi="仿宋"/>
        </w:rPr>
      </w:pPr>
      <w:r w:rsidRPr="00B665FA">
        <w:rPr>
          <w:rFonts w:ascii="仿宋" w:eastAsia="仿宋" w:hAnsi="仿宋" w:hint="eastAsia"/>
        </w:rPr>
        <w:t xml:space="preserve"> 职工小卖部：面积约</w:t>
      </w:r>
      <w:r w:rsidRPr="00B665FA">
        <w:rPr>
          <w:rFonts w:ascii="仿宋" w:eastAsia="仿宋" w:hAnsi="仿宋"/>
        </w:rPr>
        <w:t>50</w:t>
      </w:r>
      <w:r w:rsidRPr="00B665FA">
        <w:rPr>
          <w:rFonts w:ascii="仿宋" w:eastAsia="仿宋" w:hAnsi="仿宋" w:hint="eastAsia"/>
        </w:rPr>
        <w:t>m</w:t>
      </w:r>
      <w:r w:rsidRPr="00B665FA">
        <w:rPr>
          <w:rFonts w:ascii="仿宋" w:eastAsia="仿宋" w:hAnsi="仿宋" w:hint="eastAsia"/>
          <w:vertAlign w:val="superscript"/>
        </w:rPr>
        <w:t>2</w:t>
      </w:r>
      <w:r w:rsidRPr="00B665FA">
        <w:rPr>
          <w:rFonts w:ascii="仿宋" w:eastAsia="仿宋" w:hAnsi="仿宋" w:hint="eastAsia"/>
        </w:rPr>
        <w:t>，隔热玻璃房，室内24小时空调环境。</w:t>
      </w:r>
    </w:p>
    <w:p w14:paraId="6887F93D" w14:textId="77777777" w:rsidR="00D364A1" w:rsidRPr="00B665FA" w:rsidRDefault="00D364A1" w:rsidP="00D364A1">
      <w:pPr>
        <w:pStyle w:val="af6"/>
        <w:numPr>
          <w:ilvl w:val="0"/>
          <w:numId w:val="3"/>
        </w:numPr>
        <w:adjustRightInd w:val="0"/>
        <w:snapToGrid w:val="0"/>
        <w:spacing w:line="276" w:lineRule="auto"/>
        <w:ind w:left="0" w:firstLineChars="200" w:firstLine="420"/>
        <w:rPr>
          <w:rFonts w:ascii="仿宋" w:eastAsia="仿宋" w:hAnsi="仿宋"/>
        </w:rPr>
      </w:pPr>
      <w:r w:rsidRPr="00B665FA">
        <w:rPr>
          <w:rFonts w:ascii="仿宋" w:eastAsia="仿宋" w:hAnsi="仿宋" w:hint="eastAsia"/>
        </w:rPr>
        <w:t xml:space="preserve"> 移动售卖点：面积约</w:t>
      </w:r>
      <w:r w:rsidRPr="00B665FA">
        <w:rPr>
          <w:rFonts w:ascii="仿宋" w:eastAsia="仿宋" w:hAnsi="仿宋"/>
        </w:rPr>
        <w:t>20m</w:t>
      </w:r>
      <w:r w:rsidRPr="00B665FA">
        <w:rPr>
          <w:rFonts w:ascii="仿宋" w:eastAsia="仿宋" w:hAnsi="仿宋"/>
          <w:vertAlign w:val="superscript"/>
        </w:rPr>
        <w:t>2</w:t>
      </w:r>
      <w:r w:rsidRPr="00B665FA">
        <w:rPr>
          <w:rFonts w:ascii="仿宋" w:eastAsia="仿宋" w:hAnsi="仿宋" w:hint="eastAsia"/>
        </w:rPr>
        <w:t>，移动售餐车，非露天室外环境。</w:t>
      </w:r>
    </w:p>
    <w:p w14:paraId="43719072" w14:textId="77777777" w:rsidR="00D364A1" w:rsidRPr="00B665FA" w:rsidRDefault="00D364A1" w:rsidP="00D364A1">
      <w:pPr>
        <w:pStyle w:val="af6"/>
        <w:numPr>
          <w:ilvl w:val="0"/>
          <w:numId w:val="2"/>
        </w:numPr>
        <w:tabs>
          <w:tab w:val="left" w:pos="2340"/>
        </w:tabs>
        <w:adjustRightInd w:val="0"/>
        <w:snapToGrid w:val="0"/>
        <w:spacing w:line="276" w:lineRule="auto"/>
        <w:rPr>
          <w:rFonts w:ascii="仿宋" w:eastAsia="仿宋" w:hAnsi="仿宋"/>
        </w:rPr>
      </w:pPr>
      <w:r w:rsidRPr="00B665FA">
        <w:rPr>
          <w:rFonts w:ascii="仿宋" w:eastAsia="仿宋" w:hAnsi="仿宋" w:hint="eastAsia"/>
        </w:rPr>
        <w:t>中山大学附属肿瘤医院黄埔院区餐厅，位于广州市黄埔区九龙镇凤湖四路与九龙大道交叉口东北300米：</w:t>
      </w:r>
    </w:p>
    <w:p w14:paraId="76BF45D8" w14:textId="77777777" w:rsidR="00D364A1" w:rsidRPr="00B665FA" w:rsidRDefault="00D364A1" w:rsidP="00D364A1">
      <w:pPr>
        <w:pStyle w:val="af6"/>
        <w:numPr>
          <w:ilvl w:val="0"/>
          <w:numId w:val="4"/>
        </w:numPr>
        <w:adjustRightInd w:val="0"/>
        <w:snapToGrid w:val="0"/>
        <w:spacing w:line="276" w:lineRule="auto"/>
        <w:ind w:left="0" w:firstLineChars="200" w:firstLine="420"/>
        <w:rPr>
          <w:rFonts w:ascii="仿宋" w:eastAsia="仿宋" w:hAnsi="仿宋"/>
        </w:rPr>
      </w:pPr>
      <w:r w:rsidRPr="00B665FA">
        <w:rPr>
          <w:rFonts w:ascii="仿宋" w:eastAsia="仿宋" w:hAnsi="仿宋" w:hint="eastAsia"/>
        </w:rPr>
        <w:t>首层总面积约9</w:t>
      </w:r>
      <w:r w:rsidRPr="00B665FA">
        <w:rPr>
          <w:rFonts w:ascii="仿宋" w:eastAsia="仿宋" w:hAnsi="仿宋"/>
        </w:rPr>
        <w:t>5</w:t>
      </w:r>
      <w:r w:rsidRPr="00B665FA">
        <w:rPr>
          <w:rFonts w:ascii="仿宋" w:eastAsia="仿宋" w:hAnsi="仿宋" w:hint="eastAsia"/>
        </w:rPr>
        <w:t>0m</w:t>
      </w:r>
      <w:r w:rsidRPr="00B665FA">
        <w:rPr>
          <w:rFonts w:ascii="仿宋" w:eastAsia="仿宋" w:hAnsi="仿宋" w:hint="eastAsia"/>
          <w:vertAlign w:val="superscript"/>
        </w:rPr>
        <w:t>2</w:t>
      </w:r>
      <w:r w:rsidRPr="00B665FA">
        <w:rPr>
          <w:rFonts w:ascii="仿宋" w:eastAsia="仿宋" w:hAnsi="仿宋" w:hint="eastAsia"/>
        </w:rPr>
        <w:t>，其中操作区面积约</w:t>
      </w:r>
      <w:r w:rsidRPr="00B665FA">
        <w:rPr>
          <w:rFonts w:ascii="仿宋" w:eastAsia="仿宋" w:hAnsi="仿宋"/>
        </w:rPr>
        <w:t>265</w:t>
      </w:r>
      <w:r w:rsidRPr="00B665FA">
        <w:rPr>
          <w:rFonts w:ascii="仿宋" w:eastAsia="仿宋" w:hAnsi="仿宋" w:hint="eastAsia"/>
        </w:rPr>
        <w:t>m</w:t>
      </w:r>
      <w:r w:rsidRPr="00B665FA">
        <w:rPr>
          <w:rFonts w:ascii="仿宋" w:eastAsia="仿宋" w:hAnsi="仿宋" w:hint="eastAsia"/>
          <w:vertAlign w:val="superscript"/>
        </w:rPr>
        <w:t>2</w:t>
      </w:r>
      <w:r w:rsidRPr="00B665FA">
        <w:rPr>
          <w:rFonts w:ascii="仿宋" w:eastAsia="仿宋" w:hAnsi="仿宋" w:hint="eastAsia"/>
        </w:rPr>
        <w:t>，就餐面积约</w:t>
      </w:r>
      <w:r w:rsidRPr="00B665FA">
        <w:rPr>
          <w:rFonts w:ascii="仿宋" w:eastAsia="仿宋" w:hAnsi="仿宋"/>
        </w:rPr>
        <w:t>413</w:t>
      </w:r>
      <w:r w:rsidRPr="00B665FA">
        <w:rPr>
          <w:rFonts w:ascii="仿宋" w:eastAsia="仿宋" w:hAnsi="仿宋" w:hint="eastAsia"/>
        </w:rPr>
        <w:t>m</w:t>
      </w:r>
      <w:r w:rsidRPr="00B665FA">
        <w:rPr>
          <w:rFonts w:ascii="仿宋" w:eastAsia="仿宋" w:hAnsi="仿宋" w:hint="eastAsia"/>
          <w:vertAlign w:val="superscript"/>
        </w:rPr>
        <w:t>2</w:t>
      </w:r>
      <w:r w:rsidRPr="00B665FA">
        <w:rPr>
          <w:rFonts w:ascii="仿宋" w:eastAsia="仿宋" w:hAnsi="仿宋" w:hint="eastAsia"/>
        </w:rPr>
        <w:t>；堂食普通餐位约296个（含日后高吧台、卡座），围餐包房2个（餐位约36个）；各区域分为普通就餐区、围餐包房、餐具回收区、打包区、取餐收费区、点心部、风味档、粉面档、烧腊档、零点自选档、分餐间、杂物房、膳食办公室、传菜梯等。</w:t>
      </w:r>
    </w:p>
    <w:p w14:paraId="22E766E8" w14:textId="77777777" w:rsidR="00D364A1" w:rsidRPr="00B665FA" w:rsidRDefault="00D364A1" w:rsidP="00D364A1">
      <w:pPr>
        <w:pStyle w:val="af6"/>
        <w:numPr>
          <w:ilvl w:val="0"/>
          <w:numId w:val="4"/>
        </w:numPr>
        <w:adjustRightInd w:val="0"/>
        <w:snapToGrid w:val="0"/>
        <w:spacing w:line="276" w:lineRule="auto"/>
        <w:ind w:left="0" w:firstLineChars="200" w:firstLine="420"/>
        <w:rPr>
          <w:rFonts w:ascii="仿宋" w:eastAsia="仿宋" w:hAnsi="仿宋"/>
        </w:rPr>
      </w:pPr>
      <w:r w:rsidRPr="00B665FA">
        <w:rPr>
          <w:rFonts w:ascii="仿宋" w:eastAsia="仿宋" w:hAnsi="仿宋" w:hint="eastAsia"/>
        </w:rPr>
        <w:t>负一层总面积约5</w:t>
      </w:r>
      <w:r w:rsidRPr="00B665FA">
        <w:rPr>
          <w:rFonts w:ascii="仿宋" w:eastAsia="仿宋" w:hAnsi="仿宋"/>
        </w:rPr>
        <w:t>37</w:t>
      </w:r>
      <w:r w:rsidRPr="00B665FA">
        <w:rPr>
          <w:rFonts w:ascii="仿宋" w:eastAsia="仿宋" w:hAnsi="仿宋" w:hint="eastAsia"/>
        </w:rPr>
        <w:t>m</w:t>
      </w:r>
      <w:r w:rsidRPr="00B665FA">
        <w:rPr>
          <w:rFonts w:ascii="仿宋" w:eastAsia="仿宋" w:hAnsi="仿宋" w:hint="eastAsia"/>
          <w:vertAlign w:val="superscript"/>
        </w:rPr>
        <w:t>2</w:t>
      </w:r>
      <w:r w:rsidRPr="00B665FA">
        <w:rPr>
          <w:rFonts w:ascii="仿宋" w:eastAsia="仿宋" w:hAnsi="仿宋" w:hint="eastAsia"/>
        </w:rPr>
        <w:t>，全为操作区，各区域分为：中厨部、烧制间、腌制间、凉劈间、分餐间、洗消间、肉类切配间、蔬菜切配间、冷库区、主/副食库、传菜梯、收货区、外包服务公司办公室等。</w:t>
      </w:r>
    </w:p>
    <w:p w14:paraId="22639A70" w14:textId="77777777" w:rsidR="00D364A1" w:rsidRPr="00B665FA" w:rsidRDefault="00D364A1" w:rsidP="00D364A1">
      <w:pPr>
        <w:pStyle w:val="af6"/>
        <w:adjustRightInd w:val="0"/>
        <w:snapToGrid w:val="0"/>
        <w:spacing w:line="276" w:lineRule="auto"/>
        <w:rPr>
          <w:rFonts w:ascii="仿宋" w:eastAsia="仿宋" w:hAnsi="仿宋"/>
        </w:rPr>
      </w:pPr>
    </w:p>
    <w:p w14:paraId="62289174" w14:textId="77777777" w:rsidR="00D364A1" w:rsidRPr="00B665FA" w:rsidRDefault="00D364A1" w:rsidP="00D364A1">
      <w:pPr>
        <w:pStyle w:val="2"/>
        <w:spacing w:beforeLines="50" w:before="156" w:after="0" w:line="276" w:lineRule="auto"/>
        <w:ind w:left="562" w:hanging="562"/>
        <w:rPr>
          <w:rFonts w:ascii="仿宋" w:eastAsia="仿宋" w:hAnsi="仿宋" w:cs="宋体"/>
          <w:bCs w:val="0"/>
          <w:sz w:val="21"/>
          <w:szCs w:val="21"/>
        </w:rPr>
      </w:pPr>
      <w:r w:rsidRPr="00B665FA">
        <w:rPr>
          <w:rFonts w:ascii="仿宋" w:eastAsia="仿宋" w:hAnsi="仿宋" w:cs="宋体" w:hint="eastAsia"/>
          <w:bCs w:val="0"/>
          <w:sz w:val="21"/>
          <w:szCs w:val="21"/>
        </w:rPr>
        <w:t>二、服务对象及内容</w:t>
      </w:r>
    </w:p>
    <w:p w14:paraId="4960F604" w14:textId="77777777" w:rsidR="00D364A1" w:rsidRPr="00B665FA" w:rsidRDefault="00D364A1" w:rsidP="00D364A1">
      <w:pPr>
        <w:spacing w:line="276" w:lineRule="auto"/>
        <w:rPr>
          <w:rFonts w:ascii="仿宋" w:eastAsia="仿宋" w:hAnsi="仿宋"/>
          <w:b/>
          <w:bCs/>
          <w:szCs w:val="21"/>
        </w:rPr>
      </w:pPr>
      <w:r w:rsidRPr="00B665FA">
        <w:rPr>
          <w:rFonts w:ascii="仿宋" w:eastAsia="仿宋" w:hAnsi="仿宋" w:hint="eastAsia"/>
          <w:b/>
          <w:bCs/>
          <w:szCs w:val="21"/>
        </w:rPr>
        <w:t>（一）预计用餐人次</w:t>
      </w:r>
    </w:p>
    <w:p w14:paraId="27CAE05B" w14:textId="77777777" w:rsidR="00D364A1" w:rsidRPr="00B665FA" w:rsidRDefault="00D364A1" w:rsidP="00D364A1">
      <w:pPr>
        <w:pStyle w:val="af0"/>
        <w:numPr>
          <w:ilvl w:val="0"/>
          <w:numId w:val="34"/>
        </w:numPr>
        <w:spacing w:line="276" w:lineRule="auto"/>
        <w:ind w:firstLineChars="0"/>
        <w:rPr>
          <w:rFonts w:ascii="仿宋" w:eastAsia="仿宋" w:hAnsi="仿宋"/>
          <w:szCs w:val="21"/>
        </w:rPr>
      </w:pPr>
      <w:r w:rsidRPr="00B665FA">
        <w:rPr>
          <w:rFonts w:ascii="仿宋" w:eastAsia="仿宋" w:hAnsi="仿宋" w:hint="eastAsia"/>
          <w:szCs w:val="21"/>
        </w:rPr>
        <w:t>越秀院区餐厅日均用餐人次约为7</w:t>
      </w:r>
      <w:r w:rsidRPr="00B665FA">
        <w:rPr>
          <w:rFonts w:ascii="仿宋" w:eastAsia="仿宋" w:hAnsi="仿宋"/>
          <w:szCs w:val="21"/>
        </w:rPr>
        <w:t>500</w:t>
      </w:r>
      <w:r w:rsidRPr="00B665FA">
        <w:rPr>
          <w:rFonts w:ascii="仿宋" w:eastAsia="仿宋" w:hAnsi="仿宋" w:hint="eastAsia"/>
          <w:szCs w:val="21"/>
        </w:rPr>
        <w:t>人次；</w:t>
      </w:r>
    </w:p>
    <w:p w14:paraId="2D0DC1ED" w14:textId="77777777" w:rsidR="00D364A1" w:rsidRPr="00B665FA" w:rsidRDefault="00D364A1" w:rsidP="00D364A1">
      <w:pPr>
        <w:pStyle w:val="af0"/>
        <w:numPr>
          <w:ilvl w:val="0"/>
          <w:numId w:val="34"/>
        </w:numPr>
        <w:spacing w:line="276" w:lineRule="auto"/>
        <w:ind w:firstLineChars="0"/>
        <w:rPr>
          <w:rFonts w:ascii="仿宋" w:eastAsia="仿宋" w:hAnsi="仿宋"/>
          <w:szCs w:val="21"/>
        </w:rPr>
      </w:pPr>
      <w:r w:rsidRPr="00B665FA">
        <w:rPr>
          <w:rFonts w:ascii="仿宋" w:eastAsia="仿宋" w:hAnsi="仿宋" w:hint="eastAsia"/>
          <w:szCs w:val="21"/>
        </w:rPr>
        <w:t>黄埔院区餐厅日均用餐人次约为</w:t>
      </w:r>
      <w:r w:rsidRPr="00B665FA">
        <w:rPr>
          <w:rFonts w:ascii="仿宋" w:eastAsia="仿宋" w:hAnsi="仿宋"/>
          <w:szCs w:val="21"/>
        </w:rPr>
        <w:t>2000</w:t>
      </w:r>
      <w:r w:rsidRPr="00B665FA">
        <w:rPr>
          <w:rFonts w:ascii="仿宋" w:eastAsia="仿宋" w:hAnsi="仿宋" w:hint="eastAsia"/>
          <w:szCs w:val="21"/>
        </w:rPr>
        <w:t>人次；</w:t>
      </w:r>
    </w:p>
    <w:p w14:paraId="03D563CA" w14:textId="77777777" w:rsidR="00D364A1" w:rsidRPr="00B665FA" w:rsidRDefault="00D364A1" w:rsidP="00D364A1">
      <w:pPr>
        <w:pStyle w:val="af0"/>
        <w:numPr>
          <w:ilvl w:val="0"/>
          <w:numId w:val="34"/>
        </w:numPr>
        <w:spacing w:line="276" w:lineRule="auto"/>
        <w:ind w:firstLineChars="0"/>
        <w:rPr>
          <w:rFonts w:ascii="仿宋" w:eastAsia="仿宋" w:hAnsi="仿宋"/>
          <w:szCs w:val="21"/>
        </w:rPr>
      </w:pPr>
      <w:r w:rsidRPr="00B665FA">
        <w:rPr>
          <w:rFonts w:ascii="仿宋" w:eastAsia="仿宋" w:hAnsi="仿宋" w:hint="eastAsia"/>
          <w:szCs w:val="21"/>
        </w:rPr>
        <w:t>各院区餐厅日均用餐人次增加或减少2</w:t>
      </w:r>
      <w:r w:rsidRPr="00B665FA">
        <w:rPr>
          <w:rFonts w:ascii="仿宋" w:eastAsia="仿宋" w:hAnsi="仿宋"/>
          <w:szCs w:val="21"/>
        </w:rPr>
        <w:t>0%</w:t>
      </w:r>
      <w:r w:rsidRPr="00B665FA">
        <w:rPr>
          <w:rFonts w:ascii="仿宋" w:eastAsia="仿宋" w:hAnsi="仿宋" w:hint="eastAsia"/>
          <w:szCs w:val="21"/>
        </w:rPr>
        <w:t>以内，不调整现场工作人员的人数；如增加或减少超出2</w:t>
      </w:r>
      <w:r w:rsidRPr="00B665FA">
        <w:rPr>
          <w:rFonts w:ascii="仿宋" w:eastAsia="仿宋" w:hAnsi="仿宋"/>
          <w:szCs w:val="21"/>
        </w:rPr>
        <w:t>0%</w:t>
      </w:r>
      <w:r w:rsidRPr="00B665FA">
        <w:rPr>
          <w:rFonts w:ascii="仿宋" w:eastAsia="仿宋" w:hAnsi="仿宋" w:hint="eastAsia"/>
          <w:szCs w:val="21"/>
        </w:rPr>
        <w:t>，再另行协商调整工作人员的人数方案；</w:t>
      </w:r>
    </w:p>
    <w:p w14:paraId="2C61E2D3" w14:textId="77777777" w:rsidR="00D364A1" w:rsidRPr="00B665FA" w:rsidRDefault="00D364A1" w:rsidP="00D364A1">
      <w:pPr>
        <w:pStyle w:val="af0"/>
        <w:numPr>
          <w:ilvl w:val="0"/>
          <w:numId w:val="34"/>
        </w:numPr>
        <w:spacing w:line="276" w:lineRule="auto"/>
        <w:ind w:firstLineChars="0"/>
        <w:rPr>
          <w:rFonts w:ascii="仿宋" w:eastAsia="仿宋" w:hAnsi="仿宋"/>
          <w:szCs w:val="21"/>
        </w:rPr>
      </w:pPr>
      <w:r w:rsidRPr="00B665FA">
        <w:rPr>
          <w:rFonts w:ascii="仿宋" w:eastAsia="仿宋" w:hAnsi="仿宋" w:hint="eastAsia"/>
          <w:szCs w:val="21"/>
        </w:rPr>
        <w:t>各院区每个餐次用餐人数详见下表：</w:t>
      </w:r>
    </w:p>
    <w:tbl>
      <w:tblPr>
        <w:tblW w:w="9528" w:type="dxa"/>
        <w:tblLook w:val="04A0" w:firstRow="1" w:lastRow="0" w:firstColumn="1" w:lastColumn="0" w:noHBand="0" w:noVBand="1"/>
      </w:tblPr>
      <w:tblGrid>
        <w:gridCol w:w="1223"/>
        <w:gridCol w:w="2637"/>
        <w:gridCol w:w="3123"/>
        <w:gridCol w:w="2545"/>
      </w:tblGrid>
      <w:tr w:rsidR="00D364A1" w:rsidRPr="00B665FA" w14:paraId="4A1753A2" w14:textId="77777777" w:rsidTr="008B6186">
        <w:trPr>
          <w:trHeight w:val="174"/>
        </w:trPr>
        <w:tc>
          <w:tcPr>
            <w:tcW w:w="9528"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42477319" w14:textId="77777777" w:rsidR="00D364A1" w:rsidRPr="00B665FA" w:rsidRDefault="00D364A1" w:rsidP="008B6186">
            <w:pPr>
              <w:widowControl/>
              <w:spacing w:line="276" w:lineRule="auto"/>
              <w:jc w:val="center"/>
              <w:rPr>
                <w:rFonts w:ascii="仿宋" w:eastAsia="仿宋" w:hAnsi="仿宋" w:cs="宋体"/>
                <w:b/>
                <w:bCs/>
                <w:kern w:val="0"/>
                <w:szCs w:val="21"/>
              </w:rPr>
            </w:pPr>
            <w:r w:rsidRPr="00B665FA">
              <w:rPr>
                <w:rFonts w:ascii="仿宋" w:eastAsia="仿宋" w:hAnsi="仿宋" w:cs="宋体" w:hint="eastAsia"/>
                <w:b/>
                <w:bCs/>
                <w:kern w:val="0"/>
                <w:szCs w:val="21"/>
              </w:rPr>
              <w:t>越秀院区餐厅</w:t>
            </w:r>
          </w:p>
        </w:tc>
      </w:tr>
      <w:tr w:rsidR="00D364A1" w:rsidRPr="00B665FA" w14:paraId="597A79B9" w14:textId="77777777" w:rsidTr="008B6186">
        <w:trPr>
          <w:trHeight w:val="174"/>
        </w:trPr>
        <w:tc>
          <w:tcPr>
            <w:tcW w:w="1223" w:type="dxa"/>
            <w:tcBorders>
              <w:top w:val="nil"/>
              <w:left w:val="single" w:sz="8" w:space="0" w:color="auto"/>
              <w:bottom w:val="single" w:sz="8" w:space="0" w:color="auto"/>
              <w:right w:val="single" w:sz="8" w:space="0" w:color="auto"/>
            </w:tcBorders>
            <w:shd w:val="clear" w:color="auto" w:fill="auto"/>
            <w:vAlign w:val="center"/>
            <w:hideMark/>
          </w:tcPr>
          <w:p w14:paraId="7BF0479D" w14:textId="77777777" w:rsidR="00D364A1" w:rsidRPr="00B665FA" w:rsidRDefault="00D364A1" w:rsidP="008B6186">
            <w:pPr>
              <w:widowControl/>
              <w:spacing w:line="276" w:lineRule="auto"/>
              <w:jc w:val="center"/>
              <w:rPr>
                <w:rFonts w:ascii="仿宋" w:eastAsia="仿宋" w:hAnsi="仿宋" w:cs="宋体"/>
                <w:b/>
                <w:bCs/>
                <w:kern w:val="0"/>
                <w:szCs w:val="21"/>
              </w:rPr>
            </w:pPr>
            <w:r w:rsidRPr="00B665FA">
              <w:rPr>
                <w:rFonts w:ascii="仿宋" w:eastAsia="仿宋" w:hAnsi="仿宋" w:cs="宋体" w:hint="eastAsia"/>
                <w:b/>
                <w:bCs/>
                <w:kern w:val="0"/>
                <w:szCs w:val="21"/>
              </w:rPr>
              <w:t>餐次</w:t>
            </w:r>
          </w:p>
        </w:tc>
        <w:tc>
          <w:tcPr>
            <w:tcW w:w="2637" w:type="dxa"/>
            <w:tcBorders>
              <w:top w:val="nil"/>
              <w:left w:val="nil"/>
              <w:bottom w:val="single" w:sz="8" w:space="0" w:color="auto"/>
              <w:right w:val="single" w:sz="8" w:space="0" w:color="auto"/>
            </w:tcBorders>
            <w:shd w:val="clear" w:color="auto" w:fill="auto"/>
            <w:vAlign w:val="center"/>
            <w:hideMark/>
          </w:tcPr>
          <w:p w14:paraId="4BF8431A" w14:textId="77777777" w:rsidR="00D364A1" w:rsidRPr="00B665FA" w:rsidRDefault="00D364A1" w:rsidP="008B6186">
            <w:pPr>
              <w:widowControl/>
              <w:spacing w:line="276" w:lineRule="auto"/>
              <w:jc w:val="center"/>
              <w:rPr>
                <w:rFonts w:ascii="仿宋" w:eastAsia="仿宋" w:hAnsi="仿宋" w:cs="宋体"/>
                <w:b/>
                <w:bCs/>
                <w:kern w:val="0"/>
                <w:szCs w:val="21"/>
              </w:rPr>
            </w:pPr>
            <w:r w:rsidRPr="00B665FA">
              <w:rPr>
                <w:rFonts w:ascii="仿宋" w:eastAsia="仿宋" w:hAnsi="仿宋" w:cs="宋体" w:hint="eastAsia"/>
                <w:b/>
                <w:bCs/>
                <w:kern w:val="0"/>
                <w:szCs w:val="21"/>
              </w:rPr>
              <w:t>工作日预估用餐人次</w:t>
            </w:r>
          </w:p>
        </w:tc>
        <w:tc>
          <w:tcPr>
            <w:tcW w:w="5668" w:type="dxa"/>
            <w:gridSpan w:val="2"/>
            <w:tcBorders>
              <w:top w:val="single" w:sz="8" w:space="0" w:color="auto"/>
              <w:left w:val="nil"/>
              <w:bottom w:val="single" w:sz="8" w:space="0" w:color="auto"/>
              <w:right w:val="single" w:sz="8" w:space="0" w:color="000000"/>
            </w:tcBorders>
            <w:shd w:val="clear" w:color="auto" w:fill="auto"/>
            <w:vAlign w:val="center"/>
            <w:hideMark/>
          </w:tcPr>
          <w:p w14:paraId="0E331A09" w14:textId="77777777" w:rsidR="00D364A1" w:rsidRPr="00B665FA" w:rsidRDefault="00D364A1" w:rsidP="008B6186">
            <w:pPr>
              <w:widowControl/>
              <w:spacing w:line="276" w:lineRule="auto"/>
              <w:jc w:val="center"/>
              <w:rPr>
                <w:rFonts w:ascii="仿宋" w:eastAsia="仿宋" w:hAnsi="仿宋" w:cs="宋体"/>
                <w:b/>
                <w:bCs/>
                <w:kern w:val="0"/>
                <w:szCs w:val="21"/>
              </w:rPr>
            </w:pPr>
            <w:r w:rsidRPr="00B665FA">
              <w:rPr>
                <w:rFonts w:ascii="仿宋" w:eastAsia="仿宋" w:hAnsi="仿宋" w:cs="宋体" w:hint="eastAsia"/>
                <w:b/>
                <w:bCs/>
                <w:kern w:val="0"/>
                <w:szCs w:val="21"/>
              </w:rPr>
              <w:t>就餐形式</w:t>
            </w:r>
          </w:p>
        </w:tc>
      </w:tr>
      <w:tr w:rsidR="00D364A1" w:rsidRPr="00B665FA" w14:paraId="599C43FB" w14:textId="77777777" w:rsidTr="008B6186">
        <w:trPr>
          <w:trHeight w:val="174"/>
        </w:trPr>
        <w:tc>
          <w:tcPr>
            <w:tcW w:w="1223" w:type="dxa"/>
            <w:tcBorders>
              <w:top w:val="nil"/>
              <w:left w:val="single" w:sz="8" w:space="0" w:color="auto"/>
              <w:bottom w:val="single" w:sz="8" w:space="0" w:color="auto"/>
              <w:right w:val="single" w:sz="8" w:space="0" w:color="auto"/>
            </w:tcBorders>
            <w:shd w:val="clear" w:color="auto" w:fill="auto"/>
            <w:vAlign w:val="center"/>
            <w:hideMark/>
          </w:tcPr>
          <w:p w14:paraId="4A9C9FB9" w14:textId="77777777" w:rsidR="00D364A1" w:rsidRPr="00B665FA" w:rsidRDefault="00D364A1" w:rsidP="008B6186">
            <w:pPr>
              <w:widowControl/>
              <w:spacing w:line="276" w:lineRule="auto"/>
              <w:jc w:val="center"/>
              <w:rPr>
                <w:rFonts w:ascii="仿宋" w:eastAsia="仿宋" w:hAnsi="仿宋" w:cs="宋体"/>
                <w:b/>
                <w:bCs/>
                <w:kern w:val="0"/>
                <w:szCs w:val="21"/>
              </w:rPr>
            </w:pPr>
            <w:r w:rsidRPr="00B665FA">
              <w:rPr>
                <w:rFonts w:ascii="仿宋" w:eastAsia="仿宋" w:hAnsi="仿宋" w:cs="宋体" w:hint="eastAsia"/>
                <w:b/>
                <w:bCs/>
                <w:kern w:val="0"/>
                <w:szCs w:val="21"/>
              </w:rPr>
              <w:t>早餐</w:t>
            </w:r>
          </w:p>
        </w:tc>
        <w:tc>
          <w:tcPr>
            <w:tcW w:w="2637" w:type="dxa"/>
            <w:tcBorders>
              <w:top w:val="nil"/>
              <w:left w:val="nil"/>
              <w:bottom w:val="single" w:sz="8" w:space="0" w:color="auto"/>
              <w:right w:val="single" w:sz="8" w:space="0" w:color="auto"/>
            </w:tcBorders>
            <w:shd w:val="clear" w:color="auto" w:fill="auto"/>
            <w:vAlign w:val="center"/>
            <w:hideMark/>
          </w:tcPr>
          <w:p w14:paraId="75A85D29" w14:textId="77777777" w:rsidR="00D364A1" w:rsidRPr="00B665FA" w:rsidRDefault="00D364A1" w:rsidP="008B6186">
            <w:pPr>
              <w:widowControl/>
              <w:spacing w:line="276" w:lineRule="auto"/>
              <w:jc w:val="center"/>
              <w:rPr>
                <w:rFonts w:ascii="仿宋" w:eastAsia="仿宋" w:hAnsi="仿宋" w:cs="宋体"/>
                <w:kern w:val="0"/>
                <w:szCs w:val="21"/>
              </w:rPr>
            </w:pPr>
            <w:r w:rsidRPr="00B665FA">
              <w:rPr>
                <w:rFonts w:ascii="仿宋" w:eastAsia="仿宋" w:hAnsi="仿宋" w:cs="宋体" w:hint="eastAsia"/>
                <w:kern w:val="0"/>
                <w:szCs w:val="21"/>
              </w:rPr>
              <w:t>约2500人次</w:t>
            </w:r>
          </w:p>
        </w:tc>
        <w:tc>
          <w:tcPr>
            <w:tcW w:w="5668" w:type="dxa"/>
            <w:gridSpan w:val="2"/>
            <w:tcBorders>
              <w:top w:val="single" w:sz="8" w:space="0" w:color="auto"/>
              <w:left w:val="nil"/>
              <w:bottom w:val="single" w:sz="8" w:space="0" w:color="auto"/>
              <w:right w:val="single" w:sz="8" w:space="0" w:color="000000"/>
            </w:tcBorders>
            <w:shd w:val="clear" w:color="auto" w:fill="auto"/>
            <w:vAlign w:val="center"/>
            <w:hideMark/>
          </w:tcPr>
          <w:p w14:paraId="570AEFBF" w14:textId="77777777" w:rsidR="00D364A1" w:rsidRPr="00B665FA" w:rsidRDefault="00D364A1" w:rsidP="008B6186">
            <w:pPr>
              <w:widowControl/>
              <w:spacing w:line="276" w:lineRule="auto"/>
              <w:jc w:val="center"/>
              <w:rPr>
                <w:rFonts w:ascii="仿宋" w:eastAsia="仿宋" w:hAnsi="仿宋" w:cs="宋体"/>
                <w:kern w:val="0"/>
                <w:szCs w:val="21"/>
              </w:rPr>
            </w:pPr>
            <w:r w:rsidRPr="00B665FA">
              <w:rPr>
                <w:rFonts w:ascii="仿宋" w:eastAsia="仿宋" w:hAnsi="仿宋" w:cs="宋体" w:hint="eastAsia"/>
                <w:kern w:val="0"/>
                <w:szCs w:val="21"/>
              </w:rPr>
              <w:t>堂食、小卖部、临时早餐点的售卖；</w:t>
            </w:r>
          </w:p>
        </w:tc>
      </w:tr>
      <w:tr w:rsidR="00D364A1" w:rsidRPr="00B665FA" w14:paraId="08845EFF" w14:textId="77777777" w:rsidTr="008B6186">
        <w:trPr>
          <w:trHeight w:val="174"/>
        </w:trPr>
        <w:tc>
          <w:tcPr>
            <w:tcW w:w="1223" w:type="dxa"/>
            <w:vMerge w:val="restart"/>
            <w:tcBorders>
              <w:top w:val="nil"/>
              <w:left w:val="single" w:sz="8" w:space="0" w:color="auto"/>
              <w:right w:val="single" w:sz="8" w:space="0" w:color="auto"/>
            </w:tcBorders>
            <w:shd w:val="clear" w:color="auto" w:fill="auto"/>
            <w:vAlign w:val="center"/>
            <w:hideMark/>
          </w:tcPr>
          <w:p w14:paraId="5AE8ECF7" w14:textId="77777777" w:rsidR="00D364A1" w:rsidRPr="00B665FA" w:rsidRDefault="00D364A1" w:rsidP="008B6186">
            <w:pPr>
              <w:widowControl/>
              <w:spacing w:line="276" w:lineRule="auto"/>
              <w:jc w:val="center"/>
              <w:rPr>
                <w:rFonts w:ascii="仿宋" w:eastAsia="仿宋" w:hAnsi="仿宋" w:cs="宋体"/>
                <w:b/>
                <w:bCs/>
                <w:kern w:val="0"/>
                <w:szCs w:val="21"/>
              </w:rPr>
            </w:pPr>
            <w:r w:rsidRPr="00B665FA">
              <w:rPr>
                <w:rFonts w:ascii="仿宋" w:eastAsia="仿宋" w:hAnsi="仿宋" w:cs="宋体" w:hint="eastAsia"/>
                <w:b/>
                <w:bCs/>
                <w:kern w:val="0"/>
                <w:szCs w:val="21"/>
              </w:rPr>
              <w:t>午餐</w:t>
            </w:r>
          </w:p>
        </w:tc>
        <w:tc>
          <w:tcPr>
            <w:tcW w:w="2637" w:type="dxa"/>
            <w:vMerge w:val="restart"/>
            <w:tcBorders>
              <w:top w:val="nil"/>
              <w:left w:val="single" w:sz="8" w:space="0" w:color="auto"/>
              <w:right w:val="single" w:sz="8" w:space="0" w:color="auto"/>
            </w:tcBorders>
            <w:shd w:val="clear" w:color="auto" w:fill="auto"/>
            <w:vAlign w:val="center"/>
            <w:hideMark/>
          </w:tcPr>
          <w:p w14:paraId="34D7B871" w14:textId="77777777" w:rsidR="00D364A1" w:rsidRPr="00B665FA" w:rsidRDefault="00D364A1" w:rsidP="008B6186">
            <w:pPr>
              <w:widowControl/>
              <w:spacing w:line="276" w:lineRule="auto"/>
              <w:jc w:val="center"/>
              <w:rPr>
                <w:rFonts w:ascii="仿宋" w:eastAsia="仿宋" w:hAnsi="仿宋" w:cs="宋体"/>
                <w:kern w:val="0"/>
                <w:szCs w:val="21"/>
              </w:rPr>
            </w:pPr>
            <w:r w:rsidRPr="00B665FA">
              <w:rPr>
                <w:rFonts w:ascii="仿宋" w:eastAsia="仿宋" w:hAnsi="仿宋" w:cs="宋体" w:hint="eastAsia"/>
                <w:kern w:val="0"/>
                <w:szCs w:val="21"/>
              </w:rPr>
              <w:t>约3</w:t>
            </w:r>
            <w:r w:rsidRPr="00B665FA">
              <w:rPr>
                <w:rFonts w:ascii="仿宋" w:eastAsia="仿宋" w:hAnsi="仿宋" w:cs="宋体"/>
                <w:kern w:val="0"/>
                <w:szCs w:val="21"/>
              </w:rPr>
              <w:t>0</w:t>
            </w:r>
            <w:r w:rsidRPr="00B665FA">
              <w:rPr>
                <w:rFonts w:ascii="仿宋" w:eastAsia="仿宋" w:hAnsi="仿宋" w:cs="宋体" w:hint="eastAsia"/>
                <w:kern w:val="0"/>
                <w:szCs w:val="21"/>
              </w:rPr>
              <w:t>00人次</w:t>
            </w:r>
          </w:p>
        </w:tc>
        <w:tc>
          <w:tcPr>
            <w:tcW w:w="3123" w:type="dxa"/>
            <w:tcBorders>
              <w:top w:val="nil"/>
              <w:left w:val="nil"/>
              <w:bottom w:val="single" w:sz="8" w:space="0" w:color="auto"/>
              <w:right w:val="single" w:sz="8" w:space="0" w:color="auto"/>
            </w:tcBorders>
            <w:shd w:val="clear" w:color="auto" w:fill="auto"/>
            <w:vAlign w:val="center"/>
            <w:hideMark/>
          </w:tcPr>
          <w:p w14:paraId="52CB926E" w14:textId="77777777" w:rsidR="00D364A1" w:rsidRPr="00B665FA" w:rsidRDefault="00D364A1" w:rsidP="008B6186">
            <w:pPr>
              <w:widowControl/>
              <w:spacing w:line="276" w:lineRule="auto"/>
              <w:jc w:val="center"/>
              <w:rPr>
                <w:rFonts w:ascii="仿宋" w:eastAsia="仿宋" w:hAnsi="仿宋" w:cs="宋体"/>
                <w:kern w:val="0"/>
                <w:szCs w:val="21"/>
              </w:rPr>
            </w:pPr>
            <w:r w:rsidRPr="00B665FA">
              <w:rPr>
                <w:rFonts w:ascii="仿宋" w:eastAsia="仿宋" w:hAnsi="仿宋" w:cs="宋体" w:hint="eastAsia"/>
                <w:kern w:val="0"/>
                <w:szCs w:val="21"/>
              </w:rPr>
              <w:t>堂食大众餐</w:t>
            </w:r>
          </w:p>
        </w:tc>
        <w:tc>
          <w:tcPr>
            <w:tcW w:w="2545" w:type="dxa"/>
            <w:tcBorders>
              <w:top w:val="nil"/>
              <w:left w:val="nil"/>
              <w:bottom w:val="single" w:sz="8" w:space="0" w:color="auto"/>
              <w:right w:val="single" w:sz="8" w:space="0" w:color="auto"/>
            </w:tcBorders>
            <w:shd w:val="clear" w:color="auto" w:fill="auto"/>
            <w:vAlign w:val="center"/>
            <w:hideMark/>
          </w:tcPr>
          <w:p w14:paraId="66BD5575" w14:textId="77777777" w:rsidR="00D364A1" w:rsidRPr="00B665FA" w:rsidRDefault="00D364A1" w:rsidP="008B6186">
            <w:pPr>
              <w:widowControl/>
              <w:spacing w:line="276" w:lineRule="auto"/>
              <w:jc w:val="center"/>
              <w:rPr>
                <w:rFonts w:ascii="仿宋" w:eastAsia="仿宋" w:hAnsi="仿宋" w:cs="宋体"/>
                <w:kern w:val="0"/>
                <w:szCs w:val="21"/>
              </w:rPr>
            </w:pPr>
            <w:r w:rsidRPr="00B665FA">
              <w:rPr>
                <w:rFonts w:ascii="仿宋" w:eastAsia="仿宋" w:hAnsi="仿宋" w:cs="宋体" w:hint="eastAsia"/>
                <w:kern w:val="0"/>
                <w:szCs w:val="21"/>
              </w:rPr>
              <w:t>1</w:t>
            </w:r>
            <w:r w:rsidRPr="00B665FA">
              <w:rPr>
                <w:rFonts w:ascii="仿宋" w:eastAsia="仿宋" w:hAnsi="仿宋" w:cs="宋体"/>
                <w:kern w:val="0"/>
                <w:szCs w:val="21"/>
              </w:rPr>
              <w:t>0</w:t>
            </w:r>
            <w:r w:rsidRPr="00B665FA">
              <w:rPr>
                <w:rFonts w:ascii="仿宋" w:eastAsia="仿宋" w:hAnsi="仿宋" w:cs="宋体" w:hint="eastAsia"/>
                <w:kern w:val="0"/>
                <w:szCs w:val="21"/>
              </w:rPr>
              <w:t>00人次</w:t>
            </w:r>
          </w:p>
        </w:tc>
      </w:tr>
      <w:tr w:rsidR="00D364A1" w:rsidRPr="00B665FA" w14:paraId="5A795DF3" w14:textId="77777777" w:rsidTr="008B6186">
        <w:trPr>
          <w:trHeight w:val="174"/>
        </w:trPr>
        <w:tc>
          <w:tcPr>
            <w:tcW w:w="1223" w:type="dxa"/>
            <w:vMerge/>
            <w:tcBorders>
              <w:left w:val="single" w:sz="8" w:space="0" w:color="auto"/>
              <w:right w:val="single" w:sz="8" w:space="0" w:color="auto"/>
            </w:tcBorders>
            <w:vAlign w:val="center"/>
            <w:hideMark/>
          </w:tcPr>
          <w:p w14:paraId="593D08EB" w14:textId="77777777" w:rsidR="00D364A1" w:rsidRPr="00B665FA" w:rsidRDefault="00D364A1" w:rsidP="008B6186">
            <w:pPr>
              <w:widowControl/>
              <w:spacing w:line="276" w:lineRule="auto"/>
              <w:jc w:val="left"/>
              <w:rPr>
                <w:rFonts w:ascii="仿宋" w:eastAsia="仿宋" w:hAnsi="仿宋" w:cs="宋体"/>
                <w:b/>
                <w:bCs/>
                <w:kern w:val="0"/>
                <w:szCs w:val="21"/>
              </w:rPr>
            </w:pPr>
          </w:p>
        </w:tc>
        <w:tc>
          <w:tcPr>
            <w:tcW w:w="2637" w:type="dxa"/>
            <w:vMerge/>
            <w:tcBorders>
              <w:left w:val="single" w:sz="8" w:space="0" w:color="auto"/>
              <w:right w:val="single" w:sz="8" w:space="0" w:color="auto"/>
            </w:tcBorders>
            <w:vAlign w:val="center"/>
            <w:hideMark/>
          </w:tcPr>
          <w:p w14:paraId="158C06A0" w14:textId="77777777" w:rsidR="00D364A1" w:rsidRPr="00B665FA" w:rsidRDefault="00D364A1" w:rsidP="008B6186">
            <w:pPr>
              <w:widowControl/>
              <w:spacing w:line="276" w:lineRule="auto"/>
              <w:jc w:val="left"/>
              <w:rPr>
                <w:rFonts w:ascii="仿宋" w:eastAsia="仿宋" w:hAnsi="仿宋" w:cs="宋体"/>
                <w:kern w:val="0"/>
                <w:szCs w:val="21"/>
              </w:rPr>
            </w:pPr>
          </w:p>
        </w:tc>
        <w:tc>
          <w:tcPr>
            <w:tcW w:w="3123" w:type="dxa"/>
            <w:tcBorders>
              <w:top w:val="nil"/>
              <w:left w:val="nil"/>
              <w:bottom w:val="single" w:sz="8" w:space="0" w:color="auto"/>
              <w:right w:val="single" w:sz="8" w:space="0" w:color="auto"/>
            </w:tcBorders>
            <w:shd w:val="clear" w:color="auto" w:fill="auto"/>
            <w:vAlign w:val="center"/>
            <w:hideMark/>
          </w:tcPr>
          <w:p w14:paraId="37E6E724" w14:textId="77777777" w:rsidR="00D364A1" w:rsidRPr="00B665FA" w:rsidRDefault="00D364A1" w:rsidP="008B6186">
            <w:pPr>
              <w:widowControl/>
              <w:spacing w:line="276" w:lineRule="auto"/>
              <w:jc w:val="center"/>
              <w:rPr>
                <w:rFonts w:ascii="仿宋" w:eastAsia="仿宋" w:hAnsi="仿宋" w:cs="宋体"/>
                <w:kern w:val="0"/>
                <w:szCs w:val="21"/>
              </w:rPr>
            </w:pPr>
            <w:r w:rsidRPr="00B665FA">
              <w:rPr>
                <w:rFonts w:ascii="仿宋" w:eastAsia="仿宋" w:hAnsi="仿宋" w:cs="宋体" w:hint="eastAsia"/>
                <w:kern w:val="0"/>
                <w:szCs w:val="21"/>
              </w:rPr>
              <w:t>职工餐配送</w:t>
            </w:r>
          </w:p>
        </w:tc>
        <w:tc>
          <w:tcPr>
            <w:tcW w:w="2545" w:type="dxa"/>
            <w:tcBorders>
              <w:top w:val="nil"/>
              <w:left w:val="nil"/>
              <w:bottom w:val="single" w:sz="8" w:space="0" w:color="auto"/>
              <w:right w:val="single" w:sz="8" w:space="0" w:color="auto"/>
            </w:tcBorders>
            <w:shd w:val="clear" w:color="auto" w:fill="auto"/>
            <w:vAlign w:val="center"/>
            <w:hideMark/>
          </w:tcPr>
          <w:p w14:paraId="303E20B4" w14:textId="77777777" w:rsidR="00D364A1" w:rsidRPr="00B665FA" w:rsidRDefault="00D364A1" w:rsidP="008B6186">
            <w:pPr>
              <w:widowControl/>
              <w:spacing w:line="276" w:lineRule="auto"/>
              <w:jc w:val="center"/>
              <w:rPr>
                <w:rFonts w:ascii="仿宋" w:eastAsia="仿宋" w:hAnsi="仿宋" w:cs="宋体"/>
                <w:kern w:val="0"/>
                <w:szCs w:val="21"/>
              </w:rPr>
            </w:pPr>
            <w:r w:rsidRPr="00B665FA">
              <w:rPr>
                <w:rFonts w:ascii="仿宋" w:eastAsia="仿宋" w:hAnsi="仿宋" w:cs="宋体"/>
                <w:kern w:val="0"/>
                <w:szCs w:val="21"/>
              </w:rPr>
              <w:t>1000</w:t>
            </w:r>
            <w:r w:rsidRPr="00B665FA">
              <w:rPr>
                <w:rFonts w:ascii="仿宋" w:eastAsia="仿宋" w:hAnsi="仿宋" w:cs="宋体" w:hint="eastAsia"/>
                <w:kern w:val="0"/>
                <w:szCs w:val="21"/>
              </w:rPr>
              <w:t>人次</w:t>
            </w:r>
          </w:p>
        </w:tc>
      </w:tr>
      <w:tr w:rsidR="00D364A1" w:rsidRPr="00B665FA" w14:paraId="3A592717" w14:textId="77777777" w:rsidTr="008B6186">
        <w:trPr>
          <w:trHeight w:val="174"/>
        </w:trPr>
        <w:tc>
          <w:tcPr>
            <w:tcW w:w="1223" w:type="dxa"/>
            <w:vMerge/>
            <w:tcBorders>
              <w:left w:val="single" w:sz="8" w:space="0" w:color="auto"/>
              <w:right w:val="single" w:sz="8" w:space="0" w:color="auto"/>
            </w:tcBorders>
            <w:vAlign w:val="center"/>
            <w:hideMark/>
          </w:tcPr>
          <w:p w14:paraId="7D1614D5" w14:textId="77777777" w:rsidR="00D364A1" w:rsidRPr="00B665FA" w:rsidRDefault="00D364A1" w:rsidP="008B6186">
            <w:pPr>
              <w:widowControl/>
              <w:spacing w:line="276" w:lineRule="auto"/>
              <w:jc w:val="left"/>
              <w:rPr>
                <w:rFonts w:ascii="仿宋" w:eastAsia="仿宋" w:hAnsi="仿宋" w:cs="宋体"/>
                <w:b/>
                <w:bCs/>
                <w:kern w:val="0"/>
                <w:szCs w:val="21"/>
              </w:rPr>
            </w:pPr>
          </w:p>
        </w:tc>
        <w:tc>
          <w:tcPr>
            <w:tcW w:w="2637" w:type="dxa"/>
            <w:vMerge/>
            <w:tcBorders>
              <w:left w:val="single" w:sz="8" w:space="0" w:color="auto"/>
              <w:right w:val="single" w:sz="8" w:space="0" w:color="auto"/>
            </w:tcBorders>
            <w:vAlign w:val="center"/>
            <w:hideMark/>
          </w:tcPr>
          <w:p w14:paraId="532A1C40" w14:textId="77777777" w:rsidR="00D364A1" w:rsidRPr="00B665FA" w:rsidRDefault="00D364A1" w:rsidP="008B6186">
            <w:pPr>
              <w:widowControl/>
              <w:spacing w:line="276" w:lineRule="auto"/>
              <w:jc w:val="left"/>
              <w:rPr>
                <w:rFonts w:ascii="仿宋" w:eastAsia="仿宋" w:hAnsi="仿宋" w:cs="宋体"/>
                <w:kern w:val="0"/>
                <w:szCs w:val="21"/>
              </w:rPr>
            </w:pPr>
          </w:p>
        </w:tc>
        <w:tc>
          <w:tcPr>
            <w:tcW w:w="3123" w:type="dxa"/>
            <w:tcBorders>
              <w:top w:val="nil"/>
              <w:left w:val="nil"/>
              <w:bottom w:val="single" w:sz="8" w:space="0" w:color="auto"/>
              <w:right w:val="single" w:sz="8" w:space="0" w:color="auto"/>
            </w:tcBorders>
            <w:shd w:val="clear" w:color="auto" w:fill="auto"/>
            <w:vAlign w:val="center"/>
            <w:hideMark/>
          </w:tcPr>
          <w:p w14:paraId="118A9A3F" w14:textId="77777777" w:rsidR="00D364A1" w:rsidRPr="00B665FA" w:rsidRDefault="00D364A1" w:rsidP="008B6186">
            <w:pPr>
              <w:widowControl/>
              <w:spacing w:line="276" w:lineRule="auto"/>
              <w:jc w:val="center"/>
              <w:rPr>
                <w:rFonts w:ascii="仿宋" w:eastAsia="仿宋" w:hAnsi="仿宋" w:cs="宋体"/>
                <w:kern w:val="0"/>
                <w:szCs w:val="21"/>
              </w:rPr>
            </w:pPr>
            <w:r w:rsidRPr="00B665FA">
              <w:rPr>
                <w:rFonts w:ascii="仿宋" w:eastAsia="仿宋" w:hAnsi="仿宋" w:cs="宋体" w:hint="eastAsia"/>
                <w:kern w:val="0"/>
                <w:szCs w:val="21"/>
              </w:rPr>
              <w:t>过时餐配送</w:t>
            </w:r>
          </w:p>
        </w:tc>
        <w:tc>
          <w:tcPr>
            <w:tcW w:w="2545" w:type="dxa"/>
            <w:tcBorders>
              <w:top w:val="nil"/>
              <w:left w:val="nil"/>
              <w:bottom w:val="single" w:sz="8" w:space="0" w:color="auto"/>
              <w:right w:val="single" w:sz="8" w:space="0" w:color="auto"/>
            </w:tcBorders>
            <w:shd w:val="clear" w:color="auto" w:fill="auto"/>
            <w:vAlign w:val="center"/>
            <w:hideMark/>
          </w:tcPr>
          <w:p w14:paraId="0D4C11F2" w14:textId="77777777" w:rsidR="00D364A1" w:rsidRPr="00B665FA" w:rsidRDefault="00D364A1" w:rsidP="008B6186">
            <w:pPr>
              <w:widowControl/>
              <w:spacing w:line="276" w:lineRule="auto"/>
              <w:jc w:val="center"/>
              <w:rPr>
                <w:rFonts w:ascii="仿宋" w:eastAsia="仿宋" w:hAnsi="仿宋" w:cs="宋体"/>
                <w:kern w:val="0"/>
                <w:szCs w:val="21"/>
              </w:rPr>
            </w:pPr>
            <w:r w:rsidRPr="00B665FA">
              <w:rPr>
                <w:rFonts w:ascii="仿宋" w:eastAsia="仿宋" w:hAnsi="仿宋" w:cs="宋体"/>
                <w:kern w:val="0"/>
                <w:szCs w:val="21"/>
              </w:rPr>
              <w:t>600</w:t>
            </w:r>
            <w:r w:rsidRPr="00B665FA">
              <w:rPr>
                <w:rFonts w:ascii="仿宋" w:eastAsia="仿宋" w:hAnsi="仿宋" w:cs="宋体" w:hint="eastAsia"/>
                <w:kern w:val="0"/>
                <w:szCs w:val="21"/>
              </w:rPr>
              <w:t>人次</w:t>
            </w:r>
          </w:p>
        </w:tc>
      </w:tr>
      <w:tr w:rsidR="00D364A1" w:rsidRPr="00B665FA" w14:paraId="26F57E37" w14:textId="77777777" w:rsidTr="008B6186">
        <w:trPr>
          <w:trHeight w:val="174"/>
        </w:trPr>
        <w:tc>
          <w:tcPr>
            <w:tcW w:w="1223" w:type="dxa"/>
            <w:vMerge/>
            <w:tcBorders>
              <w:left w:val="single" w:sz="8" w:space="0" w:color="auto"/>
              <w:bottom w:val="single" w:sz="8" w:space="0" w:color="000000"/>
              <w:right w:val="single" w:sz="8" w:space="0" w:color="auto"/>
            </w:tcBorders>
            <w:vAlign w:val="center"/>
          </w:tcPr>
          <w:p w14:paraId="093D5D59" w14:textId="77777777" w:rsidR="00D364A1" w:rsidRPr="00B665FA" w:rsidRDefault="00D364A1" w:rsidP="008B6186">
            <w:pPr>
              <w:widowControl/>
              <w:spacing w:line="276" w:lineRule="auto"/>
              <w:jc w:val="left"/>
              <w:rPr>
                <w:rFonts w:ascii="仿宋" w:eastAsia="仿宋" w:hAnsi="仿宋" w:cs="宋体"/>
                <w:b/>
                <w:bCs/>
                <w:kern w:val="0"/>
                <w:szCs w:val="21"/>
              </w:rPr>
            </w:pPr>
          </w:p>
        </w:tc>
        <w:tc>
          <w:tcPr>
            <w:tcW w:w="2637" w:type="dxa"/>
            <w:vMerge/>
            <w:tcBorders>
              <w:left w:val="single" w:sz="8" w:space="0" w:color="auto"/>
              <w:bottom w:val="single" w:sz="8" w:space="0" w:color="000000"/>
              <w:right w:val="single" w:sz="8" w:space="0" w:color="auto"/>
            </w:tcBorders>
            <w:vAlign w:val="center"/>
          </w:tcPr>
          <w:p w14:paraId="1232D775" w14:textId="77777777" w:rsidR="00D364A1" w:rsidRPr="00B665FA" w:rsidRDefault="00D364A1" w:rsidP="008B6186">
            <w:pPr>
              <w:widowControl/>
              <w:spacing w:line="276" w:lineRule="auto"/>
              <w:jc w:val="left"/>
              <w:rPr>
                <w:rFonts w:ascii="仿宋" w:eastAsia="仿宋" w:hAnsi="仿宋" w:cs="宋体"/>
                <w:kern w:val="0"/>
                <w:szCs w:val="21"/>
              </w:rPr>
            </w:pPr>
          </w:p>
        </w:tc>
        <w:tc>
          <w:tcPr>
            <w:tcW w:w="3123" w:type="dxa"/>
            <w:tcBorders>
              <w:top w:val="nil"/>
              <w:left w:val="nil"/>
              <w:bottom w:val="single" w:sz="8" w:space="0" w:color="auto"/>
              <w:right w:val="single" w:sz="8" w:space="0" w:color="auto"/>
            </w:tcBorders>
            <w:shd w:val="clear" w:color="auto" w:fill="auto"/>
            <w:vAlign w:val="center"/>
          </w:tcPr>
          <w:p w14:paraId="438058DA" w14:textId="77777777" w:rsidR="00D364A1" w:rsidRPr="00B665FA" w:rsidRDefault="00D364A1" w:rsidP="008B6186">
            <w:pPr>
              <w:widowControl/>
              <w:spacing w:line="276" w:lineRule="auto"/>
              <w:jc w:val="center"/>
              <w:rPr>
                <w:rFonts w:ascii="仿宋" w:eastAsia="仿宋" w:hAnsi="仿宋" w:cs="宋体"/>
                <w:kern w:val="0"/>
                <w:szCs w:val="21"/>
              </w:rPr>
            </w:pPr>
            <w:r w:rsidRPr="00B665FA">
              <w:rPr>
                <w:rFonts w:ascii="仿宋" w:eastAsia="仿宋" w:hAnsi="仿宋" w:cs="宋体" w:hint="eastAsia"/>
                <w:kern w:val="0"/>
                <w:szCs w:val="21"/>
              </w:rPr>
              <w:t>自助餐</w:t>
            </w:r>
          </w:p>
        </w:tc>
        <w:tc>
          <w:tcPr>
            <w:tcW w:w="2545" w:type="dxa"/>
            <w:tcBorders>
              <w:top w:val="nil"/>
              <w:left w:val="nil"/>
              <w:bottom w:val="single" w:sz="8" w:space="0" w:color="auto"/>
              <w:right w:val="single" w:sz="8" w:space="0" w:color="auto"/>
            </w:tcBorders>
            <w:shd w:val="clear" w:color="auto" w:fill="auto"/>
            <w:vAlign w:val="center"/>
          </w:tcPr>
          <w:p w14:paraId="2DDD89A0" w14:textId="77777777" w:rsidR="00D364A1" w:rsidRPr="00B665FA" w:rsidRDefault="00D364A1" w:rsidP="008B6186">
            <w:pPr>
              <w:widowControl/>
              <w:spacing w:line="276" w:lineRule="auto"/>
              <w:jc w:val="center"/>
              <w:rPr>
                <w:rFonts w:ascii="仿宋" w:eastAsia="仿宋" w:hAnsi="仿宋" w:cs="宋体"/>
                <w:kern w:val="0"/>
                <w:szCs w:val="21"/>
              </w:rPr>
            </w:pPr>
            <w:r w:rsidRPr="00B665FA">
              <w:rPr>
                <w:rFonts w:ascii="仿宋" w:eastAsia="仿宋" w:hAnsi="仿宋" w:cs="宋体"/>
                <w:kern w:val="0"/>
                <w:szCs w:val="21"/>
              </w:rPr>
              <w:t>400</w:t>
            </w:r>
            <w:r w:rsidRPr="00B665FA">
              <w:rPr>
                <w:rFonts w:ascii="仿宋" w:eastAsia="仿宋" w:hAnsi="仿宋" w:cs="宋体" w:hint="eastAsia"/>
                <w:kern w:val="0"/>
                <w:szCs w:val="21"/>
              </w:rPr>
              <w:t>人次</w:t>
            </w:r>
          </w:p>
        </w:tc>
      </w:tr>
      <w:tr w:rsidR="00D364A1" w:rsidRPr="00B665FA" w14:paraId="43753A9E" w14:textId="77777777" w:rsidTr="008B6186">
        <w:trPr>
          <w:trHeight w:val="174"/>
        </w:trPr>
        <w:tc>
          <w:tcPr>
            <w:tcW w:w="1223" w:type="dxa"/>
            <w:tcBorders>
              <w:top w:val="nil"/>
              <w:left w:val="single" w:sz="8" w:space="0" w:color="auto"/>
              <w:bottom w:val="single" w:sz="8" w:space="0" w:color="auto"/>
              <w:right w:val="single" w:sz="8" w:space="0" w:color="auto"/>
            </w:tcBorders>
            <w:shd w:val="clear" w:color="auto" w:fill="auto"/>
            <w:vAlign w:val="center"/>
            <w:hideMark/>
          </w:tcPr>
          <w:p w14:paraId="32F7DB93" w14:textId="77777777" w:rsidR="00D364A1" w:rsidRPr="00B665FA" w:rsidRDefault="00D364A1" w:rsidP="008B6186">
            <w:pPr>
              <w:widowControl/>
              <w:spacing w:line="276" w:lineRule="auto"/>
              <w:jc w:val="center"/>
              <w:rPr>
                <w:rFonts w:ascii="仿宋" w:eastAsia="仿宋" w:hAnsi="仿宋" w:cs="宋体"/>
                <w:b/>
                <w:bCs/>
                <w:kern w:val="0"/>
                <w:szCs w:val="21"/>
              </w:rPr>
            </w:pPr>
            <w:r w:rsidRPr="00B665FA">
              <w:rPr>
                <w:rFonts w:ascii="仿宋" w:eastAsia="仿宋" w:hAnsi="仿宋" w:cs="宋体" w:hint="eastAsia"/>
                <w:b/>
                <w:bCs/>
                <w:kern w:val="0"/>
                <w:szCs w:val="21"/>
              </w:rPr>
              <w:t>下午茶</w:t>
            </w:r>
          </w:p>
        </w:tc>
        <w:tc>
          <w:tcPr>
            <w:tcW w:w="2637" w:type="dxa"/>
            <w:tcBorders>
              <w:top w:val="nil"/>
              <w:left w:val="nil"/>
              <w:bottom w:val="single" w:sz="8" w:space="0" w:color="auto"/>
              <w:right w:val="single" w:sz="8" w:space="0" w:color="auto"/>
            </w:tcBorders>
            <w:shd w:val="clear" w:color="auto" w:fill="auto"/>
            <w:vAlign w:val="center"/>
            <w:hideMark/>
          </w:tcPr>
          <w:p w14:paraId="69AF56D7" w14:textId="77777777" w:rsidR="00D364A1" w:rsidRPr="00B665FA" w:rsidRDefault="00D364A1" w:rsidP="008B6186">
            <w:pPr>
              <w:widowControl/>
              <w:spacing w:line="276" w:lineRule="auto"/>
              <w:jc w:val="center"/>
              <w:rPr>
                <w:rFonts w:ascii="仿宋" w:eastAsia="仿宋" w:hAnsi="仿宋" w:cs="宋体"/>
                <w:kern w:val="0"/>
                <w:szCs w:val="21"/>
              </w:rPr>
            </w:pPr>
            <w:r w:rsidRPr="00B665FA">
              <w:rPr>
                <w:rFonts w:ascii="仿宋" w:eastAsia="仿宋" w:hAnsi="仿宋" w:cs="宋体" w:hint="eastAsia"/>
                <w:kern w:val="0"/>
                <w:szCs w:val="21"/>
              </w:rPr>
              <w:t>约800人次</w:t>
            </w:r>
          </w:p>
        </w:tc>
        <w:tc>
          <w:tcPr>
            <w:tcW w:w="5668" w:type="dxa"/>
            <w:gridSpan w:val="2"/>
            <w:tcBorders>
              <w:top w:val="single" w:sz="8" w:space="0" w:color="auto"/>
              <w:left w:val="nil"/>
              <w:bottom w:val="single" w:sz="8" w:space="0" w:color="auto"/>
              <w:right w:val="single" w:sz="8" w:space="0" w:color="000000"/>
            </w:tcBorders>
            <w:shd w:val="clear" w:color="auto" w:fill="auto"/>
            <w:vAlign w:val="center"/>
            <w:hideMark/>
          </w:tcPr>
          <w:p w14:paraId="06A3580A" w14:textId="77777777" w:rsidR="00D364A1" w:rsidRPr="00B665FA" w:rsidRDefault="00D364A1" w:rsidP="008B6186">
            <w:pPr>
              <w:widowControl/>
              <w:spacing w:line="276" w:lineRule="auto"/>
              <w:jc w:val="center"/>
              <w:rPr>
                <w:rFonts w:ascii="仿宋" w:eastAsia="仿宋" w:hAnsi="仿宋" w:cs="宋体"/>
                <w:kern w:val="0"/>
                <w:szCs w:val="21"/>
              </w:rPr>
            </w:pPr>
            <w:r w:rsidRPr="00B665FA">
              <w:rPr>
                <w:rFonts w:ascii="仿宋" w:eastAsia="仿宋" w:hAnsi="仿宋" w:cs="宋体" w:hint="eastAsia"/>
                <w:kern w:val="0"/>
                <w:szCs w:val="21"/>
              </w:rPr>
              <w:t>配送至手术室、门诊、CT等部门</w:t>
            </w:r>
          </w:p>
        </w:tc>
      </w:tr>
      <w:tr w:rsidR="00D364A1" w:rsidRPr="00B665FA" w14:paraId="5035878F" w14:textId="77777777" w:rsidTr="008B6186">
        <w:trPr>
          <w:trHeight w:val="174"/>
        </w:trPr>
        <w:tc>
          <w:tcPr>
            <w:tcW w:w="1223" w:type="dxa"/>
            <w:vMerge w:val="restart"/>
            <w:tcBorders>
              <w:top w:val="nil"/>
              <w:left w:val="single" w:sz="8" w:space="0" w:color="auto"/>
              <w:bottom w:val="single" w:sz="8" w:space="0" w:color="000000"/>
              <w:right w:val="single" w:sz="8" w:space="0" w:color="auto"/>
            </w:tcBorders>
            <w:shd w:val="clear" w:color="auto" w:fill="auto"/>
            <w:vAlign w:val="center"/>
            <w:hideMark/>
          </w:tcPr>
          <w:p w14:paraId="0356A814" w14:textId="77777777" w:rsidR="00D364A1" w:rsidRPr="00B665FA" w:rsidRDefault="00D364A1" w:rsidP="008B6186">
            <w:pPr>
              <w:widowControl/>
              <w:spacing w:line="276" w:lineRule="auto"/>
              <w:jc w:val="center"/>
              <w:rPr>
                <w:rFonts w:ascii="仿宋" w:eastAsia="仿宋" w:hAnsi="仿宋" w:cs="宋体"/>
                <w:b/>
                <w:bCs/>
                <w:kern w:val="0"/>
                <w:szCs w:val="21"/>
              </w:rPr>
            </w:pPr>
            <w:r w:rsidRPr="00B665FA">
              <w:rPr>
                <w:rFonts w:ascii="仿宋" w:eastAsia="仿宋" w:hAnsi="仿宋" w:cs="宋体" w:hint="eastAsia"/>
                <w:b/>
                <w:bCs/>
                <w:kern w:val="0"/>
                <w:szCs w:val="21"/>
              </w:rPr>
              <w:t>晚餐</w:t>
            </w:r>
          </w:p>
        </w:tc>
        <w:tc>
          <w:tcPr>
            <w:tcW w:w="2637" w:type="dxa"/>
            <w:vMerge w:val="restart"/>
            <w:tcBorders>
              <w:top w:val="nil"/>
              <w:left w:val="single" w:sz="8" w:space="0" w:color="auto"/>
              <w:bottom w:val="single" w:sz="8" w:space="0" w:color="000000"/>
              <w:right w:val="single" w:sz="8" w:space="0" w:color="auto"/>
            </w:tcBorders>
            <w:shd w:val="clear" w:color="auto" w:fill="auto"/>
            <w:vAlign w:val="center"/>
            <w:hideMark/>
          </w:tcPr>
          <w:p w14:paraId="2E7AB13A" w14:textId="77777777" w:rsidR="00D364A1" w:rsidRPr="00B665FA" w:rsidRDefault="00D364A1" w:rsidP="008B6186">
            <w:pPr>
              <w:widowControl/>
              <w:spacing w:line="276" w:lineRule="auto"/>
              <w:jc w:val="center"/>
              <w:rPr>
                <w:rFonts w:ascii="仿宋" w:eastAsia="仿宋" w:hAnsi="仿宋" w:cs="宋体"/>
                <w:kern w:val="0"/>
                <w:szCs w:val="21"/>
              </w:rPr>
            </w:pPr>
            <w:r w:rsidRPr="00B665FA">
              <w:rPr>
                <w:rFonts w:ascii="仿宋" w:eastAsia="仿宋" w:hAnsi="仿宋" w:cs="宋体" w:hint="eastAsia"/>
                <w:kern w:val="0"/>
                <w:szCs w:val="21"/>
              </w:rPr>
              <w:t>约1200人次</w:t>
            </w:r>
          </w:p>
        </w:tc>
        <w:tc>
          <w:tcPr>
            <w:tcW w:w="3123" w:type="dxa"/>
            <w:tcBorders>
              <w:top w:val="nil"/>
              <w:left w:val="nil"/>
              <w:bottom w:val="single" w:sz="8" w:space="0" w:color="auto"/>
              <w:right w:val="single" w:sz="8" w:space="0" w:color="auto"/>
            </w:tcBorders>
            <w:shd w:val="clear" w:color="auto" w:fill="auto"/>
            <w:vAlign w:val="center"/>
            <w:hideMark/>
          </w:tcPr>
          <w:p w14:paraId="33EDCD1F" w14:textId="77777777" w:rsidR="00D364A1" w:rsidRPr="00B665FA" w:rsidRDefault="00D364A1" w:rsidP="008B6186">
            <w:pPr>
              <w:widowControl/>
              <w:spacing w:line="276" w:lineRule="auto"/>
              <w:jc w:val="center"/>
              <w:rPr>
                <w:rFonts w:ascii="仿宋" w:eastAsia="仿宋" w:hAnsi="仿宋" w:cs="宋体"/>
                <w:kern w:val="0"/>
                <w:szCs w:val="21"/>
              </w:rPr>
            </w:pPr>
            <w:r w:rsidRPr="00B665FA">
              <w:rPr>
                <w:rFonts w:ascii="仿宋" w:eastAsia="仿宋" w:hAnsi="仿宋" w:cs="宋体" w:hint="eastAsia"/>
                <w:kern w:val="0"/>
                <w:szCs w:val="21"/>
              </w:rPr>
              <w:t>堂食大众餐</w:t>
            </w:r>
          </w:p>
        </w:tc>
        <w:tc>
          <w:tcPr>
            <w:tcW w:w="2545" w:type="dxa"/>
            <w:tcBorders>
              <w:top w:val="nil"/>
              <w:left w:val="nil"/>
              <w:bottom w:val="single" w:sz="8" w:space="0" w:color="auto"/>
              <w:right w:val="single" w:sz="8" w:space="0" w:color="auto"/>
            </w:tcBorders>
            <w:shd w:val="clear" w:color="auto" w:fill="auto"/>
            <w:vAlign w:val="center"/>
            <w:hideMark/>
          </w:tcPr>
          <w:p w14:paraId="44E2E9F0" w14:textId="77777777" w:rsidR="00D364A1" w:rsidRPr="00B665FA" w:rsidRDefault="00D364A1" w:rsidP="008B6186">
            <w:pPr>
              <w:widowControl/>
              <w:spacing w:line="276" w:lineRule="auto"/>
              <w:jc w:val="center"/>
              <w:rPr>
                <w:rFonts w:ascii="仿宋" w:eastAsia="仿宋" w:hAnsi="仿宋" w:cs="宋体"/>
                <w:kern w:val="0"/>
                <w:szCs w:val="21"/>
              </w:rPr>
            </w:pPr>
            <w:r w:rsidRPr="00B665FA">
              <w:rPr>
                <w:rFonts w:ascii="仿宋" w:eastAsia="仿宋" w:hAnsi="仿宋" w:cs="宋体"/>
                <w:kern w:val="0"/>
                <w:szCs w:val="21"/>
              </w:rPr>
              <w:t>6</w:t>
            </w:r>
            <w:r w:rsidRPr="00B665FA">
              <w:rPr>
                <w:rFonts w:ascii="仿宋" w:eastAsia="仿宋" w:hAnsi="仿宋" w:cs="宋体" w:hint="eastAsia"/>
                <w:kern w:val="0"/>
                <w:szCs w:val="21"/>
              </w:rPr>
              <w:t>00人次</w:t>
            </w:r>
          </w:p>
        </w:tc>
      </w:tr>
      <w:tr w:rsidR="00D364A1" w:rsidRPr="00B665FA" w14:paraId="0EC28598" w14:textId="77777777" w:rsidTr="008B6186">
        <w:trPr>
          <w:trHeight w:val="174"/>
        </w:trPr>
        <w:tc>
          <w:tcPr>
            <w:tcW w:w="1223" w:type="dxa"/>
            <w:vMerge/>
            <w:tcBorders>
              <w:top w:val="nil"/>
              <w:left w:val="single" w:sz="8" w:space="0" w:color="auto"/>
              <w:bottom w:val="single" w:sz="8" w:space="0" w:color="000000"/>
              <w:right w:val="single" w:sz="8" w:space="0" w:color="auto"/>
            </w:tcBorders>
            <w:vAlign w:val="center"/>
            <w:hideMark/>
          </w:tcPr>
          <w:p w14:paraId="309E5DF4" w14:textId="77777777" w:rsidR="00D364A1" w:rsidRPr="00B665FA" w:rsidRDefault="00D364A1" w:rsidP="008B6186">
            <w:pPr>
              <w:widowControl/>
              <w:spacing w:line="276" w:lineRule="auto"/>
              <w:jc w:val="left"/>
              <w:rPr>
                <w:rFonts w:ascii="仿宋" w:eastAsia="仿宋" w:hAnsi="仿宋" w:cs="宋体"/>
                <w:kern w:val="0"/>
                <w:szCs w:val="21"/>
              </w:rPr>
            </w:pPr>
          </w:p>
        </w:tc>
        <w:tc>
          <w:tcPr>
            <w:tcW w:w="2637" w:type="dxa"/>
            <w:vMerge/>
            <w:tcBorders>
              <w:top w:val="nil"/>
              <w:left w:val="single" w:sz="8" w:space="0" w:color="auto"/>
              <w:bottom w:val="single" w:sz="8" w:space="0" w:color="000000"/>
              <w:right w:val="single" w:sz="8" w:space="0" w:color="auto"/>
            </w:tcBorders>
            <w:vAlign w:val="center"/>
            <w:hideMark/>
          </w:tcPr>
          <w:p w14:paraId="46872DC9" w14:textId="77777777" w:rsidR="00D364A1" w:rsidRPr="00B665FA" w:rsidRDefault="00D364A1" w:rsidP="008B6186">
            <w:pPr>
              <w:widowControl/>
              <w:spacing w:line="276" w:lineRule="auto"/>
              <w:jc w:val="left"/>
              <w:rPr>
                <w:rFonts w:ascii="仿宋" w:eastAsia="仿宋" w:hAnsi="仿宋" w:cs="宋体"/>
                <w:kern w:val="0"/>
                <w:szCs w:val="21"/>
              </w:rPr>
            </w:pPr>
          </w:p>
        </w:tc>
        <w:tc>
          <w:tcPr>
            <w:tcW w:w="3123" w:type="dxa"/>
            <w:tcBorders>
              <w:top w:val="nil"/>
              <w:left w:val="nil"/>
              <w:bottom w:val="single" w:sz="8" w:space="0" w:color="auto"/>
              <w:right w:val="single" w:sz="8" w:space="0" w:color="auto"/>
            </w:tcBorders>
            <w:shd w:val="clear" w:color="auto" w:fill="auto"/>
            <w:vAlign w:val="center"/>
            <w:hideMark/>
          </w:tcPr>
          <w:p w14:paraId="4AF4512F" w14:textId="77777777" w:rsidR="00D364A1" w:rsidRPr="00B665FA" w:rsidRDefault="00D364A1" w:rsidP="008B6186">
            <w:pPr>
              <w:widowControl/>
              <w:spacing w:line="276" w:lineRule="auto"/>
              <w:jc w:val="center"/>
              <w:rPr>
                <w:rFonts w:ascii="仿宋" w:eastAsia="仿宋" w:hAnsi="仿宋" w:cs="宋体"/>
                <w:kern w:val="0"/>
                <w:szCs w:val="21"/>
              </w:rPr>
            </w:pPr>
            <w:r w:rsidRPr="00B665FA">
              <w:rPr>
                <w:rFonts w:ascii="仿宋" w:eastAsia="仿宋" w:hAnsi="仿宋" w:cs="宋体" w:hint="eastAsia"/>
                <w:kern w:val="0"/>
                <w:szCs w:val="21"/>
              </w:rPr>
              <w:t>职工餐配送</w:t>
            </w:r>
          </w:p>
        </w:tc>
        <w:tc>
          <w:tcPr>
            <w:tcW w:w="2545" w:type="dxa"/>
            <w:tcBorders>
              <w:top w:val="nil"/>
              <w:left w:val="nil"/>
              <w:bottom w:val="single" w:sz="8" w:space="0" w:color="auto"/>
              <w:right w:val="single" w:sz="8" w:space="0" w:color="auto"/>
            </w:tcBorders>
            <w:shd w:val="clear" w:color="auto" w:fill="auto"/>
            <w:vAlign w:val="center"/>
            <w:hideMark/>
          </w:tcPr>
          <w:p w14:paraId="19DB57C3" w14:textId="77777777" w:rsidR="00D364A1" w:rsidRPr="00B665FA" w:rsidRDefault="00D364A1" w:rsidP="008B6186">
            <w:pPr>
              <w:widowControl/>
              <w:spacing w:line="276" w:lineRule="auto"/>
              <w:jc w:val="center"/>
              <w:rPr>
                <w:rFonts w:ascii="仿宋" w:eastAsia="仿宋" w:hAnsi="仿宋" w:cs="宋体"/>
                <w:kern w:val="0"/>
                <w:szCs w:val="21"/>
              </w:rPr>
            </w:pPr>
            <w:r w:rsidRPr="00B665FA">
              <w:rPr>
                <w:rFonts w:ascii="仿宋" w:eastAsia="仿宋" w:hAnsi="仿宋" w:cs="宋体" w:hint="eastAsia"/>
                <w:kern w:val="0"/>
                <w:szCs w:val="21"/>
              </w:rPr>
              <w:t>300人次</w:t>
            </w:r>
          </w:p>
        </w:tc>
      </w:tr>
      <w:tr w:rsidR="00D364A1" w:rsidRPr="00B665FA" w14:paraId="6BB0B424" w14:textId="77777777" w:rsidTr="008B6186">
        <w:trPr>
          <w:trHeight w:val="174"/>
        </w:trPr>
        <w:tc>
          <w:tcPr>
            <w:tcW w:w="1223" w:type="dxa"/>
            <w:vMerge/>
            <w:tcBorders>
              <w:top w:val="nil"/>
              <w:left w:val="single" w:sz="8" w:space="0" w:color="auto"/>
              <w:bottom w:val="single" w:sz="8" w:space="0" w:color="000000"/>
              <w:right w:val="single" w:sz="8" w:space="0" w:color="auto"/>
            </w:tcBorders>
            <w:vAlign w:val="center"/>
            <w:hideMark/>
          </w:tcPr>
          <w:p w14:paraId="578BE312" w14:textId="77777777" w:rsidR="00D364A1" w:rsidRPr="00B665FA" w:rsidRDefault="00D364A1" w:rsidP="008B6186">
            <w:pPr>
              <w:widowControl/>
              <w:spacing w:line="276" w:lineRule="auto"/>
              <w:jc w:val="left"/>
              <w:rPr>
                <w:rFonts w:ascii="仿宋" w:eastAsia="仿宋" w:hAnsi="仿宋" w:cs="宋体"/>
                <w:kern w:val="0"/>
                <w:szCs w:val="21"/>
              </w:rPr>
            </w:pPr>
          </w:p>
        </w:tc>
        <w:tc>
          <w:tcPr>
            <w:tcW w:w="2637" w:type="dxa"/>
            <w:vMerge/>
            <w:tcBorders>
              <w:top w:val="nil"/>
              <w:left w:val="single" w:sz="8" w:space="0" w:color="auto"/>
              <w:bottom w:val="single" w:sz="8" w:space="0" w:color="000000"/>
              <w:right w:val="single" w:sz="8" w:space="0" w:color="auto"/>
            </w:tcBorders>
            <w:vAlign w:val="center"/>
            <w:hideMark/>
          </w:tcPr>
          <w:p w14:paraId="2C9314FD" w14:textId="77777777" w:rsidR="00D364A1" w:rsidRPr="00B665FA" w:rsidRDefault="00D364A1" w:rsidP="008B6186">
            <w:pPr>
              <w:widowControl/>
              <w:spacing w:line="276" w:lineRule="auto"/>
              <w:jc w:val="left"/>
              <w:rPr>
                <w:rFonts w:ascii="仿宋" w:eastAsia="仿宋" w:hAnsi="仿宋" w:cs="宋体"/>
                <w:kern w:val="0"/>
                <w:szCs w:val="21"/>
              </w:rPr>
            </w:pPr>
          </w:p>
        </w:tc>
        <w:tc>
          <w:tcPr>
            <w:tcW w:w="3123" w:type="dxa"/>
            <w:tcBorders>
              <w:top w:val="nil"/>
              <w:left w:val="nil"/>
              <w:bottom w:val="single" w:sz="8" w:space="0" w:color="auto"/>
              <w:right w:val="single" w:sz="8" w:space="0" w:color="auto"/>
            </w:tcBorders>
            <w:shd w:val="clear" w:color="auto" w:fill="auto"/>
            <w:vAlign w:val="center"/>
            <w:hideMark/>
          </w:tcPr>
          <w:p w14:paraId="2198F385" w14:textId="77777777" w:rsidR="00D364A1" w:rsidRPr="00B665FA" w:rsidRDefault="00D364A1" w:rsidP="008B6186">
            <w:pPr>
              <w:widowControl/>
              <w:spacing w:line="276" w:lineRule="auto"/>
              <w:jc w:val="center"/>
              <w:rPr>
                <w:rFonts w:ascii="仿宋" w:eastAsia="仿宋" w:hAnsi="仿宋" w:cs="宋体"/>
                <w:kern w:val="0"/>
                <w:szCs w:val="21"/>
              </w:rPr>
            </w:pPr>
            <w:r w:rsidRPr="00B665FA">
              <w:rPr>
                <w:rFonts w:ascii="仿宋" w:eastAsia="仿宋" w:hAnsi="仿宋" w:cs="宋体" w:hint="eastAsia"/>
                <w:kern w:val="0"/>
                <w:szCs w:val="21"/>
              </w:rPr>
              <w:t>过时餐配送</w:t>
            </w:r>
          </w:p>
        </w:tc>
        <w:tc>
          <w:tcPr>
            <w:tcW w:w="2545" w:type="dxa"/>
            <w:tcBorders>
              <w:top w:val="nil"/>
              <w:left w:val="nil"/>
              <w:bottom w:val="single" w:sz="8" w:space="0" w:color="auto"/>
              <w:right w:val="single" w:sz="8" w:space="0" w:color="auto"/>
            </w:tcBorders>
            <w:shd w:val="clear" w:color="auto" w:fill="auto"/>
            <w:vAlign w:val="center"/>
            <w:hideMark/>
          </w:tcPr>
          <w:p w14:paraId="03C30558" w14:textId="77777777" w:rsidR="00D364A1" w:rsidRPr="00B665FA" w:rsidRDefault="00D364A1" w:rsidP="008B6186">
            <w:pPr>
              <w:widowControl/>
              <w:spacing w:line="276" w:lineRule="auto"/>
              <w:jc w:val="center"/>
              <w:rPr>
                <w:rFonts w:ascii="仿宋" w:eastAsia="仿宋" w:hAnsi="仿宋" w:cs="宋体"/>
                <w:kern w:val="0"/>
                <w:szCs w:val="21"/>
              </w:rPr>
            </w:pPr>
            <w:r w:rsidRPr="00B665FA">
              <w:rPr>
                <w:rFonts w:ascii="仿宋" w:eastAsia="仿宋" w:hAnsi="仿宋" w:cs="宋体"/>
                <w:kern w:val="0"/>
                <w:szCs w:val="21"/>
              </w:rPr>
              <w:t>3</w:t>
            </w:r>
            <w:r w:rsidRPr="00B665FA">
              <w:rPr>
                <w:rFonts w:ascii="仿宋" w:eastAsia="仿宋" w:hAnsi="仿宋" w:cs="宋体" w:hint="eastAsia"/>
                <w:kern w:val="0"/>
                <w:szCs w:val="21"/>
              </w:rPr>
              <w:t>00人次</w:t>
            </w:r>
          </w:p>
        </w:tc>
      </w:tr>
      <w:tr w:rsidR="00D364A1" w:rsidRPr="00B665FA" w14:paraId="7ABEBCF7" w14:textId="77777777" w:rsidTr="008B6186">
        <w:trPr>
          <w:trHeight w:val="174"/>
        </w:trPr>
        <w:tc>
          <w:tcPr>
            <w:tcW w:w="9528" w:type="dxa"/>
            <w:gridSpan w:val="4"/>
            <w:tcBorders>
              <w:top w:val="single" w:sz="8" w:space="0" w:color="auto"/>
              <w:left w:val="single" w:sz="8" w:space="0" w:color="auto"/>
              <w:bottom w:val="single" w:sz="4" w:space="0" w:color="auto"/>
              <w:right w:val="single" w:sz="8" w:space="0" w:color="000000"/>
            </w:tcBorders>
            <w:shd w:val="clear" w:color="auto" w:fill="auto"/>
            <w:vAlign w:val="center"/>
            <w:hideMark/>
          </w:tcPr>
          <w:p w14:paraId="74FBCB9A" w14:textId="77777777" w:rsidR="00D364A1" w:rsidRPr="00B665FA" w:rsidRDefault="00D364A1" w:rsidP="008B6186">
            <w:pPr>
              <w:widowControl/>
              <w:spacing w:line="276" w:lineRule="auto"/>
              <w:jc w:val="center"/>
              <w:rPr>
                <w:rFonts w:ascii="仿宋" w:eastAsia="仿宋" w:hAnsi="仿宋" w:cs="宋体"/>
                <w:b/>
                <w:bCs/>
                <w:kern w:val="0"/>
                <w:szCs w:val="21"/>
              </w:rPr>
            </w:pPr>
            <w:r w:rsidRPr="00B665FA">
              <w:rPr>
                <w:rFonts w:ascii="仿宋" w:eastAsia="仿宋" w:hAnsi="仿宋" w:cs="宋体" w:hint="eastAsia"/>
                <w:b/>
                <w:bCs/>
                <w:kern w:val="0"/>
                <w:szCs w:val="21"/>
              </w:rPr>
              <w:t>黄埔院区餐厅</w:t>
            </w:r>
          </w:p>
        </w:tc>
      </w:tr>
      <w:tr w:rsidR="00D364A1" w:rsidRPr="00B665FA" w14:paraId="6C6CC698" w14:textId="77777777" w:rsidTr="008B6186">
        <w:trPr>
          <w:trHeight w:val="174"/>
        </w:trPr>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450D6" w14:textId="77777777" w:rsidR="00D364A1" w:rsidRPr="00B665FA" w:rsidRDefault="00D364A1" w:rsidP="008B6186">
            <w:pPr>
              <w:widowControl/>
              <w:spacing w:line="276" w:lineRule="auto"/>
              <w:jc w:val="center"/>
              <w:rPr>
                <w:rFonts w:ascii="仿宋" w:eastAsia="仿宋" w:hAnsi="仿宋" w:cs="宋体"/>
                <w:b/>
                <w:bCs/>
                <w:kern w:val="0"/>
                <w:szCs w:val="21"/>
              </w:rPr>
            </w:pPr>
            <w:r w:rsidRPr="00B665FA">
              <w:rPr>
                <w:rFonts w:ascii="仿宋" w:eastAsia="仿宋" w:hAnsi="仿宋" w:cs="宋体" w:hint="eastAsia"/>
                <w:b/>
                <w:bCs/>
                <w:kern w:val="0"/>
                <w:szCs w:val="21"/>
              </w:rPr>
              <w:lastRenderedPageBreak/>
              <w:t>餐次</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DD405" w14:textId="77777777" w:rsidR="00D364A1" w:rsidRPr="00B665FA" w:rsidRDefault="00D364A1" w:rsidP="008B6186">
            <w:pPr>
              <w:widowControl/>
              <w:spacing w:line="276" w:lineRule="auto"/>
              <w:jc w:val="center"/>
              <w:rPr>
                <w:rFonts w:ascii="仿宋" w:eastAsia="仿宋" w:hAnsi="仿宋" w:cs="宋体"/>
                <w:b/>
                <w:bCs/>
                <w:kern w:val="0"/>
                <w:szCs w:val="21"/>
              </w:rPr>
            </w:pPr>
            <w:r w:rsidRPr="00B665FA">
              <w:rPr>
                <w:rFonts w:ascii="仿宋" w:eastAsia="仿宋" w:hAnsi="仿宋" w:cs="宋体" w:hint="eastAsia"/>
                <w:b/>
                <w:bCs/>
                <w:kern w:val="0"/>
                <w:szCs w:val="21"/>
              </w:rPr>
              <w:t>工作日预估用餐人次</w:t>
            </w:r>
          </w:p>
        </w:tc>
        <w:tc>
          <w:tcPr>
            <w:tcW w:w="5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3B9916" w14:textId="77777777" w:rsidR="00D364A1" w:rsidRPr="00B665FA" w:rsidRDefault="00D364A1" w:rsidP="008B6186">
            <w:pPr>
              <w:widowControl/>
              <w:spacing w:line="276" w:lineRule="auto"/>
              <w:jc w:val="center"/>
              <w:rPr>
                <w:rFonts w:ascii="仿宋" w:eastAsia="仿宋" w:hAnsi="仿宋" w:cs="宋体"/>
                <w:b/>
                <w:bCs/>
                <w:kern w:val="0"/>
                <w:szCs w:val="21"/>
              </w:rPr>
            </w:pPr>
            <w:r w:rsidRPr="00B665FA">
              <w:rPr>
                <w:rFonts w:ascii="仿宋" w:eastAsia="仿宋" w:hAnsi="仿宋" w:cs="宋体" w:hint="eastAsia"/>
                <w:b/>
                <w:bCs/>
                <w:kern w:val="0"/>
                <w:szCs w:val="21"/>
              </w:rPr>
              <w:t>就餐形式</w:t>
            </w:r>
          </w:p>
        </w:tc>
      </w:tr>
      <w:tr w:rsidR="00D364A1" w:rsidRPr="00B665FA" w14:paraId="13087074" w14:textId="77777777" w:rsidTr="008B6186">
        <w:trPr>
          <w:trHeight w:val="506"/>
        </w:trPr>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B9AC0" w14:textId="77777777" w:rsidR="00D364A1" w:rsidRPr="00B665FA" w:rsidRDefault="00D364A1" w:rsidP="008B6186">
            <w:pPr>
              <w:widowControl/>
              <w:spacing w:line="276" w:lineRule="auto"/>
              <w:jc w:val="center"/>
              <w:rPr>
                <w:rFonts w:ascii="仿宋" w:eastAsia="仿宋" w:hAnsi="仿宋" w:cs="宋体"/>
                <w:b/>
                <w:bCs/>
                <w:kern w:val="0"/>
                <w:szCs w:val="21"/>
              </w:rPr>
            </w:pPr>
            <w:r w:rsidRPr="00B665FA">
              <w:rPr>
                <w:rFonts w:ascii="仿宋" w:eastAsia="仿宋" w:hAnsi="仿宋" w:cs="宋体" w:hint="eastAsia"/>
                <w:b/>
                <w:bCs/>
                <w:kern w:val="0"/>
                <w:szCs w:val="21"/>
              </w:rPr>
              <w:t>早餐</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14:paraId="6C3C7005" w14:textId="77777777" w:rsidR="00D364A1" w:rsidRPr="00B665FA" w:rsidRDefault="00D364A1" w:rsidP="008B6186">
            <w:pPr>
              <w:widowControl/>
              <w:spacing w:line="276" w:lineRule="auto"/>
              <w:jc w:val="center"/>
              <w:rPr>
                <w:rFonts w:ascii="仿宋" w:eastAsia="仿宋" w:hAnsi="仿宋" w:cs="宋体"/>
                <w:kern w:val="0"/>
                <w:szCs w:val="21"/>
              </w:rPr>
            </w:pPr>
            <w:r w:rsidRPr="00B665FA">
              <w:rPr>
                <w:rFonts w:ascii="仿宋" w:eastAsia="仿宋" w:hAnsi="仿宋" w:cs="宋体" w:hint="eastAsia"/>
                <w:kern w:val="0"/>
                <w:szCs w:val="21"/>
              </w:rPr>
              <w:t>约</w:t>
            </w:r>
            <w:r w:rsidRPr="00B665FA">
              <w:rPr>
                <w:rFonts w:ascii="仿宋" w:eastAsia="仿宋" w:hAnsi="仿宋" w:cs="宋体"/>
                <w:kern w:val="0"/>
                <w:szCs w:val="21"/>
              </w:rPr>
              <w:t>700</w:t>
            </w:r>
            <w:r w:rsidRPr="00B665FA">
              <w:rPr>
                <w:rFonts w:ascii="仿宋" w:eastAsia="仿宋" w:hAnsi="仿宋" w:cs="宋体" w:hint="eastAsia"/>
                <w:kern w:val="0"/>
                <w:szCs w:val="21"/>
              </w:rPr>
              <w:t>人次</w:t>
            </w:r>
          </w:p>
        </w:tc>
        <w:tc>
          <w:tcPr>
            <w:tcW w:w="5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A25977" w14:textId="77777777" w:rsidR="00D364A1" w:rsidRPr="00B665FA" w:rsidRDefault="00D364A1" w:rsidP="008B6186">
            <w:pPr>
              <w:widowControl/>
              <w:spacing w:line="276" w:lineRule="auto"/>
              <w:jc w:val="center"/>
              <w:rPr>
                <w:rFonts w:ascii="仿宋" w:eastAsia="仿宋" w:hAnsi="仿宋" w:cs="宋体"/>
                <w:kern w:val="0"/>
                <w:szCs w:val="21"/>
              </w:rPr>
            </w:pPr>
            <w:r w:rsidRPr="00B665FA">
              <w:rPr>
                <w:rFonts w:ascii="仿宋" w:eastAsia="仿宋" w:hAnsi="仿宋" w:cs="宋体" w:hint="eastAsia"/>
                <w:kern w:val="0"/>
                <w:szCs w:val="21"/>
              </w:rPr>
              <w:t>堂食、小卖部、临时早餐点的售卖；</w:t>
            </w:r>
          </w:p>
          <w:p w14:paraId="204F0891" w14:textId="77777777" w:rsidR="00D364A1" w:rsidRPr="00B665FA" w:rsidRDefault="00D364A1" w:rsidP="008B6186">
            <w:pPr>
              <w:spacing w:line="276" w:lineRule="auto"/>
              <w:jc w:val="center"/>
              <w:rPr>
                <w:rFonts w:ascii="仿宋" w:eastAsia="仿宋" w:hAnsi="仿宋" w:cs="宋体"/>
                <w:kern w:val="0"/>
                <w:szCs w:val="21"/>
              </w:rPr>
            </w:pPr>
          </w:p>
        </w:tc>
      </w:tr>
      <w:tr w:rsidR="00D364A1" w:rsidRPr="00B665FA" w14:paraId="55101745" w14:textId="77777777" w:rsidTr="008B6186">
        <w:trPr>
          <w:trHeight w:val="174"/>
        </w:trPr>
        <w:tc>
          <w:tcPr>
            <w:tcW w:w="12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CEDA72" w14:textId="77777777" w:rsidR="00D364A1" w:rsidRPr="00B665FA" w:rsidRDefault="00D364A1" w:rsidP="008B6186">
            <w:pPr>
              <w:widowControl/>
              <w:spacing w:line="276" w:lineRule="auto"/>
              <w:jc w:val="center"/>
              <w:rPr>
                <w:rFonts w:ascii="仿宋" w:eastAsia="仿宋" w:hAnsi="仿宋" w:cs="宋体"/>
                <w:b/>
                <w:bCs/>
                <w:kern w:val="0"/>
                <w:szCs w:val="21"/>
              </w:rPr>
            </w:pPr>
            <w:r w:rsidRPr="00B665FA">
              <w:rPr>
                <w:rFonts w:ascii="仿宋" w:eastAsia="仿宋" w:hAnsi="仿宋" w:cs="宋体" w:hint="eastAsia"/>
                <w:b/>
                <w:bCs/>
                <w:kern w:val="0"/>
                <w:szCs w:val="21"/>
              </w:rPr>
              <w:t>午餐</w:t>
            </w:r>
          </w:p>
        </w:tc>
        <w:tc>
          <w:tcPr>
            <w:tcW w:w="26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9F2C1F" w14:textId="77777777" w:rsidR="00D364A1" w:rsidRPr="00B665FA" w:rsidRDefault="00D364A1" w:rsidP="008B6186">
            <w:pPr>
              <w:widowControl/>
              <w:spacing w:line="276" w:lineRule="auto"/>
              <w:jc w:val="center"/>
              <w:rPr>
                <w:rFonts w:ascii="仿宋" w:eastAsia="仿宋" w:hAnsi="仿宋" w:cs="宋体"/>
                <w:kern w:val="0"/>
                <w:szCs w:val="21"/>
              </w:rPr>
            </w:pPr>
            <w:r w:rsidRPr="00B665FA">
              <w:rPr>
                <w:rFonts w:ascii="仿宋" w:eastAsia="仿宋" w:hAnsi="仿宋" w:cs="宋体" w:hint="eastAsia"/>
                <w:kern w:val="0"/>
                <w:szCs w:val="21"/>
              </w:rPr>
              <w:t>约</w:t>
            </w:r>
            <w:r w:rsidRPr="00B665FA">
              <w:rPr>
                <w:rFonts w:ascii="仿宋" w:eastAsia="仿宋" w:hAnsi="仿宋" w:cs="宋体"/>
                <w:kern w:val="0"/>
                <w:szCs w:val="21"/>
              </w:rPr>
              <w:t>800</w:t>
            </w:r>
            <w:r w:rsidRPr="00B665FA">
              <w:rPr>
                <w:rFonts w:ascii="仿宋" w:eastAsia="仿宋" w:hAnsi="仿宋" w:cs="宋体" w:hint="eastAsia"/>
                <w:kern w:val="0"/>
                <w:szCs w:val="21"/>
              </w:rPr>
              <w:t>人次</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C5989" w14:textId="77777777" w:rsidR="00D364A1" w:rsidRPr="00B665FA" w:rsidRDefault="00D364A1" w:rsidP="008B6186">
            <w:pPr>
              <w:widowControl/>
              <w:spacing w:line="276" w:lineRule="auto"/>
              <w:jc w:val="center"/>
              <w:rPr>
                <w:rFonts w:ascii="仿宋" w:eastAsia="仿宋" w:hAnsi="仿宋" w:cs="宋体"/>
                <w:kern w:val="0"/>
                <w:szCs w:val="21"/>
              </w:rPr>
            </w:pPr>
            <w:r w:rsidRPr="00B665FA">
              <w:rPr>
                <w:rFonts w:ascii="仿宋" w:eastAsia="仿宋" w:hAnsi="仿宋" w:cs="宋体" w:hint="eastAsia"/>
                <w:kern w:val="0"/>
                <w:szCs w:val="21"/>
              </w:rPr>
              <w:t>堂食大众餐</w:t>
            </w:r>
          </w:p>
        </w:tc>
        <w:tc>
          <w:tcPr>
            <w:tcW w:w="2545" w:type="dxa"/>
            <w:tcBorders>
              <w:top w:val="single" w:sz="4" w:space="0" w:color="auto"/>
              <w:left w:val="single" w:sz="4" w:space="0" w:color="auto"/>
              <w:bottom w:val="single" w:sz="4" w:space="0" w:color="auto"/>
              <w:right w:val="single" w:sz="4" w:space="0" w:color="auto"/>
            </w:tcBorders>
            <w:shd w:val="clear" w:color="auto" w:fill="auto"/>
            <w:vAlign w:val="center"/>
          </w:tcPr>
          <w:p w14:paraId="1BB3A00F" w14:textId="77777777" w:rsidR="00D364A1" w:rsidRPr="00B665FA" w:rsidRDefault="00D364A1" w:rsidP="008B6186">
            <w:pPr>
              <w:widowControl/>
              <w:spacing w:line="276" w:lineRule="auto"/>
              <w:jc w:val="center"/>
              <w:rPr>
                <w:rFonts w:ascii="仿宋" w:eastAsia="仿宋" w:hAnsi="仿宋" w:cs="宋体"/>
                <w:kern w:val="0"/>
                <w:szCs w:val="21"/>
              </w:rPr>
            </w:pPr>
            <w:r w:rsidRPr="00B665FA">
              <w:rPr>
                <w:rFonts w:ascii="仿宋" w:eastAsia="仿宋" w:hAnsi="仿宋" w:cs="宋体" w:hint="eastAsia"/>
                <w:kern w:val="0"/>
                <w:szCs w:val="21"/>
              </w:rPr>
              <w:t>约</w:t>
            </w:r>
            <w:r w:rsidRPr="00B665FA">
              <w:rPr>
                <w:rFonts w:ascii="仿宋" w:eastAsia="仿宋" w:hAnsi="仿宋" w:cs="宋体"/>
                <w:kern w:val="0"/>
                <w:szCs w:val="21"/>
              </w:rPr>
              <w:t>500</w:t>
            </w:r>
            <w:r w:rsidRPr="00B665FA">
              <w:rPr>
                <w:rFonts w:ascii="仿宋" w:eastAsia="仿宋" w:hAnsi="仿宋" w:cs="宋体" w:hint="eastAsia"/>
                <w:kern w:val="0"/>
                <w:szCs w:val="21"/>
              </w:rPr>
              <w:t>人次</w:t>
            </w:r>
          </w:p>
        </w:tc>
      </w:tr>
      <w:tr w:rsidR="00D364A1" w:rsidRPr="00B665FA" w14:paraId="5C64AEFD" w14:textId="77777777" w:rsidTr="008B6186">
        <w:trPr>
          <w:trHeight w:val="174"/>
        </w:trPr>
        <w:tc>
          <w:tcPr>
            <w:tcW w:w="1223" w:type="dxa"/>
            <w:vMerge/>
            <w:tcBorders>
              <w:top w:val="single" w:sz="4" w:space="0" w:color="auto"/>
              <w:left w:val="single" w:sz="4" w:space="0" w:color="auto"/>
              <w:bottom w:val="single" w:sz="4" w:space="0" w:color="auto"/>
              <w:right w:val="single" w:sz="4" w:space="0" w:color="auto"/>
            </w:tcBorders>
            <w:vAlign w:val="center"/>
            <w:hideMark/>
          </w:tcPr>
          <w:p w14:paraId="65599844" w14:textId="77777777" w:rsidR="00D364A1" w:rsidRPr="00B665FA" w:rsidRDefault="00D364A1" w:rsidP="008B6186">
            <w:pPr>
              <w:widowControl/>
              <w:spacing w:line="276" w:lineRule="auto"/>
              <w:jc w:val="left"/>
              <w:rPr>
                <w:rFonts w:ascii="仿宋" w:eastAsia="仿宋" w:hAnsi="仿宋" w:cs="宋体"/>
                <w:b/>
                <w:bCs/>
                <w:kern w:val="0"/>
                <w:szCs w:val="21"/>
              </w:rPr>
            </w:pPr>
          </w:p>
        </w:tc>
        <w:tc>
          <w:tcPr>
            <w:tcW w:w="2637" w:type="dxa"/>
            <w:vMerge/>
            <w:tcBorders>
              <w:top w:val="single" w:sz="4" w:space="0" w:color="auto"/>
              <w:left w:val="single" w:sz="4" w:space="0" w:color="auto"/>
              <w:bottom w:val="single" w:sz="4" w:space="0" w:color="auto"/>
              <w:right w:val="single" w:sz="4" w:space="0" w:color="auto"/>
            </w:tcBorders>
            <w:vAlign w:val="center"/>
          </w:tcPr>
          <w:p w14:paraId="39335F9D" w14:textId="77777777" w:rsidR="00D364A1" w:rsidRPr="00B665FA" w:rsidRDefault="00D364A1" w:rsidP="008B6186">
            <w:pPr>
              <w:widowControl/>
              <w:spacing w:line="276" w:lineRule="auto"/>
              <w:jc w:val="left"/>
              <w:rPr>
                <w:rFonts w:ascii="仿宋" w:eastAsia="仿宋" w:hAnsi="仿宋" w:cs="宋体"/>
                <w:kern w:val="0"/>
                <w:szCs w:val="21"/>
              </w:rPr>
            </w:pP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7EDFE" w14:textId="77777777" w:rsidR="00D364A1" w:rsidRPr="00B665FA" w:rsidRDefault="00D364A1" w:rsidP="008B6186">
            <w:pPr>
              <w:widowControl/>
              <w:spacing w:line="276" w:lineRule="auto"/>
              <w:jc w:val="center"/>
              <w:rPr>
                <w:rFonts w:ascii="仿宋" w:eastAsia="仿宋" w:hAnsi="仿宋" w:cs="宋体"/>
                <w:kern w:val="0"/>
                <w:szCs w:val="21"/>
              </w:rPr>
            </w:pPr>
            <w:r w:rsidRPr="00B665FA">
              <w:rPr>
                <w:rFonts w:ascii="仿宋" w:eastAsia="仿宋" w:hAnsi="仿宋" w:cs="宋体" w:hint="eastAsia"/>
                <w:kern w:val="0"/>
                <w:szCs w:val="21"/>
              </w:rPr>
              <w:t>职工餐配送</w:t>
            </w:r>
          </w:p>
        </w:tc>
        <w:tc>
          <w:tcPr>
            <w:tcW w:w="2545" w:type="dxa"/>
            <w:tcBorders>
              <w:top w:val="single" w:sz="4" w:space="0" w:color="auto"/>
              <w:left w:val="single" w:sz="4" w:space="0" w:color="auto"/>
              <w:bottom w:val="single" w:sz="4" w:space="0" w:color="auto"/>
              <w:right w:val="single" w:sz="4" w:space="0" w:color="auto"/>
            </w:tcBorders>
            <w:shd w:val="clear" w:color="auto" w:fill="auto"/>
            <w:vAlign w:val="center"/>
          </w:tcPr>
          <w:p w14:paraId="16A1E897" w14:textId="77777777" w:rsidR="00D364A1" w:rsidRPr="00B665FA" w:rsidRDefault="00D364A1" w:rsidP="008B6186">
            <w:pPr>
              <w:widowControl/>
              <w:spacing w:line="276" w:lineRule="auto"/>
              <w:jc w:val="center"/>
              <w:rPr>
                <w:rFonts w:ascii="仿宋" w:eastAsia="仿宋" w:hAnsi="仿宋" w:cs="宋体"/>
                <w:kern w:val="0"/>
                <w:szCs w:val="21"/>
              </w:rPr>
            </w:pPr>
            <w:r w:rsidRPr="00B665FA">
              <w:rPr>
                <w:rFonts w:ascii="仿宋" w:eastAsia="仿宋" w:hAnsi="仿宋" w:cs="宋体" w:hint="eastAsia"/>
                <w:kern w:val="0"/>
                <w:szCs w:val="21"/>
              </w:rPr>
              <w:t>约</w:t>
            </w:r>
            <w:r w:rsidRPr="00B665FA">
              <w:rPr>
                <w:rFonts w:ascii="仿宋" w:eastAsia="仿宋" w:hAnsi="仿宋" w:cs="宋体"/>
                <w:kern w:val="0"/>
                <w:szCs w:val="21"/>
              </w:rPr>
              <w:t>100</w:t>
            </w:r>
            <w:r w:rsidRPr="00B665FA">
              <w:rPr>
                <w:rFonts w:ascii="仿宋" w:eastAsia="仿宋" w:hAnsi="仿宋" w:cs="宋体" w:hint="eastAsia"/>
                <w:kern w:val="0"/>
                <w:szCs w:val="21"/>
              </w:rPr>
              <w:t>人次</w:t>
            </w:r>
          </w:p>
        </w:tc>
      </w:tr>
      <w:tr w:rsidR="00D364A1" w:rsidRPr="00B665FA" w14:paraId="7E6E75AE" w14:textId="77777777" w:rsidTr="008B6186">
        <w:trPr>
          <w:trHeight w:val="174"/>
        </w:trPr>
        <w:tc>
          <w:tcPr>
            <w:tcW w:w="1223" w:type="dxa"/>
            <w:vMerge/>
            <w:tcBorders>
              <w:top w:val="single" w:sz="4" w:space="0" w:color="auto"/>
              <w:left w:val="single" w:sz="4" w:space="0" w:color="auto"/>
              <w:bottom w:val="single" w:sz="4" w:space="0" w:color="auto"/>
              <w:right w:val="single" w:sz="4" w:space="0" w:color="auto"/>
            </w:tcBorders>
            <w:vAlign w:val="center"/>
            <w:hideMark/>
          </w:tcPr>
          <w:p w14:paraId="1D9A115B" w14:textId="77777777" w:rsidR="00D364A1" w:rsidRPr="00B665FA" w:rsidRDefault="00D364A1" w:rsidP="008B6186">
            <w:pPr>
              <w:widowControl/>
              <w:spacing w:line="276" w:lineRule="auto"/>
              <w:jc w:val="left"/>
              <w:rPr>
                <w:rFonts w:ascii="仿宋" w:eastAsia="仿宋" w:hAnsi="仿宋" w:cs="宋体"/>
                <w:b/>
                <w:bCs/>
                <w:kern w:val="0"/>
                <w:szCs w:val="21"/>
              </w:rPr>
            </w:pPr>
          </w:p>
        </w:tc>
        <w:tc>
          <w:tcPr>
            <w:tcW w:w="2637" w:type="dxa"/>
            <w:vMerge/>
            <w:tcBorders>
              <w:top w:val="single" w:sz="4" w:space="0" w:color="auto"/>
              <w:left w:val="single" w:sz="4" w:space="0" w:color="auto"/>
              <w:bottom w:val="single" w:sz="4" w:space="0" w:color="auto"/>
              <w:right w:val="single" w:sz="4" w:space="0" w:color="auto"/>
            </w:tcBorders>
            <w:vAlign w:val="center"/>
          </w:tcPr>
          <w:p w14:paraId="3A9883AF" w14:textId="77777777" w:rsidR="00D364A1" w:rsidRPr="00B665FA" w:rsidRDefault="00D364A1" w:rsidP="008B6186">
            <w:pPr>
              <w:widowControl/>
              <w:spacing w:line="276" w:lineRule="auto"/>
              <w:jc w:val="left"/>
              <w:rPr>
                <w:rFonts w:ascii="仿宋" w:eastAsia="仿宋" w:hAnsi="仿宋" w:cs="宋体"/>
                <w:kern w:val="0"/>
                <w:szCs w:val="21"/>
              </w:rPr>
            </w:pP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00B030" w14:textId="77777777" w:rsidR="00D364A1" w:rsidRPr="00B665FA" w:rsidRDefault="00D364A1" w:rsidP="008B6186">
            <w:pPr>
              <w:widowControl/>
              <w:spacing w:line="276" w:lineRule="auto"/>
              <w:jc w:val="center"/>
              <w:rPr>
                <w:rFonts w:ascii="仿宋" w:eastAsia="仿宋" w:hAnsi="仿宋" w:cs="宋体"/>
                <w:kern w:val="0"/>
                <w:szCs w:val="21"/>
              </w:rPr>
            </w:pPr>
            <w:r w:rsidRPr="00B665FA">
              <w:rPr>
                <w:rFonts w:ascii="仿宋" w:eastAsia="仿宋" w:hAnsi="仿宋" w:cs="宋体" w:hint="eastAsia"/>
                <w:kern w:val="0"/>
                <w:szCs w:val="21"/>
              </w:rPr>
              <w:t>过时餐配送</w:t>
            </w:r>
          </w:p>
        </w:tc>
        <w:tc>
          <w:tcPr>
            <w:tcW w:w="2545" w:type="dxa"/>
            <w:tcBorders>
              <w:top w:val="single" w:sz="4" w:space="0" w:color="auto"/>
              <w:left w:val="single" w:sz="4" w:space="0" w:color="auto"/>
              <w:bottom w:val="single" w:sz="4" w:space="0" w:color="auto"/>
              <w:right w:val="single" w:sz="4" w:space="0" w:color="auto"/>
            </w:tcBorders>
            <w:shd w:val="clear" w:color="auto" w:fill="auto"/>
            <w:vAlign w:val="center"/>
          </w:tcPr>
          <w:p w14:paraId="1D73CC39" w14:textId="77777777" w:rsidR="00D364A1" w:rsidRPr="00B665FA" w:rsidRDefault="00D364A1" w:rsidP="008B6186">
            <w:pPr>
              <w:widowControl/>
              <w:spacing w:line="276" w:lineRule="auto"/>
              <w:jc w:val="center"/>
              <w:rPr>
                <w:rFonts w:ascii="仿宋" w:eastAsia="仿宋" w:hAnsi="仿宋" w:cs="宋体"/>
                <w:kern w:val="0"/>
                <w:szCs w:val="21"/>
              </w:rPr>
            </w:pPr>
            <w:r w:rsidRPr="00B665FA">
              <w:rPr>
                <w:rFonts w:ascii="仿宋" w:eastAsia="仿宋" w:hAnsi="仿宋" w:cs="宋体" w:hint="eastAsia"/>
                <w:kern w:val="0"/>
                <w:szCs w:val="21"/>
              </w:rPr>
              <w:t>约</w:t>
            </w:r>
            <w:r w:rsidRPr="00B665FA">
              <w:rPr>
                <w:rFonts w:ascii="仿宋" w:eastAsia="仿宋" w:hAnsi="仿宋" w:cs="宋体"/>
                <w:kern w:val="0"/>
                <w:szCs w:val="21"/>
              </w:rPr>
              <w:t>100</w:t>
            </w:r>
            <w:r w:rsidRPr="00B665FA">
              <w:rPr>
                <w:rFonts w:ascii="仿宋" w:eastAsia="仿宋" w:hAnsi="仿宋" w:cs="宋体" w:hint="eastAsia"/>
                <w:kern w:val="0"/>
                <w:szCs w:val="21"/>
              </w:rPr>
              <w:t>人次</w:t>
            </w:r>
          </w:p>
        </w:tc>
      </w:tr>
      <w:tr w:rsidR="00D364A1" w:rsidRPr="00B665FA" w14:paraId="6ADE9B45" w14:textId="77777777" w:rsidTr="008B6186">
        <w:trPr>
          <w:trHeight w:val="174"/>
        </w:trPr>
        <w:tc>
          <w:tcPr>
            <w:tcW w:w="1223" w:type="dxa"/>
            <w:vMerge/>
            <w:tcBorders>
              <w:top w:val="single" w:sz="4" w:space="0" w:color="auto"/>
              <w:left w:val="single" w:sz="4" w:space="0" w:color="auto"/>
              <w:bottom w:val="single" w:sz="4" w:space="0" w:color="auto"/>
              <w:right w:val="single" w:sz="4" w:space="0" w:color="auto"/>
            </w:tcBorders>
            <w:vAlign w:val="center"/>
          </w:tcPr>
          <w:p w14:paraId="6EA57F48" w14:textId="77777777" w:rsidR="00D364A1" w:rsidRPr="00B665FA" w:rsidRDefault="00D364A1" w:rsidP="008B6186">
            <w:pPr>
              <w:widowControl/>
              <w:spacing w:line="276" w:lineRule="auto"/>
              <w:jc w:val="left"/>
              <w:rPr>
                <w:rFonts w:ascii="仿宋" w:eastAsia="仿宋" w:hAnsi="仿宋" w:cs="宋体"/>
                <w:b/>
                <w:bCs/>
                <w:kern w:val="0"/>
                <w:szCs w:val="21"/>
              </w:rPr>
            </w:pPr>
          </w:p>
        </w:tc>
        <w:tc>
          <w:tcPr>
            <w:tcW w:w="2637" w:type="dxa"/>
            <w:vMerge/>
            <w:tcBorders>
              <w:top w:val="single" w:sz="4" w:space="0" w:color="auto"/>
              <w:left w:val="single" w:sz="4" w:space="0" w:color="auto"/>
              <w:bottom w:val="single" w:sz="4" w:space="0" w:color="auto"/>
              <w:right w:val="single" w:sz="4" w:space="0" w:color="auto"/>
            </w:tcBorders>
            <w:vAlign w:val="center"/>
          </w:tcPr>
          <w:p w14:paraId="5E10DCB9" w14:textId="77777777" w:rsidR="00D364A1" w:rsidRPr="00B665FA" w:rsidRDefault="00D364A1" w:rsidP="008B6186">
            <w:pPr>
              <w:widowControl/>
              <w:spacing w:line="276" w:lineRule="auto"/>
              <w:jc w:val="left"/>
              <w:rPr>
                <w:rFonts w:ascii="仿宋" w:eastAsia="仿宋" w:hAnsi="仿宋" w:cs="宋体"/>
                <w:kern w:val="0"/>
                <w:szCs w:val="21"/>
              </w:rPr>
            </w:pP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14:paraId="47F090E1" w14:textId="77777777" w:rsidR="00D364A1" w:rsidRPr="00B665FA" w:rsidRDefault="00D364A1" w:rsidP="008B6186">
            <w:pPr>
              <w:widowControl/>
              <w:spacing w:line="276" w:lineRule="auto"/>
              <w:jc w:val="center"/>
              <w:rPr>
                <w:rFonts w:ascii="仿宋" w:eastAsia="仿宋" w:hAnsi="仿宋" w:cs="宋体"/>
                <w:kern w:val="0"/>
                <w:szCs w:val="21"/>
              </w:rPr>
            </w:pPr>
            <w:r w:rsidRPr="00B665FA">
              <w:rPr>
                <w:rFonts w:ascii="仿宋" w:eastAsia="仿宋" w:hAnsi="仿宋" w:cs="宋体" w:hint="eastAsia"/>
                <w:kern w:val="0"/>
                <w:szCs w:val="21"/>
              </w:rPr>
              <w:t>自助餐</w:t>
            </w:r>
          </w:p>
        </w:tc>
        <w:tc>
          <w:tcPr>
            <w:tcW w:w="2545" w:type="dxa"/>
            <w:tcBorders>
              <w:top w:val="single" w:sz="4" w:space="0" w:color="auto"/>
              <w:left w:val="single" w:sz="4" w:space="0" w:color="auto"/>
              <w:bottom w:val="single" w:sz="4" w:space="0" w:color="auto"/>
              <w:right w:val="single" w:sz="4" w:space="0" w:color="auto"/>
            </w:tcBorders>
            <w:shd w:val="clear" w:color="auto" w:fill="auto"/>
            <w:vAlign w:val="center"/>
          </w:tcPr>
          <w:p w14:paraId="72F2E240" w14:textId="77777777" w:rsidR="00D364A1" w:rsidRPr="00B665FA" w:rsidRDefault="00D364A1" w:rsidP="008B6186">
            <w:pPr>
              <w:widowControl/>
              <w:spacing w:line="276" w:lineRule="auto"/>
              <w:jc w:val="center"/>
              <w:rPr>
                <w:rFonts w:ascii="仿宋" w:eastAsia="仿宋" w:hAnsi="仿宋" w:cs="宋体"/>
                <w:kern w:val="0"/>
                <w:szCs w:val="21"/>
              </w:rPr>
            </w:pPr>
            <w:r w:rsidRPr="00B665FA">
              <w:rPr>
                <w:rFonts w:ascii="仿宋" w:eastAsia="仿宋" w:hAnsi="仿宋" w:cs="宋体" w:hint="eastAsia"/>
                <w:kern w:val="0"/>
                <w:szCs w:val="21"/>
              </w:rPr>
              <w:t>约</w:t>
            </w:r>
            <w:r w:rsidRPr="00B665FA">
              <w:rPr>
                <w:rFonts w:ascii="仿宋" w:eastAsia="仿宋" w:hAnsi="仿宋" w:cs="宋体"/>
                <w:kern w:val="0"/>
                <w:szCs w:val="21"/>
              </w:rPr>
              <w:t>100</w:t>
            </w:r>
            <w:r w:rsidRPr="00B665FA">
              <w:rPr>
                <w:rFonts w:ascii="仿宋" w:eastAsia="仿宋" w:hAnsi="仿宋" w:cs="宋体" w:hint="eastAsia"/>
                <w:kern w:val="0"/>
                <w:szCs w:val="21"/>
              </w:rPr>
              <w:t>人次</w:t>
            </w:r>
          </w:p>
        </w:tc>
      </w:tr>
      <w:tr w:rsidR="00D364A1" w:rsidRPr="00B665FA" w14:paraId="09A56F25" w14:textId="77777777" w:rsidTr="008B6186">
        <w:trPr>
          <w:trHeight w:val="174"/>
        </w:trPr>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7A72A" w14:textId="77777777" w:rsidR="00D364A1" w:rsidRPr="00B665FA" w:rsidRDefault="00D364A1" w:rsidP="008B6186">
            <w:pPr>
              <w:widowControl/>
              <w:spacing w:line="276" w:lineRule="auto"/>
              <w:jc w:val="center"/>
              <w:rPr>
                <w:rFonts w:ascii="仿宋" w:eastAsia="仿宋" w:hAnsi="仿宋" w:cs="宋体"/>
                <w:b/>
                <w:bCs/>
                <w:kern w:val="0"/>
                <w:szCs w:val="21"/>
              </w:rPr>
            </w:pPr>
            <w:r w:rsidRPr="00B665FA">
              <w:rPr>
                <w:rFonts w:ascii="仿宋" w:eastAsia="仿宋" w:hAnsi="仿宋" w:cs="宋体" w:hint="eastAsia"/>
                <w:b/>
                <w:bCs/>
                <w:kern w:val="0"/>
                <w:szCs w:val="21"/>
              </w:rPr>
              <w:t>下午茶</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14:paraId="4FD4F543" w14:textId="77777777" w:rsidR="00D364A1" w:rsidRPr="00B665FA" w:rsidRDefault="00D364A1" w:rsidP="008B6186">
            <w:pPr>
              <w:widowControl/>
              <w:spacing w:line="276" w:lineRule="auto"/>
              <w:jc w:val="center"/>
              <w:rPr>
                <w:rFonts w:ascii="仿宋" w:eastAsia="仿宋" w:hAnsi="仿宋" w:cs="宋体"/>
                <w:kern w:val="0"/>
                <w:szCs w:val="21"/>
              </w:rPr>
            </w:pPr>
            <w:r w:rsidRPr="00B665FA">
              <w:rPr>
                <w:rFonts w:ascii="仿宋" w:eastAsia="仿宋" w:hAnsi="仿宋" w:cs="宋体" w:hint="eastAsia"/>
                <w:kern w:val="0"/>
                <w:szCs w:val="21"/>
              </w:rPr>
              <w:t>约</w:t>
            </w:r>
            <w:r w:rsidRPr="00B665FA">
              <w:rPr>
                <w:rFonts w:ascii="仿宋" w:eastAsia="仿宋" w:hAnsi="仿宋" w:cs="宋体"/>
                <w:kern w:val="0"/>
                <w:szCs w:val="21"/>
              </w:rPr>
              <w:t>200</w:t>
            </w:r>
            <w:r w:rsidRPr="00B665FA">
              <w:rPr>
                <w:rFonts w:ascii="仿宋" w:eastAsia="仿宋" w:hAnsi="仿宋" w:cs="宋体" w:hint="eastAsia"/>
                <w:kern w:val="0"/>
                <w:szCs w:val="21"/>
              </w:rPr>
              <w:t>人次</w:t>
            </w:r>
          </w:p>
        </w:tc>
        <w:tc>
          <w:tcPr>
            <w:tcW w:w="56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D1E0AF" w14:textId="77777777" w:rsidR="00D364A1" w:rsidRPr="00B665FA" w:rsidRDefault="00D364A1" w:rsidP="008B6186">
            <w:pPr>
              <w:widowControl/>
              <w:spacing w:line="276" w:lineRule="auto"/>
              <w:jc w:val="center"/>
              <w:rPr>
                <w:rFonts w:ascii="仿宋" w:eastAsia="仿宋" w:hAnsi="仿宋" w:cs="宋体"/>
                <w:kern w:val="0"/>
                <w:szCs w:val="21"/>
              </w:rPr>
            </w:pPr>
            <w:r w:rsidRPr="00B665FA">
              <w:rPr>
                <w:rFonts w:ascii="仿宋" w:eastAsia="仿宋" w:hAnsi="仿宋" w:cs="宋体" w:hint="eastAsia"/>
                <w:kern w:val="0"/>
                <w:szCs w:val="21"/>
              </w:rPr>
              <w:t>配送至手术室、门诊、CT等部门</w:t>
            </w:r>
          </w:p>
        </w:tc>
      </w:tr>
      <w:tr w:rsidR="00D364A1" w:rsidRPr="00B665FA" w14:paraId="0990C079" w14:textId="77777777" w:rsidTr="008B6186">
        <w:trPr>
          <w:trHeight w:val="174"/>
        </w:trPr>
        <w:tc>
          <w:tcPr>
            <w:tcW w:w="1223" w:type="dxa"/>
            <w:vMerge w:val="restart"/>
            <w:tcBorders>
              <w:top w:val="single" w:sz="4" w:space="0" w:color="auto"/>
              <w:left w:val="single" w:sz="8" w:space="0" w:color="auto"/>
              <w:right w:val="single" w:sz="8" w:space="0" w:color="auto"/>
            </w:tcBorders>
            <w:shd w:val="clear" w:color="auto" w:fill="auto"/>
            <w:vAlign w:val="center"/>
            <w:hideMark/>
          </w:tcPr>
          <w:p w14:paraId="2AA5A28E" w14:textId="77777777" w:rsidR="00D364A1" w:rsidRPr="00B665FA" w:rsidRDefault="00D364A1" w:rsidP="008B6186">
            <w:pPr>
              <w:widowControl/>
              <w:spacing w:line="276" w:lineRule="auto"/>
              <w:jc w:val="center"/>
              <w:rPr>
                <w:rFonts w:ascii="仿宋" w:eastAsia="仿宋" w:hAnsi="仿宋" w:cs="宋体"/>
                <w:b/>
                <w:bCs/>
                <w:kern w:val="0"/>
                <w:szCs w:val="21"/>
              </w:rPr>
            </w:pPr>
            <w:r w:rsidRPr="00B665FA">
              <w:rPr>
                <w:rFonts w:ascii="仿宋" w:eastAsia="仿宋" w:hAnsi="仿宋" w:cs="宋体" w:hint="eastAsia"/>
                <w:b/>
                <w:bCs/>
                <w:kern w:val="0"/>
                <w:szCs w:val="21"/>
              </w:rPr>
              <w:t>晚餐</w:t>
            </w:r>
          </w:p>
        </w:tc>
        <w:tc>
          <w:tcPr>
            <w:tcW w:w="2637" w:type="dxa"/>
            <w:vMerge w:val="restart"/>
            <w:tcBorders>
              <w:top w:val="single" w:sz="4" w:space="0" w:color="auto"/>
              <w:left w:val="single" w:sz="8" w:space="0" w:color="auto"/>
              <w:right w:val="single" w:sz="8" w:space="0" w:color="auto"/>
            </w:tcBorders>
            <w:shd w:val="clear" w:color="auto" w:fill="auto"/>
            <w:vAlign w:val="center"/>
          </w:tcPr>
          <w:p w14:paraId="2F59D955" w14:textId="77777777" w:rsidR="00D364A1" w:rsidRPr="00B665FA" w:rsidRDefault="00D364A1" w:rsidP="008B6186">
            <w:pPr>
              <w:widowControl/>
              <w:spacing w:line="276" w:lineRule="auto"/>
              <w:jc w:val="center"/>
              <w:rPr>
                <w:rFonts w:ascii="仿宋" w:eastAsia="仿宋" w:hAnsi="仿宋" w:cs="宋体"/>
                <w:kern w:val="0"/>
                <w:szCs w:val="21"/>
              </w:rPr>
            </w:pPr>
            <w:r w:rsidRPr="00B665FA">
              <w:rPr>
                <w:rFonts w:ascii="仿宋" w:eastAsia="仿宋" w:hAnsi="仿宋" w:cs="宋体" w:hint="eastAsia"/>
                <w:kern w:val="0"/>
                <w:szCs w:val="21"/>
              </w:rPr>
              <w:t>约3</w:t>
            </w:r>
            <w:r w:rsidRPr="00B665FA">
              <w:rPr>
                <w:rFonts w:ascii="仿宋" w:eastAsia="仿宋" w:hAnsi="仿宋" w:cs="宋体"/>
                <w:kern w:val="0"/>
                <w:szCs w:val="21"/>
              </w:rPr>
              <w:t>00</w:t>
            </w:r>
            <w:r w:rsidRPr="00B665FA">
              <w:rPr>
                <w:rFonts w:ascii="仿宋" w:eastAsia="仿宋" w:hAnsi="仿宋" w:cs="宋体" w:hint="eastAsia"/>
                <w:kern w:val="0"/>
                <w:szCs w:val="21"/>
              </w:rPr>
              <w:t>人次</w:t>
            </w:r>
          </w:p>
        </w:tc>
        <w:tc>
          <w:tcPr>
            <w:tcW w:w="3123" w:type="dxa"/>
            <w:tcBorders>
              <w:top w:val="single" w:sz="4" w:space="0" w:color="auto"/>
              <w:left w:val="nil"/>
              <w:bottom w:val="single" w:sz="8" w:space="0" w:color="auto"/>
              <w:right w:val="single" w:sz="8" w:space="0" w:color="auto"/>
            </w:tcBorders>
            <w:shd w:val="clear" w:color="auto" w:fill="auto"/>
            <w:vAlign w:val="center"/>
            <w:hideMark/>
          </w:tcPr>
          <w:p w14:paraId="24F3711D" w14:textId="77777777" w:rsidR="00D364A1" w:rsidRPr="00B665FA" w:rsidRDefault="00D364A1" w:rsidP="008B6186">
            <w:pPr>
              <w:widowControl/>
              <w:spacing w:line="276" w:lineRule="auto"/>
              <w:jc w:val="center"/>
              <w:rPr>
                <w:rFonts w:ascii="仿宋" w:eastAsia="仿宋" w:hAnsi="仿宋" w:cs="宋体"/>
                <w:kern w:val="0"/>
                <w:szCs w:val="21"/>
              </w:rPr>
            </w:pPr>
            <w:r w:rsidRPr="00B665FA">
              <w:rPr>
                <w:rFonts w:ascii="仿宋" w:eastAsia="仿宋" w:hAnsi="仿宋" w:cs="宋体" w:hint="eastAsia"/>
                <w:kern w:val="0"/>
                <w:szCs w:val="21"/>
              </w:rPr>
              <w:t>堂食大众餐</w:t>
            </w:r>
          </w:p>
        </w:tc>
        <w:tc>
          <w:tcPr>
            <w:tcW w:w="2545" w:type="dxa"/>
            <w:tcBorders>
              <w:top w:val="single" w:sz="4" w:space="0" w:color="auto"/>
              <w:left w:val="nil"/>
              <w:bottom w:val="single" w:sz="8" w:space="0" w:color="auto"/>
              <w:right w:val="single" w:sz="8" w:space="0" w:color="auto"/>
            </w:tcBorders>
            <w:shd w:val="clear" w:color="auto" w:fill="auto"/>
            <w:vAlign w:val="center"/>
          </w:tcPr>
          <w:p w14:paraId="2A473A35" w14:textId="77777777" w:rsidR="00D364A1" w:rsidRPr="00B665FA" w:rsidRDefault="00D364A1" w:rsidP="008B6186">
            <w:pPr>
              <w:widowControl/>
              <w:spacing w:line="276" w:lineRule="auto"/>
              <w:jc w:val="center"/>
              <w:rPr>
                <w:rFonts w:ascii="仿宋" w:eastAsia="仿宋" w:hAnsi="仿宋" w:cs="宋体"/>
                <w:kern w:val="0"/>
                <w:szCs w:val="21"/>
              </w:rPr>
            </w:pPr>
            <w:r w:rsidRPr="00B665FA">
              <w:rPr>
                <w:rFonts w:ascii="仿宋" w:eastAsia="仿宋" w:hAnsi="仿宋" w:cs="宋体" w:hint="eastAsia"/>
                <w:kern w:val="0"/>
                <w:szCs w:val="21"/>
              </w:rPr>
              <w:t>约</w:t>
            </w:r>
            <w:r w:rsidRPr="00B665FA">
              <w:rPr>
                <w:rFonts w:ascii="仿宋" w:eastAsia="仿宋" w:hAnsi="仿宋" w:cs="宋体"/>
                <w:kern w:val="0"/>
                <w:szCs w:val="21"/>
              </w:rPr>
              <w:t>100</w:t>
            </w:r>
            <w:r w:rsidRPr="00B665FA">
              <w:rPr>
                <w:rFonts w:ascii="仿宋" w:eastAsia="仿宋" w:hAnsi="仿宋" w:cs="宋体" w:hint="eastAsia"/>
                <w:kern w:val="0"/>
                <w:szCs w:val="21"/>
              </w:rPr>
              <w:t>人次</w:t>
            </w:r>
          </w:p>
        </w:tc>
      </w:tr>
      <w:tr w:rsidR="00D364A1" w:rsidRPr="00B665FA" w14:paraId="708E6DF6" w14:textId="77777777" w:rsidTr="008B6186">
        <w:trPr>
          <w:trHeight w:val="174"/>
        </w:trPr>
        <w:tc>
          <w:tcPr>
            <w:tcW w:w="1223" w:type="dxa"/>
            <w:vMerge/>
            <w:tcBorders>
              <w:left w:val="single" w:sz="8" w:space="0" w:color="auto"/>
              <w:right w:val="single" w:sz="8" w:space="0" w:color="auto"/>
            </w:tcBorders>
            <w:vAlign w:val="center"/>
            <w:hideMark/>
          </w:tcPr>
          <w:p w14:paraId="1134A4CC" w14:textId="77777777" w:rsidR="00D364A1" w:rsidRPr="00B665FA" w:rsidRDefault="00D364A1" w:rsidP="008B6186">
            <w:pPr>
              <w:widowControl/>
              <w:spacing w:line="276" w:lineRule="auto"/>
              <w:jc w:val="left"/>
              <w:rPr>
                <w:rFonts w:ascii="仿宋" w:eastAsia="仿宋" w:hAnsi="仿宋" w:cs="宋体"/>
                <w:kern w:val="0"/>
                <w:szCs w:val="21"/>
              </w:rPr>
            </w:pPr>
          </w:p>
        </w:tc>
        <w:tc>
          <w:tcPr>
            <w:tcW w:w="2637" w:type="dxa"/>
            <w:vMerge/>
            <w:tcBorders>
              <w:left w:val="single" w:sz="8" w:space="0" w:color="auto"/>
              <w:right w:val="single" w:sz="8" w:space="0" w:color="auto"/>
            </w:tcBorders>
            <w:vAlign w:val="center"/>
          </w:tcPr>
          <w:p w14:paraId="2BA2DA7C" w14:textId="77777777" w:rsidR="00D364A1" w:rsidRPr="00B665FA" w:rsidRDefault="00D364A1" w:rsidP="008B6186">
            <w:pPr>
              <w:widowControl/>
              <w:spacing w:line="276" w:lineRule="auto"/>
              <w:jc w:val="left"/>
              <w:rPr>
                <w:rFonts w:ascii="仿宋" w:eastAsia="仿宋" w:hAnsi="仿宋" w:cs="宋体"/>
                <w:kern w:val="0"/>
                <w:szCs w:val="21"/>
              </w:rPr>
            </w:pPr>
          </w:p>
        </w:tc>
        <w:tc>
          <w:tcPr>
            <w:tcW w:w="3123" w:type="dxa"/>
            <w:tcBorders>
              <w:top w:val="nil"/>
              <w:left w:val="nil"/>
              <w:bottom w:val="single" w:sz="8" w:space="0" w:color="auto"/>
              <w:right w:val="single" w:sz="8" w:space="0" w:color="auto"/>
            </w:tcBorders>
            <w:shd w:val="clear" w:color="auto" w:fill="auto"/>
            <w:vAlign w:val="center"/>
            <w:hideMark/>
          </w:tcPr>
          <w:p w14:paraId="21A49F9D" w14:textId="77777777" w:rsidR="00D364A1" w:rsidRPr="00B665FA" w:rsidRDefault="00D364A1" w:rsidP="008B6186">
            <w:pPr>
              <w:widowControl/>
              <w:spacing w:line="276" w:lineRule="auto"/>
              <w:jc w:val="center"/>
              <w:rPr>
                <w:rFonts w:ascii="仿宋" w:eastAsia="仿宋" w:hAnsi="仿宋" w:cs="宋体"/>
                <w:kern w:val="0"/>
                <w:szCs w:val="21"/>
              </w:rPr>
            </w:pPr>
            <w:r w:rsidRPr="00B665FA">
              <w:rPr>
                <w:rFonts w:ascii="仿宋" w:eastAsia="仿宋" w:hAnsi="仿宋" w:cs="宋体" w:hint="eastAsia"/>
                <w:kern w:val="0"/>
                <w:szCs w:val="21"/>
              </w:rPr>
              <w:t>职工餐配送</w:t>
            </w:r>
          </w:p>
        </w:tc>
        <w:tc>
          <w:tcPr>
            <w:tcW w:w="2545" w:type="dxa"/>
            <w:tcBorders>
              <w:top w:val="nil"/>
              <w:left w:val="nil"/>
              <w:bottom w:val="single" w:sz="8" w:space="0" w:color="auto"/>
              <w:right w:val="single" w:sz="8" w:space="0" w:color="auto"/>
            </w:tcBorders>
            <w:shd w:val="clear" w:color="auto" w:fill="auto"/>
            <w:vAlign w:val="center"/>
          </w:tcPr>
          <w:p w14:paraId="438C1856" w14:textId="77777777" w:rsidR="00D364A1" w:rsidRPr="00B665FA" w:rsidRDefault="00D364A1" w:rsidP="008B6186">
            <w:pPr>
              <w:widowControl/>
              <w:spacing w:line="276" w:lineRule="auto"/>
              <w:jc w:val="center"/>
              <w:rPr>
                <w:rFonts w:ascii="仿宋" w:eastAsia="仿宋" w:hAnsi="仿宋" w:cs="宋体"/>
                <w:kern w:val="0"/>
                <w:szCs w:val="21"/>
              </w:rPr>
            </w:pPr>
            <w:r w:rsidRPr="00B665FA">
              <w:rPr>
                <w:rFonts w:ascii="仿宋" w:eastAsia="仿宋" w:hAnsi="仿宋" w:cs="宋体" w:hint="eastAsia"/>
                <w:kern w:val="0"/>
                <w:szCs w:val="21"/>
              </w:rPr>
              <w:t>约</w:t>
            </w:r>
            <w:r w:rsidRPr="00B665FA">
              <w:rPr>
                <w:rFonts w:ascii="仿宋" w:eastAsia="仿宋" w:hAnsi="仿宋" w:cs="宋体"/>
                <w:kern w:val="0"/>
                <w:szCs w:val="21"/>
              </w:rPr>
              <w:t>100</w:t>
            </w:r>
            <w:r w:rsidRPr="00B665FA">
              <w:rPr>
                <w:rFonts w:ascii="仿宋" w:eastAsia="仿宋" w:hAnsi="仿宋" w:cs="宋体" w:hint="eastAsia"/>
                <w:kern w:val="0"/>
                <w:szCs w:val="21"/>
              </w:rPr>
              <w:t>人次</w:t>
            </w:r>
          </w:p>
        </w:tc>
      </w:tr>
      <w:tr w:rsidR="00D364A1" w:rsidRPr="00B665FA" w14:paraId="3DD9418A" w14:textId="77777777" w:rsidTr="008B6186">
        <w:trPr>
          <w:trHeight w:val="174"/>
        </w:trPr>
        <w:tc>
          <w:tcPr>
            <w:tcW w:w="1223" w:type="dxa"/>
            <w:vMerge/>
            <w:tcBorders>
              <w:left w:val="single" w:sz="8" w:space="0" w:color="auto"/>
              <w:right w:val="single" w:sz="8" w:space="0" w:color="auto"/>
            </w:tcBorders>
            <w:vAlign w:val="center"/>
            <w:hideMark/>
          </w:tcPr>
          <w:p w14:paraId="231D6497" w14:textId="77777777" w:rsidR="00D364A1" w:rsidRPr="00B665FA" w:rsidRDefault="00D364A1" w:rsidP="008B6186">
            <w:pPr>
              <w:widowControl/>
              <w:spacing w:line="276" w:lineRule="auto"/>
              <w:jc w:val="left"/>
              <w:rPr>
                <w:rFonts w:ascii="仿宋" w:eastAsia="仿宋" w:hAnsi="仿宋" w:cs="宋体"/>
                <w:kern w:val="0"/>
                <w:szCs w:val="21"/>
              </w:rPr>
            </w:pPr>
          </w:p>
        </w:tc>
        <w:tc>
          <w:tcPr>
            <w:tcW w:w="2637" w:type="dxa"/>
            <w:vMerge/>
            <w:tcBorders>
              <w:left w:val="single" w:sz="8" w:space="0" w:color="auto"/>
              <w:right w:val="single" w:sz="8" w:space="0" w:color="auto"/>
            </w:tcBorders>
            <w:vAlign w:val="center"/>
          </w:tcPr>
          <w:p w14:paraId="39A8AFD3" w14:textId="77777777" w:rsidR="00D364A1" w:rsidRPr="00B665FA" w:rsidRDefault="00D364A1" w:rsidP="008B6186">
            <w:pPr>
              <w:widowControl/>
              <w:spacing w:line="276" w:lineRule="auto"/>
              <w:jc w:val="left"/>
              <w:rPr>
                <w:rFonts w:ascii="仿宋" w:eastAsia="仿宋" w:hAnsi="仿宋" w:cs="宋体"/>
                <w:kern w:val="0"/>
                <w:szCs w:val="21"/>
              </w:rPr>
            </w:pPr>
          </w:p>
        </w:tc>
        <w:tc>
          <w:tcPr>
            <w:tcW w:w="3123" w:type="dxa"/>
            <w:tcBorders>
              <w:top w:val="nil"/>
              <w:left w:val="nil"/>
              <w:bottom w:val="single" w:sz="8" w:space="0" w:color="auto"/>
              <w:right w:val="single" w:sz="8" w:space="0" w:color="auto"/>
            </w:tcBorders>
            <w:shd w:val="clear" w:color="auto" w:fill="auto"/>
            <w:vAlign w:val="center"/>
            <w:hideMark/>
          </w:tcPr>
          <w:p w14:paraId="176E099F" w14:textId="77777777" w:rsidR="00D364A1" w:rsidRPr="00B665FA" w:rsidRDefault="00D364A1" w:rsidP="008B6186">
            <w:pPr>
              <w:widowControl/>
              <w:spacing w:line="276" w:lineRule="auto"/>
              <w:jc w:val="center"/>
              <w:rPr>
                <w:rFonts w:ascii="仿宋" w:eastAsia="仿宋" w:hAnsi="仿宋" w:cs="宋体"/>
                <w:kern w:val="0"/>
                <w:szCs w:val="21"/>
              </w:rPr>
            </w:pPr>
            <w:r w:rsidRPr="00B665FA">
              <w:rPr>
                <w:rFonts w:ascii="仿宋" w:eastAsia="仿宋" w:hAnsi="仿宋" w:cs="宋体" w:hint="eastAsia"/>
                <w:kern w:val="0"/>
                <w:szCs w:val="21"/>
              </w:rPr>
              <w:t>过时餐配送</w:t>
            </w:r>
          </w:p>
        </w:tc>
        <w:tc>
          <w:tcPr>
            <w:tcW w:w="2545" w:type="dxa"/>
            <w:tcBorders>
              <w:top w:val="nil"/>
              <w:left w:val="nil"/>
              <w:bottom w:val="single" w:sz="8" w:space="0" w:color="auto"/>
              <w:right w:val="single" w:sz="8" w:space="0" w:color="auto"/>
            </w:tcBorders>
            <w:shd w:val="clear" w:color="auto" w:fill="auto"/>
            <w:vAlign w:val="center"/>
          </w:tcPr>
          <w:p w14:paraId="7373D5AD" w14:textId="77777777" w:rsidR="00D364A1" w:rsidRPr="00B665FA" w:rsidRDefault="00D364A1" w:rsidP="008B6186">
            <w:pPr>
              <w:widowControl/>
              <w:spacing w:line="276" w:lineRule="auto"/>
              <w:jc w:val="center"/>
              <w:rPr>
                <w:rFonts w:ascii="仿宋" w:eastAsia="仿宋" w:hAnsi="仿宋" w:cs="宋体"/>
                <w:kern w:val="0"/>
                <w:szCs w:val="21"/>
              </w:rPr>
            </w:pPr>
            <w:r w:rsidRPr="00B665FA">
              <w:rPr>
                <w:rFonts w:ascii="仿宋" w:eastAsia="仿宋" w:hAnsi="仿宋" w:cs="宋体" w:hint="eastAsia"/>
                <w:kern w:val="0"/>
                <w:szCs w:val="21"/>
              </w:rPr>
              <w:t>约</w:t>
            </w:r>
            <w:r w:rsidRPr="00B665FA">
              <w:rPr>
                <w:rFonts w:ascii="仿宋" w:eastAsia="仿宋" w:hAnsi="仿宋" w:cs="宋体"/>
                <w:kern w:val="0"/>
                <w:szCs w:val="21"/>
              </w:rPr>
              <w:t>100</w:t>
            </w:r>
            <w:r w:rsidRPr="00B665FA">
              <w:rPr>
                <w:rFonts w:ascii="仿宋" w:eastAsia="仿宋" w:hAnsi="仿宋" w:cs="宋体" w:hint="eastAsia"/>
                <w:kern w:val="0"/>
                <w:szCs w:val="21"/>
              </w:rPr>
              <w:t>人次</w:t>
            </w:r>
          </w:p>
        </w:tc>
      </w:tr>
      <w:tr w:rsidR="00D364A1" w:rsidRPr="00B665FA" w14:paraId="60D65A57" w14:textId="77777777" w:rsidTr="008B6186">
        <w:trPr>
          <w:trHeight w:val="168"/>
        </w:trPr>
        <w:tc>
          <w:tcPr>
            <w:tcW w:w="9528" w:type="dxa"/>
            <w:gridSpan w:val="4"/>
            <w:tcBorders>
              <w:top w:val="single" w:sz="8" w:space="0" w:color="auto"/>
              <w:left w:val="single" w:sz="8" w:space="0" w:color="auto"/>
              <w:bottom w:val="nil"/>
              <w:right w:val="single" w:sz="8" w:space="0" w:color="000000"/>
            </w:tcBorders>
            <w:shd w:val="clear" w:color="auto" w:fill="auto"/>
            <w:vAlign w:val="center"/>
            <w:hideMark/>
          </w:tcPr>
          <w:p w14:paraId="52B40FFE" w14:textId="77777777" w:rsidR="00D364A1" w:rsidRPr="00B665FA" w:rsidRDefault="00D364A1" w:rsidP="008B6186">
            <w:pPr>
              <w:widowControl/>
              <w:spacing w:line="276" w:lineRule="auto"/>
              <w:jc w:val="left"/>
              <w:rPr>
                <w:rFonts w:ascii="仿宋" w:eastAsia="仿宋" w:hAnsi="仿宋" w:cs="宋体"/>
                <w:kern w:val="0"/>
                <w:szCs w:val="21"/>
              </w:rPr>
            </w:pPr>
            <w:r w:rsidRPr="00B665FA">
              <w:rPr>
                <w:rFonts w:ascii="仿宋" w:eastAsia="仿宋" w:hAnsi="仿宋" w:cs="宋体" w:hint="eastAsia"/>
                <w:kern w:val="0"/>
                <w:szCs w:val="21"/>
              </w:rPr>
              <w:t>注：</w:t>
            </w:r>
          </w:p>
        </w:tc>
      </w:tr>
      <w:tr w:rsidR="00D364A1" w:rsidRPr="00B665FA" w14:paraId="3A57C3B1" w14:textId="77777777" w:rsidTr="008B6186">
        <w:trPr>
          <w:trHeight w:val="168"/>
        </w:trPr>
        <w:tc>
          <w:tcPr>
            <w:tcW w:w="9528" w:type="dxa"/>
            <w:gridSpan w:val="4"/>
            <w:tcBorders>
              <w:top w:val="nil"/>
              <w:left w:val="single" w:sz="8" w:space="0" w:color="auto"/>
              <w:bottom w:val="nil"/>
              <w:right w:val="single" w:sz="8" w:space="0" w:color="000000"/>
            </w:tcBorders>
            <w:shd w:val="clear" w:color="auto" w:fill="auto"/>
            <w:vAlign w:val="center"/>
            <w:hideMark/>
          </w:tcPr>
          <w:p w14:paraId="1A5497FF" w14:textId="77777777" w:rsidR="00D364A1" w:rsidRPr="00B665FA" w:rsidRDefault="00D364A1" w:rsidP="008B6186">
            <w:pPr>
              <w:widowControl/>
              <w:spacing w:line="276" w:lineRule="auto"/>
              <w:jc w:val="left"/>
              <w:rPr>
                <w:rFonts w:ascii="仿宋" w:eastAsia="仿宋" w:hAnsi="仿宋" w:cs="宋体"/>
                <w:kern w:val="0"/>
                <w:szCs w:val="21"/>
              </w:rPr>
            </w:pPr>
            <w:r w:rsidRPr="00B665FA">
              <w:rPr>
                <w:rFonts w:ascii="仿宋" w:eastAsia="仿宋" w:hAnsi="仿宋" w:cs="宋体" w:hint="eastAsia"/>
                <w:kern w:val="0"/>
                <w:szCs w:val="21"/>
              </w:rPr>
              <w:t>1、节假日就餐人次约为工作日的1/3，没有下午茶配送；</w:t>
            </w:r>
          </w:p>
        </w:tc>
      </w:tr>
      <w:tr w:rsidR="00D364A1" w:rsidRPr="00B665FA" w14:paraId="63ADDDB8" w14:textId="77777777" w:rsidTr="008B6186">
        <w:trPr>
          <w:trHeight w:val="168"/>
        </w:trPr>
        <w:tc>
          <w:tcPr>
            <w:tcW w:w="9528" w:type="dxa"/>
            <w:gridSpan w:val="4"/>
            <w:tcBorders>
              <w:top w:val="nil"/>
              <w:left w:val="single" w:sz="8" w:space="0" w:color="auto"/>
              <w:bottom w:val="nil"/>
              <w:right w:val="single" w:sz="8" w:space="0" w:color="000000"/>
            </w:tcBorders>
            <w:shd w:val="clear" w:color="auto" w:fill="auto"/>
            <w:vAlign w:val="center"/>
            <w:hideMark/>
          </w:tcPr>
          <w:p w14:paraId="53FB1DAA" w14:textId="77777777" w:rsidR="00D364A1" w:rsidRPr="00B665FA" w:rsidRDefault="00D364A1" w:rsidP="008B6186">
            <w:pPr>
              <w:widowControl/>
              <w:spacing w:line="276" w:lineRule="auto"/>
              <w:jc w:val="left"/>
              <w:rPr>
                <w:rFonts w:ascii="仿宋" w:eastAsia="仿宋" w:hAnsi="仿宋" w:cs="宋体"/>
                <w:kern w:val="0"/>
                <w:szCs w:val="21"/>
              </w:rPr>
            </w:pPr>
            <w:r w:rsidRPr="00B665FA">
              <w:rPr>
                <w:rFonts w:ascii="仿宋" w:eastAsia="仿宋" w:hAnsi="仿宋" w:cs="宋体" w:hint="eastAsia"/>
                <w:kern w:val="0"/>
                <w:szCs w:val="21"/>
              </w:rPr>
              <w:t>2、疫情期间，暂停堂食，改为配送盒饭；</w:t>
            </w:r>
          </w:p>
        </w:tc>
      </w:tr>
      <w:tr w:rsidR="00D364A1" w:rsidRPr="00B665FA" w14:paraId="7E7AEA5C" w14:textId="77777777" w:rsidTr="008B6186">
        <w:trPr>
          <w:trHeight w:val="174"/>
        </w:trPr>
        <w:tc>
          <w:tcPr>
            <w:tcW w:w="9528" w:type="dxa"/>
            <w:gridSpan w:val="4"/>
            <w:tcBorders>
              <w:top w:val="nil"/>
              <w:left w:val="single" w:sz="8" w:space="0" w:color="auto"/>
              <w:bottom w:val="single" w:sz="8" w:space="0" w:color="auto"/>
              <w:right w:val="single" w:sz="8" w:space="0" w:color="000000"/>
            </w:tcBorders>
            <w:shd w:val="clear" w:color="auto" w:fill="auto"/>
            <w:vAlign w:val="center"/>
            <w:hideMark/>
          </w:tcPr>
          <w:p w14:paraId="201FC951" w14:textId="77777777" w:rsidR="00D364A1" w:rsidRPr="00B665FA" w:rsidRDefault="00D364A1" w:rsidP="008B6186">
            <w:pPr>
              <w:widowControl/>
              <w:spacing w:line="276" w:lineRule="auto"/>
              <w:jc w:val="left"/>
              <w:rPr>
                <w:rFonts w:ascii="仿宋" w:eastAsia="仿宋" w:hAnsi="仿宋" w:cs="宋体"/>
                <w:kern w:val="0"/>
                <w:szCs w:val="21"/>
              </w:rPr>
            </w:pPr>
            <w:r w:rsidRPr="00B665FA">
              <w:rPr>
                <w:rFonts w:ascii="仿宋" w:eastAsia="仿宋" w:hAnsi="仿宋" w:cs="宋体" w:hint="eastAsia"/>
                <w:kern w:val="0"/>
                <w:szCs w:val="21"/>
              </w:rPr>
              <w:t>3、</w:t>
            </w:r>
            <w:r w:rsidRPr="00B665FA">
              <w:rPr>
                <w:rFonts w:ascii="仿宋" w:eastAsia="仿宋" w:hAnsi="仿宋" w:hint="eastAsia"/>
                <w:kern w:val="0"/>
                <w:szCs w:val="21"/>
              </w:rPr>
              <w:t>因采购人为公立医院，两个院区餐厅</w:t>
            </w:r>
            <w:r w:rsidRPr="00B665FA">
              <w:rPr>
                <w:rFonts w:ascii="仿宋" w:eastAsia="仿宋" w:hAnsi="仿宋"/>
                <w:kern w:val="0"/>
                <w:szCs w:val="21"/>
              </w:rPr>
              <w:t>365</w:t>
            </w:r>
            <w:r w:rsidRPr="00B665FA">
              <w:rPr>
                <w:rFonts w:ascii="仿宋" w:eastAsia="仿宋" w:hAnsi="仿宋" w:hint="eastAsia"/>
                <w:kern w:val="0"/>
                <w:szCs w:val="21"/>
              </w:rPr>
              <w:t>天全年无休，均须供餐。</w:t>
            </w:r>
          </w:p>
        </w:tc>
      </w:tr>
    </w:tbl>
    <w:p w14:paraId="4C7DC5A1" w14:textId="77777777" w:rsidR="00D364A1" w:rsidRPr="00B665FA" w:rsidRDefault="00D364A1" w:rsidP="00D364A1">
      <w:pPr>
        <w:spacing w:line="276" w:lineRule="auto"/>
        <w:rPr>
          <w:rFonts w:ascii="仿宋" w:eastAsia="仿宋" w:hAnsi="仿宋"/>
          <w:szCs w:val="21"/>
        </w:rPr>
      </w:pPr>
    </w:p>
    <w:p w14:paraId="10139539" w14:textId="77777777" w:rsidR="00D364A1" w:rsidRPr="00B665FA" w:rsidRDefault="00D364A1" w:rsidP="00D364A1">
      <w:pPr>
        <w:pStyle w:val="af6"/>
        <w:tabs>
          <w:tab w:val="left" w:pos="2340"/>
        </w:tabs>
        <w:adjustRightInd w:val="0"/>
        <w:snapToGrid w:val="0"/>
        <w:spacing w:beforeLines="50" w:before="156" w:line="276" w:lineRule="auto"/>
        <w:rPr>
          <w:rFonts w:ascii="仿宋" w:eastAsia="仿宋" w:hAnsi="仿宋"/>
          <w:b/>
          <w:bCs/>
        </w:rPr>
      </w:pPr>
      <w:r w:rsidRPr="00B665FA">
        <w:rPr>
          <w:rFonts w:ascii="仿宋" w:eastAsia="仿宋" w:hAnsi="仿宋" w:hint="eastAsia"/>
          <w:b/>
          <w:bCs/>
        </w:rPr>
        <w:t>（二）职工餐服务内容（适用于越秀院区餐厅与黄埔院区餐厅）：</w:t>
      </w:r>
    </w:p>
    <w:p w14:paraId="5A50561D" w14:textId="77777777" w:rsidR="00D364A1" w:rsidRPr="00B665FA" w:rsidRDefault="00D364A1" w:rsidP="00D364A1">
      <w:pPr>
        <w:pStyle w:val="af6"/>
        <w:spacing w:line="276" w:lineRule="auto"/>
        <w:ind w:firstLineChars="200" w:firstLine="422"/>
        <w:rPr>
          <w:rFonts w:ascii="仿宋" w:eastAsia="仿宋" w:hAnsi="仿宋"/>
        </w:rPr>
      </w:pPr>
      <w:r w:rsidRPr="00B665FA">
        <w:rPr>
          <w:rFonts w:ascii="仿宋" w:eastAsia="仿宋" w:hAnsi="仿宋" w:hint="eastAsia"/>
          <w:b/>
          <w:bCs/>
        </w:rPr>
        <w:t>1</w:t>
      </w:r>
      <w:r w:rsidRPr="00B665FA">
        <w:rPr>
          <w:rFonts w:ascii="仿宋" w:eastAsia="仿宋" w:hAnsi="仿宋"/>
          <w:b/>
          <w:bCs/>
        </w:rPr>
        <w:t>.</w:t>
      </w:r>
      <w:r w:rsidRPr="00B665FA">
        <w:rPr>
          <w:rFonts w:ascii="仿宋" w:eastAsia="仿宋" w:hAnsi="仿宋" w:hint="eastAsia"/>
          <w:b/>
          <w:bCs/>
        </w:rPr>
        <w:t>职工餐厅：</w:t>
      </w:r>
      <w:r w:rsidRPr="00B665FA">
        <w:rPr>
          <w:rFonts w:ascii="仿宋" w:eastAsia="仿宋" w:hAnsi="仿宋" w:hint="eastAsia"/>
        </w:rPr>
        <w:t>全年无休，供餐时间：早餐:</w:t>
      </w:r>
      <w:r w:rsidRPr="00B665FA">
        <w:rPr>
          <w:rFonts w:ascii="仿宋" w:eastAsia="仿宋" w:hAnsi="仿宋"/>
        </w:rPr>
        <w:t>6:5</w:t>
      </w:r>
      <w:r w:rsidRPr="00B665FA">
        <w:rPr>
          <w:rFonts w:ascii="仿宋" w:eastAsia="仿宋" w:hAnsi="仿宋" w:hint="eastAsia"/>
        </w:rPr>
        <w:t>0-9:00，午餐11:00-13:</w:t>
      </w:r>
      <w:r w:rsidRPr="00B665FA">
        <w:rPr>
          <w:rFonts w:ascii="仿宋" w:eastAsia="仿宋" w:hAnsi="仿宋"/>
        </w:rPr>
        <w:t>3</w:t>
      </w:r>
      <w:r w:rsidRPr="00B665FA">
        <w:rPr>
          <w:rFonts w:ascii="仿宋" w:eastAsia="仿宋" w:hAnsi="仿宋" w:hint="eastAsia"/>
        </w:rPr>
        <w:t>0，晚餐17:00-</w:t>
      </w:r>
      <w:r w:rsidRPr="00B665FA">
        <w:rPr>
          <w:rFonts w:ascii="仿宋" w:eastAsia="仿宋" w:hAnsi="仿宋"/>
        </w:rPr>
        <w:t>19</w:t>
      </w:r>
      <w:r w:rsidRPr="00B665FA">
        <w:rPr>
          <w:rFonts w:ascii="仿宋" w:eastAsia="仿宋" w:hAnsi="仿宋" w:hint="eastAsia"/>
        </w:rPr>
        <w:t>:</w:t>
      </w:r>
      <w:r w:rsidRPr="00B665FA">
        <w:rPr>
          <w:rFonts w:ascii="仿宋" w:eastAsia="仿宋" w:hAnsi="仿宋"/>
        </w:rPr>
        <w:t>00</w:t>
      </w:r>
      <w:r w:rsidRPr="00B665FA">
        <w:rPr>
          <w:rFonts w:ascii="仿宋" w:eastAsia="仿宋" w:hAnsi="仿宋" w:hint="eastAsia"/>
        </w:rPr>
        <w:t>；</w:t>
      </w:r>
    </w:p>
    <w:p w14:paraId="57048F65" w14:textId="77777777" w:rsidR="00D364A1" w:rsidRPr="00B665FA" w:rsidRDefault="00D364A1" w:rsidP="00D364A1">
      <w:pPr>
        <w:pStyle w:val="af6"/>
        <w:spacing w:line="276" w:lineRule="auto"/>
        <w:ind w:firstLineChars="200" w:firstLine="422"/>
        <w:rPr>
          <w:rFonts w:ascii="仿宋" w:eastAsia="仿宋" w:hAnsi="仿宋"/>
        </w:rPr>
      </w:pPr>
      <w:r w:rsidRPr="00B665FA">
        <w:rPr>
          <w:rFonts w:ascii="仿宋" w:eastAsia="仿宋" w:hAnsi="仿宋" w:hint="eastAsia"/>
          <w:b/>
          <w:bCs/>
        </w:rPr>
        <w:t>2</w:t>
      </w:r>
      <w:r w:rsidRPr="00B665FA">
        <w:rPr>
          <w:rFonts w:ascii="仿宋" w:eastAsia="仿宋" w:hAnsi="仿宋"/>
          <w:b/>
          <w:bCs/>
        </w:rPr>
        <w:t>.</w:t>
      </w:r>
      <w:r w:rsidRPr="00B665FA">
        <w:rPr>
          <w:rFonts w:ascii="仿宋" w:eastAsia="仿宋" w:hAnsi="仿宋" w:hint="eastAsia"/>
          <w:b/>
          <w:bCs/>
        </w:rPr>
        <w:t>职工小卖部：</w:t>
      </w:r>
      <w:r w:rsidRPr="00B665FA">
        <w:rPr>
          <w:rFonts w:ascii="仿宋" w:eastAsia="仿宋" w:hAnsi="仿宋" w:hint="eastAsia"/>
        </w:rPr>
        <w:t>除法定传统</w:t>
      </w:r>
      <w:r w:rsidRPr="00B665FA">
        <w:rPr>
          <w:rFonts w:ascii="仿宋" w:eastAsia="仿宋" w:hAnsi="仿宋"/>
        </w:rPr>
        <w:t>节日</w:t>
      </w:r>
      <w:r w:rsidRPr="00B665FA">
        <w:rPr>
          <w:rFonts w:ascii="仿宋" w:eastAsia="仿宋" w:hAnsi="仿宋" w:hint="eastAsia"/>
        </w:rPr>
        <w:t>、</w:t>
      </w:r>
      <w:r w:rsidRPr="00B665FA">
        <w:rPr>
          <w:rFonts w:ascii="仿宋" w:eastAsia="仿宋" w:hAnsi="仿宋"/>
        </w:rPr>
        <w:t>国庆</w:t>
      </w:r>
      <w:r w:rsidRPr="00B665FA">
        <w:rPr>
          <w:rFonts w:ascii="仿宋" w:eastAsia="仿宋" w:hAnsi="仿宋" w:hint="eastAsia"/>
        </w:rPr>
        <w:t>假期</w:t>
      </w:r>
      <w:r w:rsidRPr="00B665FA">
        <w:rPr>
          <w:rFonts w:ascii="仿宋" w:eastAsia="仿宋" w:hAnsi="仿宋"/>
        </w:rPr>
        <w:t>外，</w:t>
      </w:r>
      <w:r w:rsidRPr="00B665FA">
        <w:rPr>
          <w:rFonts w:ascii="仿宋" w:eastAsia="仿宋" w:hAnsi="仿宋" w:hint="eastAsia"/>
        </w:rPr>
        <w:t>其余（含周末）正常</w:t>
      </w:r>
      <w:r w:rsidRPr="00B665FA">
        <w:rPr>
          <w:rFonts w:ascii="仿宋" w:eastAsia="仿宋" w:hAnsi="仿宋"/>
        </w:rPr>
        <w:t>营业，时间：7</w:t>
      </w:r>
      <w:r w:rsidRPr="00B665FA">
        <w:rPr>
          <w:rFonts w:ascii="仿宋" w:eastAsia="仿宋" w:hAnsi="仿宋" w:hint="eastAsia"/>
        </w:rPr>
        <w:t>:00-18:00。</w:t>
      </w:r>
    </w:p>
    <w:p w14:paraId="64FDEF01" w14:textId="77777777" w:rsidR="00D364A1" w:rsidRPr="00B665FA" w:rsidRDefault="00D364A1" w:rsidP="00D364A1">
      <w:pPr>
        <w:pStyle w:val="af6"/>
        <w:spacing w:line="276" w:lineRule="auto"/>
        <w:ind w:firstLineChars="200" w:firstLine="422"/>
        <w:rPr>
          <w:rFonts w:ascii="仿宋" w:eastAsia="仿宋" w:hAnsi="仿宋"/>
        </w:rPr>
      </w:pPr>
      <w:r w:rsidRPr="00B665FA">
        <w:rPr>
          <w:rFonts w:ascii="仿宋" w:eastAsia="仿宋" w:hAnsi="仿宋" w:hint="eastAsia"/>
          <w:b/>
          <w:bCs/>
        </w:rPr>
        <w:t>3</w:t>
      </w:r>
      <w:r w:rsidRPr="00B665FA">
        <w:rPr>
          <w:rFonts w:ascii="仿宋" w:eastAsia="仿宋" w:hAnsi="仿宋"/>
          <w:b/>
          <w:bCs/>
        </w:rPr>
        <w:t>.</w:t>
      </w:r>
      <w:r w:rsidRPr="00B665FA">
        <w:rPr>
          <w:rFonts w:ascii="仿宋" w:eastAsia="仿宋" w:hAnsi="仿宋" w:hint="eastAsia"/>
          <w:b/>
          <w:bCs/>
        </w:rPr>
        <w:t>移动售卖点：</w:t>
      </w:r>
      <w:r w:rsidRPr="00B665FA">
        <w:rPr>
          <w:rFonts w:ascii="仿宋" w:eastAsia="仿宋" w:hAnsi="仿宋" w:hint="eastAsia"/>
        </w:rPr>
        <w:t>除法定传统</w:t>
      </w:r>
      <w:r w:rsidRPr="00B665FA">
        <w:rPr>
          <w:rFonts w:ascii="仿宋" w:eastAsia="仿宋" w:hAnsi="仿宋"/>
        </w:rPr>
        <w:t>节日</w:t>
      </w:r>
      <w:r w:rsidRPr="00B665FA">
        <w:rPr>
          <w:rFonts w:ascii="仿宋" w:eastAsia="仿宋" w:hAnsi="仿宋" w:hint="eastAsia"/>
        </w:rPr>
        <w:t>、</w:t>
      </w:r>
      <w:r w:rsidRPr="00B665FA">
        <w:rPr>
          <w:rFonts w:ascii="仿宋" w:eastAsia="仿宋" w:hAnsi="仿宋"/>
        </w:rPr>
        <w:t>国庆</w:t>
      </w:r>
      <w:r w:rsidRPr="00B665FA">
        <w:rPr>
          <w:rFonts w:ascii="仿宋" w:eastAsia="仿宋" w:hAnsi="仿宋" w:hint="eastAsia"/>
        </w:rPr>
        <w:t>假期</w:t>
      </w:r>
      <w:r w:rsidRPr="00B665FA">
        <w:rPr>
          <w:rFonts w:ascii="仿宋" w:eastAsia="仿宋" w:hAnsi="仿宋"/>
        </w:rPr>
        <w:t>外，</w:t>
      </w:r>
      <w:r w:rsidRPr="00B665FA">
        <w:rPr>
          <w:rFonts w:ascii="仿宋" w:eastAsia="仿宋" w:hAnsi="仿宋" w:hint="eastAsia"/>
        </w:rPr>
        <w:t>其余（含周末）正常</w:t>
      </w:r>
      <w:r w:rsidRPr="00B665FA">
        <w:rPr>
          <w:rFonts w:ascii="仿宋" w:eastAsia="仿宋" w:hAnsi="仿宋"/>
        </w:rPr>
        <w:t>营业，时间：7</w:t>
      </w:r>
      <w:r w:rsidRPr="00B665FA">
        <w:rPr>
          <w:rFonts w:ascii="仿宋" w:eastAsia="仿宋" w:hAnsi="仿宋" w:hint="eastAsia"/>
        </w:rPr>
        <w:t>:00-18:00。</w:t>
      </w:r>
    </w:p>
    <w:p w14:paraId="7CC6E6FB" w14:textId="77777777" w:rsidR="00D364A1" w:rsidRPr="00B665FA" w:rsidRDefault="00D364A1" w:rsidP="00D364A1">
      <w:pPr>
        <w:pStyle w:val="af6"/>
        <w:spacing w:line="276" w:lineRule="auto"/>
        <w:ind w:firstLineChars="200" w:firstLine="420"/>
        <w:rPr>
          <w:rFonts w:ascii="仿宋" w:eastAsia="仿宋" w:hAnsi="仿宋"/>
          <w:b/>
          <w:bCs/>
        </w:rPr>
      </w:pPr>
      <w:r w:rsidRPr="00B665FA">
        <w:rPr>
          <w:rFonts w:ascii="仿宋" w:eastAsia="仿宋" w:hAnsi="仿宋" w:hint="eastAsia"/>
        </w:rPr>
        <w:t>（如采购人有其他要求，按实际情况执行）</w:t>
      </w:r>
    </w:p>
    <w:p w14:paraId="7598216B" w14:textId="77777777" w:rsidR="00D364A1" w:rsidRPr="00B665FA" w:rsidRDefault="00D364A1" w:rsidP="00D364A1">
      <w:pPr>
        <w:pStyle w:val="af6"/>
        <w:spacing w:line="276" w:lineRule="auto"/>
        <w:ind w:firstLineChars="200" w:firstLine="422"/>
        <w:rPr>
          <w:rFonts w:ascii="仿宋" w:eastAsia="仿宋" w:hAnsi="仿宋"/>
          <w:b/>
          <w:bCs/>
        </w:rPr>
      </w:pPr>
      <w:r w:rsidRPr="00B665FA">
        <w:rPr>
          <w:rFonts w:ascii="仿宋" w:eastAsia="仿宋" w:hAnsi="仿宋"/>
          <w:b/>
          <w:bCs/>
        </w:rPr>
        <w:t>4.</w:t>
      </w:r>
      <w:r w:rsidRPr="00B665FA">
        <w:rPr>
          <w:rFonts w:ascii="仿宋" w:eastAsia="仿宋" w:hAnsi="仿宋" w:hint="eastAsia"/>
          <w:b/>
          <w:bCs/>
        </w:rPr>
        <w:t>供餐品种：</w:t>
      </w:r>
    </w:p>
    <w:p w14:paraId="6846F7FC" w14:textId="77777777" w:rsidR="00D364A1" w:rsidRPr="00B665FA" w:rsidRDefault="00D364A1" w:rsidP="00D364A1">
      <w:pPr>
        <w:pStyle w:val="af6"/>
        <w:adjustRightInd w:val="0"/>
        <w:snapToGrid w:val="0"/>
        <w:spacing w:line="276" w:lineRule="auto"/>
        <w:ind w:firstLineChars="200" w:firstLine="420"/>
        <w:rPr>
          <w:rFonts w:ascii="仿宋" w:eastAsia="仿宋" w:hAnsi="仿宋"/>
        </w:rPr>
      </w:pPr>
      <w:r w:rsidRPr="00B665FA">
        <w:rPr>
          <w:rFonts w:ascii="仿宋" w:eastAsia="仿宋" w:hAnsi="仿宋" w:hint="eastAsia"/>
        </w:rPr>
        <w:t>工作日：早餐不少于</w:t>
      </w:r>
      <w:r w:rsidRPr="00B665FA">
        <w:rPr>
          <w:rFonts w:ascii="仿宋" w:eastAsia="仿宋" w:hAnsi="仿宋"/>
        </w:rPr>
        <w:t>20</w:t>
      </w:r>
      <w:r w:rsidRPr="00B665FA">
        <w:rPr>
          <w:rFonts w:ascii="仿宋" w:eastAsia="仿宋" w:hAnsi="仿宋" w:hint="eastAsia"/>
        </w:rPr>
        <w:t>个品种，午餐不少于15个品种，晚餐不少于12个品种。</w:t>
      </w:r>
    </w:p>
    <w:p w14:paraId="05A470F7" w14:textId="77777777" w:rsidR="00D364A1" w:rsidRPr="00B665FA" w:rsidRDefault="00D364A1" w:rsidP="00D364A1">
      <w:pPr>
        <w:pStyle w:val="af6"/>
        <w:adjustRightInd w:val="0"/>
        <w:snapToGrid w:val="0"/>
        <w:spacing w:line="276" w:lineRule="auto"/>
        <w:ind w:firstLineChars="200" w:firstLine="420"/>
        <w:rPr>
          <w:rFonts w:ascii="仿宋" w:eastAsia="仿宋" w:hAnsi="仿宋"/>
        </w:rPr>
      </w:pPr>
      <w:r w:rsidRPr="00B665FA">
        <w:rPr>
          <w:rFonts w:ascii="仿宋" w:eastAsia="仿宋" w:hAnsi="仿宋" w:hint="eastAsia"/>
        </w:rPr>
        <w:t>节假日：早餐不少于12个品种，午餐不少于10个品种，晚餐不少于8个品种。</w:t>
      </w:r>
    </w:p>
    <w:p w14:paraId="108E7539" w14:textId="77777777" w:rsidR="00D364A1" w:rsidRPr="00B665FA" w:rsidRDefault="00D364A1" w:rsidP="00D364A1">
      <w:pPr>
        <w:pStyle w:val="af6"/>
        <w:adjustRightInd w:val="0"/>
        <w:snapToGrid w:val="0"/>
        <w:spacing w:line="276" w:lineRule="auto"/>
        <w:ind w:firstLineChars="200" w:firstLine="420"/>
        <w:rPr>
          <w:rFonts w:ascii="仿宋" w:eastAsia="仿宋" w:hAnsi="仿宋"/>
        </w:rPr>
      </w:pPr>
      <w:r w:rsidRPr="00B665FA">
        <w:rPr>
          <w:rFonts w:ascii="仿宋" w:eastAsia="仿宋" w:hAnsi="仿宋" w:hint="eastAsia"/>
        </w:rPr>
        <w:t>（如采购人有其他要求，按实际情况执行）。</w:t>
      </w:r>
    </w:p>
    <w:p w14:paraId="4433B5BE" w14:textId="77777777" w:rsidR="00D364A1" w:rsidRPr="00B665FA" w:rsidRDefault="00D364A1" w:rsidP="00D364A1">
      <w:pPr>
        <w:pStyle w:val="af6"/>
        <w:adjustRightInd w:val="0"/>
        <w:snapToGrid w:val="0"/>
        <w:spacing w:line="276" w:lineRule="auto"/>
        <w:ind w:firstLineChars="200" w:firstLine="422"/>
        <w:rPr>
          <w:rFonts w:ascii="仿宋" w:eastAsia="仿宋" w:hAnsi="仿宋"/>
          <w:b/>
          <w:bCs/>
        </w:rPr>
      </w:pPr>
      <w:r w:rsidRPr="00B665FA">
        <w:rPr>
          <w:rFonts w:ascii="仿宋" w:eastAsia="仿宋" w:hAnsi="仿宋"/>
          <w:b/>
          <w:bCs/>
        </w:rPr>
        <w:t>5.</w:t>
      </w:r>
      <w:r w:rsidRPr="00B665FA">
        <w:rPr>
          <w:rFonts w:ascii="仿宋" w:eastAsia="仿宋" w:hAnsi="仿宋" w:hint="eastAsia"/>
          <w:b/>
          <w:bCs/>
        </w:rPr>
        <w:t>其他配套服务：</w:t>
      </w:r>
    </w:p>
    <w:p w14:paraId="0ED0100B" w14:textId="77777777" w:rsidR="00D364A1" w:rsidRPr="00B665FA" w:rsidRDefault="00D364A1" w:rsidP="00D364A1">
      <w:pPr>
        <w:pStyle w:val="af6"/>
        <w:numPr>
          <w:ilvl w:val="0"/>
          <w:numId w:val="31"/>
        </w:numPr>
        <w:adjustRightInd w:val="0"/>
        <w:snapToGrid w:val="0"/>
        <w:spacing w:line="276" w:lineRule="auto"/>
        <w:rPr>
          <w:rFonts w:ascii="仿宋" w:eastAsia="仿宋" w:hAnsi="仿宋"/>
        </w:rPr>
      </w:pPr>
      <w:r w:rsidRPr="00B665FA">
        <w:rPr>
          <w:rFonts w:ascii="仿宋" w:eastAsia="仿宋" w:hAnsi="仿宋" w:hint="eastAsia"/>
        </w:rPr>
        <w:t>协助采购人管理餐厅；</w:t>
      </w:r>
    </w:p>
    <w:p w14:paraId="5F043D8D" w14:textId="77777777" w:rsidR="00D364A1" w:rsidRPr="00B665FA" w:rsidRDefault="00D364A1" w:rsidP="00D364A1">
      <w:pPr>
        <w:pStyle w:val="af6"/>
        <w:numPr>
          <w:ilvl w:val="0"/>
          <w:numId w:val="31"/>
        </w:numPr>
        <w:adjustRightInd w:val="0"/>
        <w:snapToGrid w:val="0"/>
        <w:spacing w:line="276" w:lineRule="auto"/>
        <w:rPr>
          <w:rFonts w:ascii="仿宋" w:eastAsia="仿宋" w:hAnsi="仿宋"/>
        </w:rPr>
      </w:pPr>
      <w:r w:rsidRPr="00B665FA">
        <w:rPr>
          <w:rFonts w:ascii="仿宋" w:eastAsia="仿宋" w:hAnsi="仿宋" w:hint="eastAsia"/>
        </w:rPr>
        <w:t>协助采购人设计餐厅布局；</w:t>
      </w:r>
    </w:p>
    <w:p w14:paraId="40BA35F8" w14:textId="77777777" w:rsidR="00D364A1" w:rsidRPr="00B665FA" w:rsidRDefault="00D364A1" w:rsidP="00D364A1">
      <w:pPr>
        <w:pStyle w:val="af6"/>
        <w:numPr>
          <w:ilvl w:val="0"/>
          <w:numId w:val="31"/>
        </w:numPr>
        <w:adjustRightInd w:val="0"/>
        <w:snapToGrid w:val="0"/>
        <w:spacing w:line="276" w:lineRule="auto"/>
        <w:rPr>
          <w:rFonts w:ascii="仿宋" w:eastAsia="仿宋" w:hAnsi="仿宋"/>
        </w:rPr>
      </w:pPr>
      <w:r w:rsidRPr="00B665FA">
        <w:rPr>
          <w:rFonts w:ascii="仿宋" w:eastAsia="仿宋" w:hAnsi="仿宋" w:hint="eastAsia"/>
        </w:rPr>
        <w:t>医院层面的工作餐与公务接待餐；</w:t>
      </w:r>
    </w:p>
    <w:p w14:paraId="42B54C93" w14:textId="77777777" w:rsidR="00D364A1" w:rsidRPr="00B665FA" w:rsidRDefault="00D364A1" w:rsidP="00D364A1">
      <w:pPr>
        <w:pStyle w:val="af6"/>
        <w:numPr>
          <w:ilvl w:val="0"/>
          <w:numId w:val="31"/>
        </w:numPr>
        <w:adjustRightInd w:val="0"/>
        <w:snapToGrid w:val="0"/>
        <w:spacing w:line="276" w:lineRule="auto"/>
        <w:rPr>
          <w:rFonts w:ascii="仿宋" w:eastAsia="仿宋" w:hAnsi="仿宋"/>
        </w:rPr>
      </w:pPr>
      <w:r w:rsidRPr="00B665FA">
        <w:rPr>
          <w:rFonts w:ascii="仿宋" w:eastAsia="仿宋" w:hAnsi="仿宋" w:hint="eastAsia"/>
        </w:rPr>
        <w:t>每年举办至少6次的饮食文化活动；</w:t>
      </w:r>
    </w:p>
    <w:p w14:paraId="4047894E" w14:textId="77777777" w:rsidR="00D364A1" w:rsidRPr="00B665FA" w:rsidRDefault="00D364A1" w:rsidP="00D364A1">
      <w:pPr>
        <w:pStyle w:val="af6"/>
        <w:numPr>
          <w:ilvl w:val="0"/>
          <w:numId w:val="31"/>
        </w:numPr>
        <w:adjustRightInd w:val="0"/>
        <w:snapToGrid w:val="0"/>
        <w:spacing w:line="276" w:lineRule="auto"/>
        <w:rPr>
          <w:rFonts w:ascii="仿宋" w:eastAsia="仿宋" w:hAnsi="仿宋"/>
        </w:rPr>
      </w:pPr>
      <w:r w:rsidRPr="00B665FA">
        <w:rPr>
          <w:rFonts w:ascii="仿宋" w:eastAsia="仿宋" w:hAnsi="仿宋" w:hint="eastAsia"/>
        </w:rPr>
        <w:t>每年至少4次人事季度生日会；</w:t>
      </w:r>
    </w:p>
    <w:p w14:paraId="136B5060" w14:textId="77777777" w:rsidR="00D364A1" w:rsidRPr="00B665FA" w:rsidRDefault="00D364A1" w:rsidP="00D364A1">
      <w:pPr>
        <w:pStyle w:val="af6"/>
        <w:numPr>
          <w:ilvl w:val="0"/>
          <w:numId w:val="31"/>
        </w:numPr>
        <w:adjustRightInd w:val="0"/>
        <w:snapToGrid w:val="0"/>
        <w:spacing w:line="276" w:lineRule="auto"/>
        <w:rPr>
          <w:rFonts w:ascii="仿宋" w:eastAsia="仿宋" w:hAnsi="仿宋"/>
        </w:rPr>
      </w:pPr>
      <w:r w:rsidRPr="00B665FA">
        <w:rPr>
          <w:rFonts w:ascii="仿宋" w:eastAsia="仿宋" w:hAnsi="仿宋" w:hint="eastAsia"/>
        </w:rPr>
        <w:t>职工小卖部商品的售卖与管理工作；</w:t>
      </w:r>
    </w:p>
    <w:p w14:paraId="16F740F4" w14:textId="77777777" w:rsidR="00D364A1" w:rsidRPr="00B665FA" w:rsidRDefault="00D364A1" w:rsidP="00D364A1">
      <w:pPr>
        <w:pStyle w:val="af6"/>
        <w:numPr>
          <w:ilvl w:val="0"/>
          <w:numId w:val="31"/>
        </w:numPr>
        <w:adjustRightInd w:val="0"/>
        <w:snapToGrid w:val="0"/>
        <w:spacing w:line="276" w:lineRule="auto"/>
        <w:rPr>
          <w:rFonts w:ascii="仿宋" w:eastAsia="仿宋" w:hAnsi="仿宋"/>
        </w:rPr>
      </w:pPr>
      <w:r w:rsidRPr="00B665FA">
        <w:rPr>
          <w:rFonts w:ascii="仿宋" w:eastAsia="仿宋" w:hAnsi="仿宋" w:hint="eastAsia"/>
        </w:rPr>
        <w:t>代煮猪脚姜与红鸡蛋；</w:t>
      </w:r>
    </w:p>
    <w:p w14:paraId="26838E75" w14:textId="77777777" w:rsidR="00D364A1" w:rsidRPr="00B665FA" w:rsidRDefault="00D364A1" w:rsidP="00D364A1">
      <w:pPr>
        <w:pStyle w:val="af6"/>
        <w:numPr>
          <w:ilvl w:val="0"/>
          <w:numId w:val="31"/>
        </w:numPr>
        <w:adjustRightInd w:val="0"/>
        <w:snapToGrid w:val="0"/>
        <w:spacing w:line="276" w:lineRule="auto"/>
        <w:rPr>
          <w:rFonts w:ascii="仿宋" w:eastAsia="仿宋" w:hAnsi="仿宋"/>
        </w:rPr>
      </w:pPr>
      <w:r w:rsidRPr="00B665FA">
        <w:rPr>
          <w:rFonts w:ascii="仿宋" w:eastAsia="仿宋" w:hAnsi="仿宋" w:hint="eastAsia"/>
        </w:rPr>
        <w:t>微信公众号宣传工作；</w:t>
      </w:r>
    </w:p>
    <w:p w14:paraId="1FFCF2BA" w14:textId="77777777" w:rsidR="00D364A1" w:rsidRPr="00B665FA" w:rsidRDefault="00D364A1" w:rsidP="00D364A1">
      <w:pPr>
        <w:pStyle w:val="af6"/>
        <w:numPr>
          <w:ilvl w:val="0"/>
          <w:numId w:val="31"/>
        </w:numPr>
        <w:adjustRightInd w:val="0"/>
        <w:snapToGrid w:val="0"/>
        <w:spacing w:line="276" w:lineRule="auto"/>
        <w:rPr>
          <w:rFonts w:ascii="仿宋" w:eastAsia="仿宋" w:hAnsi="仿宋"/>
        </w:rPr>
      </w:pPr>
      <w:r w:rsidRPr="00B665FA">
        <w:rPr>
          <w:rFonts w:ascii="仿宋" w:eastAsia="仿宋" w:hAnsi="仿宋" w:hint="eastAsia"/>
        </w:rPr>
        <w:t>协助餐厅环境、小卖部及售卖点环境布局；</w:t>
      </w:r>
    </w:p>
    <w:p w14:paraId="45F88357" w14:textId="77777777" w:rsidR="00D364A1" w:rsidRPr="00B665FA" w:rsidRDefault="00D364A1" w:rsidP="00D364A1">
      <w:pPr>
        <w:pStyle w:val="af6"/>
        <w:numPr>
          <w:ilvl w:val="0"/>
          <w:numId w:val="31"/>
        </w:numPr>
        <w:adjustRightInd w:val="0"/>
        <w:snapToGrid w:val="0"/>
        <w:spacing w:line="276" w:lineRule="auto"/>
        <w:rPr>
          <w:rFonts w:ascii="仿宋" w:eastAsia="仿宋" w:hAnsi="仿宋"/>
        </w:rPr>
      </w:pPr>
      <w:r w:rsidRPr="00B665FA">
        <w:rPr>
          <w:rFonts w:ascii="仿宋" w:eastAsia="仿宋" w:hAnsi="仿宋" w:hint="eastAsia"/>
        </w:rPr>
        <w:t>饮食文化宣传工作；</w:t>
      </w:r>
    </w:p>
    <w:p w14:paraId="69D37C2A" w14:textId="77777777" w:rsidR="00D364A1" w:rsidRPr="00B665FA" w:rsidRDefault="00D364A1" w:rsidP="00D364A1">
      <w:pPr>
        <w:pStyle w:val="af6"/>
        <w:numPr>
          <w:ilvl w:val="0"/>
          <w:numId w:val="31"/>
        </w:numPr>
        <w:tabs>
          <w:tab w:val="left" w:pos="2340"/>
        </w:tabs>
        <w:adjustRightInd w:val="0"/>
        <w:snapToGrid w:val="0"/>
        <w:spacing w:line="276" w:lineRule="auto"/>
        <w:rPr>
          <w:rFonts w:ascii="仿宋" w:eastAsia="仿宋" w:hAnsi="仿宋"/>
        </w:rPr>
      </w:pPr>
      <w:r w:rsidRPr="00B665FA">
        <w:rPr>
          <w:rFonts w:ascii="仿宋" w:eastAsia="仿宋" w:hAnsi="仿宋" w:hint="eastAsia"/>
        </w:rPr>
        <w:t>餐卡收费系统与订餐系统的管理工作等服务；</w:t>
      </w:r>
    </w:p>
    <w:p w14:paraId="714F561C" w14:textId="77777777" w:rsidR="00D364A1" w:rsidRPr="00B665FA" w:rsidRDefault="00D364A1" w:rsidP="00D364A1">
      <w:pPr>
        <w:pStyle w:val="af6"/>
        <w:numPr>
          <w:ilvl w:val="0"/>
          <w:numId w:val="31"/>
        </w:numPr>
        <w:adjustRightInd w:val="0"/>
        <w:snapToGrid w:val="0"/>
        <w:spacing w:line="276" w:lineRule="auto"/>
        <w:rPr>
          <w:rFonts w:ascii="仿宋" w:eastAsia="仿宋" w:hAnsi="仿宋"/>
        </w:rPr>
      </w:pPr>
      <w:r w:rsidRPr="00B665FA">
        <w:rPr>
          <w:rFonts w:ascii="仿宋" w:eastAsia="仿宋" w:hAnsi="仿宋" w:hint="eastAsia"/>
        </w:rPr>
        <w:t>采购人指示的与餐饮有关的工作。</w:t>
      </w:r>
    </w:p>
    <w:p w14:paraId="0BA75DDF" w14:textId="77777777" w:rsidR="00D364A1" w:rsidRPr="00B665FA" w:rsidRDefault="00D364A1" w:rsidP="00D364A1">
      <w:pPr>
        <w:pStyle w:val="af6"/>
        <w:adjustRightInd w:val="0"/>
        <w:snapToGrid w:val="0"/>
        <w:spacing w:line="276" w:lineRule="auto"/>
        <w:rPr>
          <w:rFonts w:ascii="仿宋" w:eastAsia="仿宋" w:hAnsi="仿宋"/>
        </w:rPr>
      </w:pPr>
    </w:p>
    <w:p w14:paraId="2EC8E47E" w14:textId="77777777" w:rsidR="00D364A1" w:rsidRPr="00B665FA" w:rsidRDefault="00D364A1" w:rsidP="00D364A1">
      <w:pPr>
        <w:pStyle w:val="af6"/>
        <w:tabs>
          <w:tab w:val="left" w:pos="2340"/>
        </w:tabs>
        <w:adjustRightInd w:val="0"/>
        <w:snapToGrid w:val="0"/>
        <w:spacing w:beforeLines="50" w:before="156" w:line="276" w:lineRule="auto"/>
        <w:rPr>
          <w:rFonts w:ascii="仿宋" w:eastAsia="仿宋" w:hAnsi="仿宋"/>
          <w:b/>
          <w:bCs/>
        </w:rPr>
      </w:pPr>
      <w:r w:rsidRPr="00B665FA">
        <w:rPr>
          <w:rFonts w:ascii="仿宋" w:eastAsia="仿宋" w:hAnsi="仿宋" w:hint="eastAsia"/>
          <w:b/>
          <w:bCs/>
        </w:rPr>
        <w:t>（三）病人餐服务内容：（适用于越秀院区餐厅与黄埔院区餐厅）：</w:t>
      </w:r>
    </w:p>
    <w:p w14:paraId="6BF27D41" w14:textId="77777777" w:rsidR="00D364A1" w:rsidRPr="00B665FA" w:rsidRDefault="00D364A1" w:rsidP="00D364A1">
      <w:pPr>
        <w:pStyle w:val="af6"/>
        <w:numPr>
          <w:ilvl w:val="0"/>
          <w:numId w:val="5"/>
        </w:numPr>
        <w:tabs>
          <w:tab w:val="left" w:pos="2340"/>
        </w:tabs>
        <w:adjustRightInd w:val="0"/>
        <w:snapToGrid w:val="0"/>
        <w:spacing w:line="276" w:lineRule="auto"/>
        <w:rPr>
          <w:rFonts w:ascii="仿宋" w:eastAsia="仿宋" w:hAnsi="仿宋"/>
        </w:rPr>
      </w:pPr>
      <w:r w:rsidRPr="00B665FA">
        <w:rPr>
          <w:rFonts w:ascii="仿宋" w:eastAsia="仿宋" w:hAnsi="仿宋" w:hint="eastAsia"/>
        </w:rPr>
        <w:lastRenderedPageBreak/>
        <w:t>服务对象：门诊与住院病人及其家属等。</w:t>
      </w:r>
    </w:p>
    <w:p w14:paraId="50BC0B64" w14:textId="77777777" w:rsidR="00D364A1" w:rsidRPr="00B665FA" w:rsidRDefault="00D364A1" w:rsidP="00D364A1">
      <w:pPr>
        <w:pStyle w:val="af6"/>
        <w:numPr>
          <w:ilvl w:val="0"/>
          <w:numId w:val="5"/>
        </w:numPr>
        <w:tabs>
          <w:tab w:val="left" w:pos="2340"/>
        </w:tabs>
        <w:adjustRightInd w:val="0"/>
        <w:snapToGrid w:val="0"/>
        <w:spacing w:line="276" w:lineRule="auto"/>
        <w:rPr>
          <w:rFonts w:ascii="仿宋" w:eastAsia="仿宋" w:hAnsi="仿宋"/>
        </w:rPr>
      </w:pPr>
      <w:r w:rsidRPr="00B665FA">
        <w:rPr>
          <w:rFonts w:ascii="仿宋" w:eastAsia="仿宋" w:hAnsi="仿宋" w:hint="eastAsia"/>
        </w:rPr>
        <w:t>越秀院区对外开放病床约1</w:t>
      </w:r>
      <w:r w:rsidRPr="00B665FA">
        <w:rPr>
          <w:rFonts w:ascii="仿宋" w:eastAsia="仿宋" w:hAnsi="仿宋"/>
        </w:rPr>
        <w:t>500</w:t>
      </w:r>
      <w:r w:rsidRPr="00B665FA">
        <w:rPr>
          <w:rFonts w:ascii="仿宋" w:eastAsia="仿宋" w:hAnsi="仿宋" w:hint="eastAsia"/>
        </w:rPr>
        <w:t>张；</w:t>
      </w:r>
    </w:p>
    <w:p w14:paraId="590DE101" w14:textId="77777777" w:rsidR="00D364A1" w:rsidRPr="00B665FA" w:rsidRDefault="00D364A1" w:rsidP="00D364A1">
      <w:pPr>
        <w:pStyle w:val="af6"/>
        <w:numPr>
          <w:ilvl w:val="0"/>
          <w:numId w:val="5"/>
        </w:numPr>
        <w:tabs>
          <w:tab w:val="left" w:pos="2340"/>
        </w:tabs>
        <w:adjustRightInd w:val="0"/>
        <w:snapToGrid w:val="0"/>
        <w:spacing w:line="276" w:lineRule="auto"/>
        <w:rPr>
          <w:rFonts w:ascii="仿宋" w:eastAsia="仿宋" w:hAnsi="仿宋"/>
        </w:rPr>
      </w:pPr>
      <w:r w:rsidRPr="00B665FA">
        <w:rPr>
          <w:rFonts w:ascii="仿宋" w:eastAsia="仿宋" w:hAnsi="仿宋" w:hint="eastAsia"/>
        </w:rPr>
        <w:t>黄埔院区对方开放病床约6</w:t>
      </w:r>
      <w:r w:rsidRPr="00B665FA">
        <w:rPr>
          <w:rFonts w:ascii="仿宋" w:eastAsia="仿宋" w:hAnsi="仿宋"/>
        </w:rPr>
        <w:t>00</w:t>
      </w:r>
      <w:r w:rsidRPr="00B665FA">
        <w:rPr>
          <w:rFonts w:ascii="仿宋" w:eastAsia="仿宋" w:hAnsi="仿宋" w:hint="eastAsia"/>
        </w:rPr>
        <w:t>张；</w:t>
      </w:r>
    </w:p>
    <w:p w14:paraId="047DCFDD" w14:textId="77777777" w:rsidR="00D364A1" w:rsidRPr="00B665FA" w:rsidRDefault="00D364A1" w:rsidP="00D364A1">
      <w:pPr>
        <w:pStyle w:val="af6"/>
        <w:numPr>
          <w:ilvl w:val="0"/>
          <w:numId w:val="5"/>
        </w:numPr>
        <w:tabs>
          <w:tab w:val="left" w:pos="2340"/>
        </w:tabs>
        <w:adjustRightInd w:val="0"/>
        <w:snapToGrid w:val="0"/>
        <w:spacing w:line="276" w:lineRule="auto"/>
        <w:rPr>
          <w:rFonts w:ascii="仿宋" w:eastAsia="仿宋" w:hAnsi="仿宋"/>
        </w:rPr>
      </w:pPr>
      <w:r w:rsidRPr="00B665FA">
        <w:rPr>
          <w:rFonts w:ascii="仿宋" w:eastAsia="仿宋" w:hAnsi="仿宋" w:hint="eastAsia"/>
        </w:rPr>
        <w:t>服务项目：并</w:t>
      </w:r>
      <w:bookmarkStart w:id="0" w:name="_Hlk520986373"/>
      <w:r w:rsidRPr="00B665FA">
        <w:rPr>
          <w:rFonts w:ascii="仿宋" w:eastAsia="仿宋" w:hAnsi="仿宋" w:hint="eastAsia"/>
        </w:rPr>
        <w:t>根据病人情况提供流质、半流质、高蛋白质、低</w:t>
      </w:r>
      <w:r w:rsidRPr="00B665FA">
        <w:rPr>
          <w:rFonts w:ascii="仿宋" w:eastAsia="仿宋" w:hAnsi="仿宋"/>
        </w:rPr>
        <w:t>/</w:t>
      </w:r>
      <w:r w:rsidRPr="00B665FA">
        <w:rPr>
          <w:rFonts w:ascii="仿宋" w:eastAsia="仿宋" w:hAnsi="仿宋" w:hint="eastAsia"/>
        </w:rPr>
        <w:t>高热量、糖尿病饮食、无碘餐、素食等病患所需的服务</w:t>
      </w:r>
      <w:bookmarkEnd w:id="0"/>
      <w:r w:rsidRPr="00B665FA">
        <w:rPr>
          <w:rFonts w:ascii="仿宋" w:eastAsia="仿宋" w:hAnsi="仿宋" w:hint="eastAsia"/>
        </w:rPr>
        <w:t>（根据医嘱而定）。</w:t>
      </w:r>
    </w:p>
    <w:p w14:paraId="699C055C" w14:textId="77777777" w:rsidR="00D364A1" w:rsidRPr="00B665FA" w:rsidRDefault="00D364A1" w:rsidP="00D364A1">
      <w:pPr>
        <w:pStyle w:val="af6"/>
        <w:numPr>
          <w:ilvl w:val="0"/>
          <w:numId w:val="5"/>
        </w:numPr>
        <w:tabs>
          <w:tab w:val="left" w:pos="2340"/>
        </w:tabs>
        <w:adjustRightInd w:val="0"/>
        <w:snapToGrid w:val="0"/>
        <w:spacing w:line="276" w:lineRule="auto"/>
        <w:rPr>
          <w:rFonts w:ascii="仿宋" w:eastAsia="仿宋" w:hAnsi="仿宋"/>
        </w:rPr>
      </w:pPr>
      <w:r w:rsidRPr="00B665FA">
        <w:rPr>
          <w:rFonts w:ascii="仿宋" w:eastAsia="仿宋" w:hAnsi="仿宋" w:hint="eastAsia"/>
        </w:rPr>
        <w:t>服务人次及餐次：</w:t>
      </w:r>
    </w:p>
    <w:tbl>
      <w:tblPr>
        <w:tblStyle w:val="a9"/>
        <w:tblW w:w="10485" w:type="dxa"/>
        <w:jc w:val="center"/>
        <w:tblLayout w:type="fixed"/>
        <w:tblLook w:val="04A0" w:firstRow="1" w:lastRow="0" w:firstColumn="1" w:lastColumn="0" w:noHBand="0" w:noVBand="1"/>
      </w:tblPr>
      <w:tblGrid>
        <w:gridCol w:w="1838"/>
        <w:gridCol w:w="2693"/>
        <w:gridCol w:w="2835"/>
        <w:gridCol w:w="3119"/>
      </w:tblGrid>
      <w:tr w:rsidR="00D364A1" w:rsidRPr="00B665FA" w14:paraId="3907A8DC" w14:textId="77777777" w:rsidTr="008B6186">
        <w:trPr>
          <w:trHeight w:val="510"/>
          <w:jc w:val="center"/>
        </w:trPr>
        <w:tc>
          <w:tcPr>
            <w:tcW w:w="1838" w:type="dxa"/>
            <w:vAlign w:val="center"/>
          </w:tcPr>
          <w:p w14:paraId="21867D7B" w14:textId="77777777" w:rsidR="00D364A1" w:rsidRPr="00B665FA" w:rsidRDefault="00D364A1" w:rsidP="008B6186">
            <w:pPr>
              <w:pStyle w:val="af6"/>
              <w:spacing w:line="276" w:lineRule="auto"/>
              <w:jc w:val="center"/>
              <w:rPr>
                <w:rFonts w:ascii="仿宋" w:eastAsia="仿宋" w:hAnsi="仿宋"/>
                <w:b/>
                <w:bCs/>
                <w:sz w:val="21"/>
              </w:rPr>
            </w:pPr>
            <w:r w:rsidRPr="00B665FA">
              <w:rPr>
                <w:rFonts w:ascii="仿宋" w:eastAsia="仿宋" w:hAnsi="仿宋" w:hint="eastAsia"/>
                <w:b/>
                <w:bCs/>
                <w:sz w:val="21"/>
              </w:rPr>
              <w:t>病人餐餐次</w:t>
            </w:r>
          </w:p>
        </w:tc>
        <w:tc>
          <w:tcPr>
            <w:tcW w:w="2693" w:type="dxa"/>
            <w:vAlign w:val="center"/>
          </w:tcPr>
          <w:p w14:paraId="3F88901B" w14:textId="77777777" w:rsidR="00D364A1" w:rsidRPr="00B665FA" w:rsidRDefault="00D364A1" w:rsidP="008B6186">
            <w:pPr>
              <w:pStyle w:val="af6"/>
              <w:spacing w:line="276" w:lineRule="auto"/>
              <w:jc w:val="center"/>
              <w:rPr>
                <w:rFonts w:ascii="仿宋" w:eastAsia="仿宋" w:hAnsi="仿宋"/>
                <w:b/>
                <w:bCs/>
                <w:sz w:val="21"/>
              </w:rPr>
            </w:pPr>
            <w:r w:rsidRPr="00B665FA">
              <w:rPr>
                <w:rFonts w:ascii="仿宋" w:eastAsia="仿宋" w:hAnsi="仿宋" w:hint="eastAsia"/>
                <w:b/>
                <w:bCs/>
                <w:sz w:val="21"/>
              </w:rPr>
              <w:t>越秀院区预估用餐人次</w:t>
            </w:r>
          </w:p>
        </w:tc>
        <w:tc>
          <w:tcPr>
            <w:tcW w:w="2835" w:type="dxa"/>
            <w:vAlign w:val="center"/>
          </w:tcPr>
          <w:p w14:paraId="750D2D07" w14:textId="77777777" w:rsidR="00D364A1" w:rsidRPr="00B665FA" w:rsidRDefault="00D364A1" w:rsidP="008B6186">
            <w:pPr>
              <w:pStyle w:val="af6"/>
              <w:spacing w:line="276" w:lineRule="auto"/>
              <w:jc w:val="center"/>
              <w:rPr>
                <w:rFonts w:ascii="仿宋" w:eastAsia="仿宋" w:hAnsi="仿宋"/>
                <w:b/>
                <w:bCs/>
                <w:sz w:val="21"/>
              </w:rPr>
            </w:pPr>
            <w:r w:rsidRPr="00B665FA">
              <w:rPr>
                <w:rFonts w:ascii="仿宋" w:eastAsia="仿宋" w:hAnsi="仿宋" w:hint="eastAsia"/>
                <w:b/>
                <w:bCs/>
                <w:sz w:val="21"/>
              </w:rPr>
              <w:t>黄埔院区预估用餐人次</w:t>
            </w:r>
          </w:p>
        </w:tc>
        <w:tc>
          <w:tcPr>
            <w:tcW w:w="3119" w:type="dxa"/>
            <w:vAlign w:val="center"/>
          </w:tcPr>
          <w:p w14:paraId="158561DA" w14:textId="77777777" w:rsidR="00D364A1" w:rsidRPr="00B665FA" w:rsidRDefault="00D364A1" w:rsidP="008B6186">
            <w:pPr>
              <w:pStyle w:val="af6"/>
              <w:spacing w:line="276" w:lineRule="auto"/>
              <w:jc w:val="center"/>
              <w:rPr>
                <w:rFonts w:ascii="仿宋" w:eastAsia="仿宋" w:hAnsi="仿宋"/>
                <w:b/>
                <w:bCs/>
                <w:sz w:val="21"/>
              </w:rPr>
            </w:pPr>
            <w:r w:rsidRPr="00B665FA">
              <w:rPr>
                <w:rFonts w:ascii="仿宋" w:eastAsia="仿宋" w:hAnsi="仿宋" w:hint="eastAsia"/>
                <w:b/>
                <w:bCs/>
                <w:sz w:val="21"/>
              </w:rPr>
              <w:t>配餐方式</w:t>
            </w:r>
          </w:p>
        </w:tc>
      </w:tr>
      <w:tr w:rsidR="00D364A1" w:rsidRPr="00B665FA" w14:paraId="6F35CCA9" w14:textId="77777777" w:rsidTr="008B6186">
        <w:trPr>
          <w:trHeight w:val="510"/>
          <w:jc w:val="center"/>
        </w:trPr>
        <w:tc>
          <w:tcPr>
            <w:tcW w:w="1838" w:type="dxa"/>
            <w:vAlign w:val="center"/>
          </w:tcPr>
          <w:p w14:paraId="75E5D064" w14:textId="77777777" w:rsidR="00D364A1" w:rsidRPr="00B665FA" w:rsidRDefault="00D364A1" w:rsidP="008B6186">
            <w:pPr>
              <w:pStyle w:val="af6"/>
              <w:spacing w:line="276" w:lineRule="auto"/>
              <w:jc w:val="center"/>
              <w:rPr>
                <w:rFonts w:ascii="仿宋" w:eastAsia="仿宋" w:hAnsi="仿宋"/>
                <w:b/>
                <w:bCs/>
                <w:sz w:val="21"/>
              </w:rPr>
            </w:pPr>
            <w:r w:rsidRPr="00B665FA">
              <w:rPr>
                <w:rFonts w:ascii="仿宋" w:eastAsia="仿宋" w:hAnsi="仿宋" w:hint="eastAsia"/>
                <w:b/>
                <w:bCs/>
                <w:sz w:val="21"/>
              </w:rPr>
              <w:t>早餐</w:t>
            </w:r>
          </w:p>
        </w:tc>
        <w:tc>
          <w:tcPr>
            <w:tcW w:w="2693" w:type="dxa"/>
            <w:vAlign w:val="center"/>
          </w:tcPr>
          <w:p w14:paraId="0C788FAE" w14:textId="77777777" w:rsidR="00D364A1" w:rsidRPr="00B665FA" w:rsidRDefault="00D364A1" w:rsidP="008B6186">
            <w:pPr>
              <w:pStyle w:val="af6"/>
              <w:spacing w:line="276" w:lineRule="auto"/>
              <w:jc w:val="center"/>
              <w:rPr>
                <w:rFonts w:ascii="仿宋" w:eastAsia="仿宋" w:hAnsi="仿宋"/>
                <w:sz w:val="21"/>
              </w:rPr>
            </w:pPr>
            <w:r w:rsidRPr="00B665FA">
              <w:rPr>
                <w:rFonts w:ascii="仿宋" w:eastAsia="仿宋" w:hAnsi="仿宋" w:hint="eastAsia"/>
                <w:sz w:val="21"/>
              </w:rPr>
              <w:t>约1</w:t>
            </w:r>
            <w:r w:rsidRPr="00B665FA">
              <w:rPr>
                <w:rFonts w:ascii="仿宋" w:eastAsia="仿宋" w:hAnsi="仿宋"/>
                <w:sz w:val="21"/>
              </w:rPr>
              <w:t>000</w:t>
            </w:r>
            <w:r w:rsidRPr="00B665FA">
              <w:rPr>
                <w:rFonts w:ascii="仿宋" w:eastAsia="仿宋" w:hAnsi="仿宋" w:hint="eastAsia"/>
                <w:sz w:val="21"/>
              </w:rPr>
              <w:t>人次</w:t>
            </w:r>
          </w:p>
        </w:tc>
        <w:tc>
          <w:tcPr>
            <w:tcW w:w="2835" w:type="dxa"/>
            <w:vAlign w:val="center"/>
          </w:tcPr>
          <w:p w14:paraId="082CC9BA" w14:textId="77777777" w:rsidR="00D364A1" w:rsidRPr="00B665FA" w:rsidRDefault="00D364A1" w:rsidP="008B6186">
            <w:pPr>
              <w:pStyle w:val="af6"/>
              <w:spacing w:line="276" w:lineRule="auto"/>
              <w:jc w:val="center"/>
              <w:rPr>
                <w:rFonts w:ascii="仿宋" w:eastAsia="仿宋" w:hAnsi="仿宋"/>
                <w:sz w:val="21"/>
              </w:rPr>
            </w:pPr>
            <w:r w:rsidRPr="00B665FA">
              <w:rPr>
                <w:rFonts w:ascii="仿宋" w:eastAsia="仿宋" w:hAnsi="仿宋" w:hint="eastAsia"/>
                <w:sz w:val="21"/>
              </w:rPr>
              <w:t>约6</w:t>
            </w:r>
            <w:r w:rsidRPr="00B665FA">
              <w:rPr>
                <w:rFonts w:ascii="仿宋" w:eastAsia="仿宋" w:hAnsi="仿宋"/>
                <w:sz w:val="21"/>
              </w:rPr>
              <w:t>00</w:t>
            </w:r>
            <w:r w:rsidRPr="00B665FA">
              <w:rPr>
                <w:rFonts w:ascii="仿宋" w:eastAsia="仿宋" w:hAnsi="仿宋" w:hint="eastAsia"/>
                <w:sz w:val="21"/>
              </w:rPr>
              <w:t>人次</w:t>
            </w:r>
          </w:p>
        </w:tc>
        <w:tc>
          <w:tcPr>
            <w:tcW w:w="3119" w:type="dxa"/>
            <w:vMerge w:val="restart"/>
            <w:vAlign w:val="center"/>
          </w:tcPr>
          <w:p w14:paraId="39438AEF" w14:textId="77777777" w:rsidR="00D364A1" w:rsidRPr="00B665FA" w:rsidRDefault="00D364A1" w:rsidP="008B6186">
            <w:pPr>
              <w:pStyle w:val="af6"/>
              <w:spacing w:line="276" w:lineRule="auto"/>
              <w:jc w:val="center"/>
              <w:rPr>
                <w:rFonts w:ascii="仿宋" w:eastAsia="仿宋" w:hAnsi="仿宋"/>
                <w:sz w:val="21"/>
              </w:rPr>
            </w:pPr>
            <w:r w:rsidRPr="00B665FA">
              <w:rPr>
                <w:rFonts w:ascii="仿宋" w:eastAsia="仿宋" w:hAnsi="仿宋" w:hint="eastAsia"/>
                <w:sz w:val="21"/>
              </w:rPr>
              <w:t>须配送至每位病患的病床前</w:t>
            </w:r>
          </w:p>
        </w:tc>
      </w:tr>
      <w:tr w:rsidR="00D364A1" w:rsidRPr="00B665FA" w14:paraId="0EE250B0" w14:textId="77777777" w:rsidTr="008B6186">
        <w:trPr>
          <w:trHeight w:val="510"/>
          <w:jc w:val="center"/>
        </w:trPr>
        <w:tc>
          <w:tcPr>
            <w:tcW w:w="1838" w:type="dxa"/>
            <w:vAlign w:val="center"/>
          </w:tcPr>
          <w:p w14:paraId="7DF9676D" w14:textId="77777777" w:rsidR="00D364A1" w:rsidRPr="00B665FA" w:rsidRDefault="00D364A1" w:rsidP="008B6186">
            <w:pPr>
              <w:pStyle w:val="af6"/>
              <w:spacing w:line="276" w:lineRule="auto"/>
              <w:jc w:val="center"/>
              <w:rPr>
                <w:rFonts w:ascii="仿宋" w:eastAsia="仿宋" w:hAnsi="仿宋"/>
                <w:b/>
                <w:bCs/>
                <w:sz w:val="21"/>
              </w:rPr>
            </w:pPr>
            <w:r w:rsidRPr="00B665FA">
              <w:rPr>
                <w:rFonts w:ascii="仿宋" w:eastAsia="仿宋" w:hAnsi="仿宋" w:hint="eastAsia"/>
                <w:b/>
                <w:bCs/>
                <w:sz w:val="21"/>
              </w:rPr>
              <w:t>午餐</w:t>
            </w:r>
          </w:p>
        </w:tc>
        <w:tc>
          <w:tcPr>
            <w:tcW w:w="2693" w:type="dxa"/>
            <w:vAlign w:val="center"/>
          </w:tcPr>
          <w:p w14:paraId="6401C080" w14:textId="77777777" w:rsidR="00D364A1" w:rsidRPr="00B665FA" w:rsidRDefault="00D364A1" w:rsidP="008B6186">
            <w:pPr>
              <w:pStyle w:val="af6"/>
              <w:spacing w:line="276" w:lineRule="auto"/>
              <w:jc w:val="center"/>
              <w:rPr>
                <w:rFonts w:ascii="仿宋" w:eastAsia="仿宋" w:hAnsi="仿宋"/>
                <w:sz w:val="21"/>
              </w:rPr>
            </w:pPr>
            <w:r w:rsidRPr="00B665FA">
              <w:rPr>
                <w:rFonts w:ascii="仿宋" w:eastAsia="仿宋" w:hAnsi="仿宋" w:hint="eastAsia"/>
                <w:sz w:val="21"/>
              </w:rPr>
              <w:t>约</w:t>
            </w:r>
            <w:r w:rsidRPr="00B665FA">
              <w:rPr>
                <w:rFonts w:ascii="仿宋" w:eastAsia="仿宋" w:hAnsi="仿宋"/>
                <w:sz w:val="21"/>
              </w:rPr>
              <w:t>1000</w:t>
            </w:r>
            <w:r w:rsidRPr="00B665FA">
              <w:rPr>
                <w:rFonts w:ascii="仿宋" w:eastAsia="仿宋" w:hAnsi="仿宋" w:hint="eastAsia"/>
                <w:sz w:val="21"/>
              </w:rPr>
              <w:t>人次</w:t>
            </w:r>
          </w:p>
        </w:tc>
        <w:tc>
          <w:tcPr>
            <w:tcW w:w="2835" w:type="dxa"/>
            <w:vAlign w:val="center"/>
          </w:tcPr>
          <w:p w14:paraId="3242CABD" w14:textId="77777777" w:rsidR="00D364A1" w:rsidRPr="00B665FA" w:rsidRDefault="00D364A1" w:rsidP="008B6186">
            <w:pPr>
              <w:pStyle w:val="af6"/>
              <w:spacing w:line="276" w:lineRule="auto"/>
              <w:jc w:val="center"/>
              <w:rPr>
                <w:rFonts w:ascii="仿宋" w:eastAsia="仿宋" w:hAnsi="仿宋"/>
                <w:sz w:val="21"/>
              </w:rPr>
            </w:pPr>
            <w:r w:rsidRPr="00B665FA">
              <w:rPr>
                <w:rFonts w:ascii="仿宋" w:eastAsia="仿宋" w:hAnsi="仿宋" w:hint="eastAsia"/>
                <w:sz w:val="21"/>
              </w:rPr>
              <w:t>约</w:t>
            </w:r>
            <w:r w:rsidRPr="00B665FA">
              <w:rPr>
                <w:rFonts w:ascii="仿宋" w:eastAsia="仿宋" w:hAnsi="仿宋"/>
                <w:sz w:val="21"/>
              </w:rPr>
              <w:t>600</w:t>
            </w:r>
            <w:r w:rsidRPr="00B665FA">
              <w:rPr>
                <w:rFonts w:ascii="仿宋" w:eastAsia="仿宋" w:hAnsi="仿宋" w:hint="eastAsia"/>
                <w:sz w:val="21"/>
              </w:rPr>
              <w:t>人次</w:t>
            </w:r>
          </w:p>
        </w:tc>
        <w:tc>
          <w:tcPr>
            <w:tcW w:w="3119" w:type="dxa"/>
            <w:vMerge/>
            <w:vAlign w:val="center"/>
          </w:tcPr>
          <w:p w14:paraId="47687F24" w14:textId="77777777" w:rsidR="00D364A1" w:rsidRPr="00B665FA" w:rsidRDefault="00D364A1" w:rsidP="008B6186">
            <w:pPr>
              <w:pStyle w:val="af6"/>
              <w:spacing w:line="276" w:lineRule="auto"/>
              <w:jc w:val="center"/>
              <w:rPr>
                <w:rFonts w:ascii="仿宋" w:eastAsia="仿宋" w:hAnsi="仿宋"/>
                <w:sz w:val="21"/>
              </w:rPr>
            </w:pPr>
          </w:p>
        </w:tc>
      </w:tr>
      <w:tr w:rsidR="00D364A1" w:rsidRPr="00B665FA" w14:paraId="11B31316" w14:textId="77777777" w:rsidTr="008B6186">
        <w:trPr>
          <w:trHeight w:val="510"/>
          <w:jc w:val="center"/>
        </w:trPr>
        <w:tc>
          <w:tcPr>
            <w:tcW w:w="1838" w:type="dxa"/>
            <w:vAlign w:val="center"/>
          </w:tcPr>
          <w:p w14:paraId="1B3E23CA" w14:textId="77777777" w:rsidR="00D364A1" w:rsidRPr="00B665FA" w:rsidRDefault="00D364A1" w:rsidP="008B6186">
            <w:pPr>
              <w:pStyle w:val="af6"/>
              <w:spacing w:line="276" w:lineRule="auto"/>
              <w:jc w:val="center"/>
              <w:rPr>
                <w:rFonts w:ascii="仿宋" w:eastAsia="仿宋" w:hAnsi="仿宋"/>
                <w:b/>
                <w:bCs/>
                <w:sz w:val="21"/>
              </w:rPr>
            </w:pPr>
            <w:r w:rsidRPr="00B665FA">
              <w:rPr>
                <w:rFonts w:ascii="仿宋" w:eastAsia="仿宋" w:hAnsi="仿宋" w:hint="eastAsia"/>
                <w:b/>
                <w:bCs/>
                <w:sz w:val="21"/>
              </w:rPr>
              <w:t>晚餐</w:t>
            </w:r>
          </w:p>
        </w:tc>
        <w:tc>
          <w:tcPr>
            <w:tcW w:w="2693" w:type="dxa"/>
            <w:vAlign w:val="center"/>
          </w:tcPr>
          <w:p w14:paraId="39EFCA89" w14:textId="77777777" w:rsidR="00D364A1" w:rsidRPr="00B665FA" w:rsidRDefault="00D364A1" w:rsidP="008B6186">
            <w:pPr>
              <w:pStyle w:val="af6"/>
              <w:spacing w:line="276" w:lineRule="auto"/>
              <w:jc w:val="center"/>
              <w:rPr>
                <w:rFonts w:ascii="仿宋" w:eastAsia="仿宋" w:hAnsi="仿宋"/>
                <w:sz w:val="21"/>
              </w:rPr>
            </w:pPr>
            <w:r w:rsidRPr="00B665FA">
              <w:rPr>
                <w:rFonts w:ascii="仿宋" w:eastAsia="仿宋" w:hAnsi="仿宋" w:hint="eastAsia"/>
                <w:sz w:val="21"/>
              </w:rPr>
              <w:t>约</w:t>
            </w:r>
            <w:r w:rsidRPr="00B665FA">
              <w:rPr>
                <w:rFonts w:ascii="仿宋" w:eastAsia="仿宋" w:hAnsi="仿宋"/>
                <w:sz w:val="21"/>
              </w:rPr>
              <w:t>800</w:t>
            </w:r>
            <w:r w:rsidRPr="00B665FA">
              <w:rPr>
                <w:rFonts w:ascii="仿宋" w:eastAsia="仿宋" w:hAnsi="仿宋" w:hint="eastAsia"/>
                <w:sz w:val="21"/>
              </w:rPr>
              <w:t>人次</w:t>
            </w:r>
          </w:p>
        </w:tc>
        <w:tc>
          <w:tcPr>
            <w:tcW w:w="2835" w:type="dxa"/>
            <w:vAlign w:val="center"/>
          </w:tcPr>
          <w:p w14:paraId="3F39AE8E" w14:textId="77777777" w:rsidR="00D364A1" w:rsidRPr="00B665FA" w:rsidRDefault="00D364A1" w:rsidP="008B6186">
            <w:pPr>
              <w:pStyle w:val="af6"/>
              <w:spacing w:line="276" w:lineRule="auto"/>
              <w:jc w:val="center"/>
              <w:rPr>
                <w:rFonts w:ascii="仿宋" w:eastAsia="仿宋" w:hAnsi="仿宋"/>
                <w:sz w:val="21"/>
              </w:rPr>
            </w:pPr>
            <w:r w:rsidRPr="00B665FA">
              <w:rPr>
                <w:rFonts w:ascii="仿宋" w:eastAsia="仿宋" w:hAnsi="仿宋" w:hint="eastAsia"/>
                <w:sz w:val="21"/>
              </w:rPr>
              <w:t>约</w:t>
            </w:r>
            <w:r w:rsidRPr="00B665FA">
              <w:rPr>
                <w:rFonts w:ascii="仿宋" w:eastAsia="仿宋" w:hAnsi="仿宋"/>
                <w:sz w:val="21"/>
              </w:rPr>
              <w:t>600</w:t>
            </w:r>
            <w:r w:rsidRPr="00B665FA">
              <w:rPr>
                <w:rFonts w:ascii="仿宋" w:eastAsia="仿宋" w:hAnsi="仿宋" w:hint="eastAsia"/>
                <w:sz w:val="21"/>
              </w:rPr>
              <w:t>人次</w:t>
            </w:r>
          </w:p>
        </w:tc>
        <w:tc>
          <w:tcPr>
            <w:tcW w:w="3119" w:type="dxa"/>
            <w:vMerge/>
            <w:vAlign w:val="center"/>
          </w:tcPr>
          <w:p w14:paraId="22EA4DB0" w14:textId="77777777" w:rsidR="00D364A1" w:rsidRPr="00B665FA" w:rsidRDefault="00D364A1" w:rsidP="008B6186">
            <w:pPr>
              <w:pStyle w:val="af6"/>
              <w:spacing w:line="276" w:lineRule="auto"/>
              <w:jc w:val="center"/>
              <w:rPr>
                <w:rFonts w:ascii="仿宋" w:eastAsia="仿宋" w:hAnsi="仿宋"/>
                <w:sz w:val="21"/>
              </w:rPr>
            </w:pPr>
          </w:p>
        </w:tc>
      </w:tr>
    </w:tbl>
    <w:p w14:paraId="1DEFE4AC" w14:textId="77777777" w:rsidR="00D364A1" w:rsidRPr="00B665FA" w:rsidRDefault="00D364A1" w:rsidP="00D364A1">
      <w:pPr>
        <w:pStyle w:val="af6"/>
        <w:numPr>
          <w:ilvl w:val="0"/>
          <w:numId w:val="5"/>
        </w:numPr>
        <w:tabs>
          <w:tab w:val="left" w:pos="2340"/>
        </w:tabs>
        <w:adjustRightInd w:val="0"/>
        <w:snapToGrid w:val="0"/>
        <w:spacing w:line="276" w:lineRule="auto"/>
        <w:rPr>
          <w:rFonts w:ascii="仿宋" w:eastAsia="仿宋" w:hAnsi="仿宋"/>
        </w:rPr>
      </w:pPr>
      <w:r w:rsidRPr="00B665FA">
        <w:rPr>
          <w:rFonts w:ascii="仿宋" w:eastAsia="仿宋" w:hAnsi="仿宋" w:hint="eastAsia"/>
        </w:rPr>
        <w:t>服务时间：全年无休，供餐时间：</w:t>
      </w:r>
      <w:bookmarkStart w:id="1" w:name="_Hlk520987234"/>
      <w:r w:rsidRPr="00B665FA">
        <w:rPr>
          <w:rFonts w:ascii="仿宋" w:eastAsia="仿宋" w:hAnsi="仿宋" w:hint="eastAsia"/>
        </w:rPr>
        <w:t>早餐</w:t>
      </w:r>
      <w:r w:rsidRPr="00B665FA">
        <w:rPr>
          <w:rFonts w:ascii="仿宋" w:eastAsia="仿宋" w:hAnsi="仿宋"/>
        </w:rPr>
        <w:t>7</w:t>
      </w:r>
      <w:r w:rsidRPr="00B665FA">
        <w:rPr>
          <w:rFonts w:ascii="仿宋" w:eastAsia="仿宋" w:hAnsi="仿宋" w:hint="eastAsia"/>
        </w:rPr>
        <w:t>:00-</w:t>
      </w:r>
      <w:r w:rsidRPr="00B665FA">
        <w:rPr>
          <w:rFonts w:ascii="仿宋" w:eastAsia="仿宋" w:hAnsi="仿宋"/>
        </w:rPr>
        <w:t>8</w:t>
      </w:r>
      <w:r w:rsidRPr="00B665FA">
        <w:rPr>
          <w:rFonts w:ascii="仿宋" w:eastAsia="仿宋" w:hAnsi="仿宋" w:hint="eastAsia"/>
        </w:rPr>
        <w:t>:</w:t>
      </w:r>
      <w:r w:rsidRPr="00B665FA">
        <w:rPr>
          <w:rFonts w:ascii="仿宋" w:eastAsia="仿宋" w:hAnsi="仿宋"/>
        </w:rPr>
        <w:t>3</w:t>
      </w:r>
      <w:r w:rsidRPr="00B665FA">
        <w:rPr>
          <w:rFonts w:ascii="仿宋" w:eastAsia="仿宋" w:hAnsi="仿宋" w:hint="eastAsia"/>
        </w:rPr>
        <w:t>0，午餐11:00-1</w:t>
      </w:r>
      <w:r w:rsidRPr="00B665FA">
        <w:rPr>
          <w:rFonts w:ascii="仿宋" w:eastAsia="仿宋" w:hAnsi="仿宋"/>
        </w:rPr>
        <w:t>2</w:t>
      </w:r>
      <w:r w:rsidRPr="00B665FA">
        <w:rPr>
          <w:rFonts w:ascii="仿宋" w:eastAsia="仿宋" w:hAnsi="仿宋" w:hint="eastAsia"/>
        </w:rPr>
        <w:t>:</w:t>
      </w:r>
      <w:r w:rsidRPr="00B665FA">
        <w:rPr>
          <w:rFonts w:ascii="仿宋" w:eastAsia="仿宋" w:hAnsi="仿宋"/>
        </w:rPr>
        <w:t>3</w:t>
      </w:r>
      <w:r w:rsidRPr="00B665FA">
        <w:rPr>
          <w:rFonts w:ascii="仿宋" w:eastAsia="仿宋" w:hAnsi="仿宋" w:hint="eastAsia"/>
        </w:rPr>
        <w:t>0，晚餐17:00-1</w:t>
      </w:r>
      <w:r w:rsidRPr="00B665FA">
        <w:rPr>
          <w:rFonts w:ascii="仿宋" w:eastAsia="仿宋" w:hAnsi="仿宋"/>
        </w:rPr>
        <w:t>8</w:t>
      </w:r>
      <w:r w:rsidRPr="00B665FA">
        <w:rPr>
          <w:rFonts w:ascii="仿宋" w:eastAsia="仿宋" w:hAnsi="仿宋" w:hint="eastAsia"/>
        </w:rPr>
        <w:t>:</w:t>
      </w:r>
      <w:r w:rsidRPr="00B665FA">
        <w:rPr>
          <w:rFonts w:ascii="仿宋" w:eastAsia="仿宋" w:hAnsi="仿宋"/>
        </w:rPr>
        <w:t>30</w:t>
      </w:r>
      <w:r w:rsidRPr="00B665FA">
        <w:rPr>
          <w:rFonts w:ascii="仿宋" w:eastAsia="仿宋" w:hAnsi="仿宋" w:hint="eastAsia"/>
        </w:rPr>
        <w:t>。</w:t>
      </w:r>
      <w:bookmarkEnd w:id="1"/>
    </w:p>
    <w:p w14:paraId="17245E5F" w14:textId="77777777" w:rsidR="00D364A1" w:rsidRPr="00B665FA" w:rsidRDefault="00D364A1" w:rsidP="00D364A1">
      <w:pPr>
        <w:pStyle w:val="af6"/>
        <w:numPr>
          <w:ilvl w:val="0"/>
          <w:numId w:val="5"/>
        </w:numPr>
        <w:tabs>
          <w:tab w:val="left" w:pos="2340"/>
        </w:tabs>
        <w:adjustRightInd w:val="0"/>
        <w:snapToGrid w:val="0"/>
        <w:spacing w:line="276" w:lineRule="auto"/>
        <w:rPr>
          <w:rFonts w:ascii="仿宋" w:eastAsia="仿宋" w:hAnsi="仿宋"/>
        </w:rPr>
      </w:pPr>
      <w:r w:rsidRPr="00B665FA">
        <w:rPr>
          <w:rFonts w:ascii="仿宋" w:eastAsia="仿宋" w:hAnsi="仿宋" w:hint="eastAsia"/>
        </w:rPr>
        <w:t>供餐品种：</w:t>
      </w:r>
    </w:p>
    <w:p w14:paraId="69452BB7" w14:textId="77777777" w:rsidR="00D364A1" w:rsidRPr="00B665FA" w:rsidRDefault="00D364A1" w:rsidP="00D364A1">
      <w:pPr>
        <w:pStyle w:val="af6"/>
        <w:tabs>
          <w:tab w:val="left" w:pos="2340"/>
        </w:tabs>
        <w:adjustRightInd w:val="0"/>
        <w:snapToGrid w:val="0"/>
        <w:spacing w:line="276" w:lineRule="auto"/>
        <w:ind w:firstLineChars="200" w:firstLine="420"/>
        <w:rPr>
          <w:rFonts w:ascii="仿宋" w:eastAsia="仿宋" w:hAnsi="仿宋"/>
        </w:rPr>
      </w:pPr>
      <w:r w:rsidRPr="00B665FA">
        <w:rPr>
          <w:rFonts w:ascii="仿宋" w:eastAsia="仿宋" w:hAnsi="仿宋" w:hint="eastAsia"/>
        </w:rPr>
        <w:t>病人早餐：普通饮食不少于5个套餐或不少于8个品种的单选服务，糖尿病饮食早餐不少于4个套餐或不少于4个品种的单选服务；</w:t>
      </w:r>
    </w:p>
    <w:p w14:paraId="1DAAF714" w14:textId="77777777" w:rsidR="00D364A1" w:rsidRPr="00B665FA" w:rsidRDefault="00D364A1" w:rsidP="00D364A1">
      <w:pPr>
        <w:pStyle w:val="af6"/>
        <w:tabs>
          <w:tab w:val="left" w:pos="2340"/>
        </w:tabs>
        <w:adjustRightInd w:val="0"/>
        <w:snapToGrid w:val="0"/>
        <w:spacing w:line="276" w:lineRule="auto"/>
        <w:ind w:firstLineChars="200" w:firstLine="420"/>
        <w:rPr>
          <w:rFonts w:ascii="仿宋" w:eastAsia="仿宋" w:hAnsi="仿宋"/>
        </w:rPr>
      </w:pPr>
      <w:r w:rsidRPr="00B665FA">
        <w:rPr>
          <w:rFonts w:ascii="仿宋" w:eastAsia="仿宋" w:hAnsi="仿宋" w:hint="eastAsia"/>
        </w:rPr>
        <w:t>病人午餐、晚餐：普通饮食不少于5个套餐及2款汤或不少于8个品种的单选服务，糖尿病饮食早餐不少于5个套餐或不少于5个品种的单选服务；</w:t>
      </w:r>
    </w:p>
    <w:p w14:paraId="42D58DD0" w14:textId="77777777" w:rsidR="00D364A1" w:rsidRPr="00B665FA" w:rsidRDefault="00D364A1" w:rsidP="00D364A1">
      <w:pPr>
        <w:pStyle w:val="af6"/>
        <w:numPr>
          <w:ilvl w:val="0"/>
          <w:numId w:val="5"/>
        </w:numPr>
        <w:tabs>
          <w:tab w:val="left" w:pos="2340"/>
        </w:tabs>
        <w:adjustRightInd w:val="0"/>
        <w:snapToGrid w:val="0"/>
        <w:spacing w:line="276" w:lineRule="auto"/>
        <w:rPr>
          <w:rFonts w:ascii="仿宋" w:eastAsia="仿宋" w:hAnsi="仿宋"/>
        </w:rPr>
      </w:pPr>
      <w:r w:rsidRPr="00B665FA">
        <w:rPr>
          <w:rFonts w:ascii="仿宋" w:eastAsia="仿宋" w:hAnsi="仿宋" w:hint="eastAsia"/>
        </w:rPr>
        <w:t>其他配套服务：每年举办不少于2次的患者饮食文化活动。</w:t>
      </w:r>
    </w:p>
    <w:p w14:paraId="15AE2C59" w14:textId="77777777" w:rsidR="00D364A1" w:rsidRPr="00B665FA" w:rsidRDefault="00D364A1" w:rsidP="00D364A1">
      <w:pPr>
        <w:pStyle w:val="Default"/>
        <w:spacing w:line="276" w:lineRule="auto"/>
        <w:rPr>
          <w:rFonts w:ascii="仿宋" w:eastAsia="仿宋" w:hAnsi="仿宋"/>
          <w:sz w:val="21"/>
          <w:szCs w:val="21"/>
        </w:rPr>
      </w:pPr>
    </w:p>
    <w:p w14:paraId="55E80642" w14:textId="77777777" w:rsidR="00D364A1" w:rsidRPr="00B665FA" w:rsidRDefault="00D364A1" w:rsidP="00D364A1">
      <w:pPr>
        <w:pStyle w:val="2"/>
        <w:spacing w:beforeLines="50" w:before="156" w:after="0" w:line="276" w:lineRule="auto"/>
        <w:ind w:left="562" w:hanging="562"/>
        <w:rPr>
          <w:rFonts w:ascii="仿宋" w:eastAsia="仿宋" w:hAnsi="仿宋" w:cs="宋体"/>
          <w:bCs w:val="0"/>
          <w:sz w:val="21"/>
          <w:szCs w:val="21"/>
        </w:rPr>
      </w:pPr>
      <w:r w:rsidRPr="00B665FA">
        <w:rPr>
          <w:rFonts w:ascii="仿宋" w:eastAsia="仿宋" w:hAnsi="仿宋" w:cs="宋体" w:hint="eastAsia"/>
          <w:bCs w:val="0"/>
          <w:sz w:val="21"/>
          <w:szCs w:val="21"/>
        </w:rPr>
        <w:t>三、经营与管理模式（均</w:t>
      </w:r>
      <w:r w:rsidRPr="00B665FA">
        <w:rPr>
          <w:rFonts w:ascii="仿宋" w:eastAsia="仿宋" w:hAnsi="仿宋" w:hint="eastAsia"/>
          <w:bCs w:val="0"/>
          <w:sz w:val="21"/>
          <w:szCs w:val="21"/>
        </w:rPr>
        <w:t>适用于越秀院区餐厅与黄埔院区餐厅</w:t>
      </w:r>
      <w:r w:rsidRPr="00B665FA">
        <w:rPr>
          <w:rFonts w:ascii="仿宋" w:eastAsia="仿宋" w:hAnsi="仿宋" w:hint="eastAsia"/>
          <w:b w:val="0"/>
          <w:bCs w:val="0"/>
          <w:sz w:val="21"/>
          <w:szCs w:val="21"/>
        </w:rPr>
        <w:t>）</w:t>
      </w:r>
    </w:p>
    <w:p w14:paraId="4144E718" w14:textId="77777777" w:rsidR="00D364A1" w:rsidRPr="00B665FA" w:rsidRDefault="00D364A1" w:rsidP="00D364A1">
      <w:pPr>
        <w:pStyle w:val="af6"/>
        <w:tabs>
          <w:tab w:val="left" w:pos="2340"/>
        </w:tabs>
        <w:adjustRightInd w:val="0"/>
        <w:snapToGrid w:val="0"/>
        <w:spacing w:line="276" w:lineRule="auto"/>
        <w:rPr>
          <w:rFonts w:ascii="仿宋" w:eastAsia="仿宋" w:hAnsi="仿宋"/>
        </w:rPr>
      </w:pPr>
      <w:bookmarkStart w:id="2" w:name="_Hlk521052345"/>
      <w:r w:rsidRPr="00B665FA">
        <w:rPr>
          <w:rFonts w:ascii="仿宋" w:eastAsia="仿宋" w:hAnsi="仿宋" w:hint="eastAsia"/>
        </w:rPr>
        <w:t>（一）★</w:t>
      </w:r>
      <w:r w:rsidRPr="00B665FA">
        <w:rPr>
          <w:rFonts w:ascii="仿宋" w:eastAsia="仿宋" w:hAnsi="仿宋" w:hint="eastAsia"/>
          <w:b/>
          <w:bCs/>
        </w:rPr>
        <w:t>职工餐的经营模式</w:t>
      </w:r>
    </w:p>
    <w:p w14:paraId="0B626AC0" w14:textId="77777777" w:rsidR="00D364A1" w:rsidRPr="00B665FA" w:rsidRDefault="00D364A1" w:rsidP="00D364A1">
      <w:pPr>
        <w:pStyle w:val="af6"/>
        <w:numPr>
          <w:ilvl w:val="0"/>
          <w:numId w:val="6"/>
        </w:numPr>
        <w:tabs>
          <w:tab w:val="left" w:pos="2340"/>
        </w:tabs>
        <w:adjustRightInd w:val="0"/>
        <w:snapToGrid w:val="0"/>
        <w:spacing w:line="276" w:lineRule="auto"/>
        <w:ind w:firstLineChars="200" w:firstLine="420"/>
        <w:rPr>
          <w:rFonts w:ascii="仿宋" w:eastAsia="仿宋" w:hAnsi="仿宋"/>
        </w:rPr>
      </w:pPr>
      <w:r w:rsidRPr="00B665FA">
        <w:rPr>
          <w:rFonts w:ascii="仿宋" w:eastAsia="仿宋" w:hAnsi="仿宋" w:hint="eastAsia"/>
        </w:rPr>
        <w:t>职工餐（含堂食、过时餐、配送餐等</w:t>
      </w:r>
      <w:bookmarkStart w:id="3" w:name="_Hlk521052596"/>
      <w:r w:rsidRPr="00B665FA">
        <w:rPr>
          <w:rFonts w:ascii="仿宋" w:eastAsia="仿宋" w:hAnsi="仿宋" w:hint="eastAsia"/>
        </w:rPr>
        <w:t>甲方职工享用的餐次</w:t>
      </w:r>
      <w:bookmarkEnd w:id="3"/>
      <w:r w:rsidRPr="00B665FA">
        <w:rPr>
          <w:rFonts w:ascii="仿宋" w:eastAsia="仿宋" w:hAnsi="仿宋" w:hint="eastAsia"/>
        </w:rPr>
        <w:t>）以“收支平衡、略有盈余”的经营理念进行管理，仅核算变动成本（如食材、餐具、耗材、水电费、燃气费等随就餐量变化而变化的成本），剔除人力成本与折旧成本后，做到收支平衡，略有盈余，并保证每月略有盈余。</w:t>
      </w:r>
    </w:p>
    <w:p w14:paraId="59A5F1DC" w14:textId="77777777" w:rsidR="00D364A1" w:rsidRPr="00B665FA" w:rsidRDefault="00D364A1" w:rsidP="00D364A1">
      <w:pPr>
        <w:pStyle w:val="af6"/>
        <w:numPr>
          <w:ilvl w:val="0"/>
          <w:numId w:val="6"/>
        </w:numPr>
        <w:tabs>
          <w:tab w:val="left" w:pos="2340"/>
        </w:tabs>
        <w:adjustRightInd w:val="0"/>
        <w:snapToGrid w:val="0"/>
        <w:spacing w:line="276" w:lineRule="auto"/>
        <w:ind w:firstLineChars="200" w:firstLine="420"/>
        <w:rPr>
          <w:rFonts w:ascii="仿宋" w:eastAsia="仿宋" w:hAnsi="仿宋"/>
        </w:rPr>
      </w:pPr>
      <w:r w:rsidRPr="00B665FA">
        <w:rPr>
          <w:rFonts w:ascii="仿宋" w:eastAsia="仿宋" w:hAnsi="仿宋" w:hint="eastAsia"/>
        </w:rPr>
        <w:t>职工餐的费用承担原则：</w:t>
      </w:r>
    </w:p>
    <w:p w14:paraId="4E3C61E8" w14:textId="77777777" w:rsidR="00D364A1" w:rsidRPr="00B665FA" w:rsidRDefault="00D364A1" w:rsidP="00D364A1">
      <w:pPr>
        <w:pStyle w:val="af6"/>
        <w:tabs>
          <w:tab w:val="left" w:pos="2340"/>
        </w:tabs>
        <w:adjustRightInd w:val="0"/>
        <w:snapToGrid w:val="0"/>
        <w:spacing w:line="276" w:lineRule="auto"/>
        <w:ind w:left="480"/>
        <w:rPr>
          <w:rFonts w:ascii="仿宋" w:eastAsia="仿宋" w:hAnsi="仿宋"/>
        </w:rPr>
      </w:pPr>
      <w:r w:rsidRPr="00B665FA">
        <w:rPr>
          <w:rFonts w:ascii="仿宋" w:eastAsia="仿宋" w:hAnsi="仿宋" w:hint="eastAsia"/>
        </w:rPr>
        <w:t>2</w:t>
      </w:r>
      <w:r w:rsidRPr="00B665FA">
        <w:rPr>
          <w:rFonts w:ascii="仿宋" w:eastAsia="仿宋" w:hAnsi="仿宋"/>
        </w:rPr>
        <w:t>.1</w:t>
      </w:r>
      <w:r w:rsidRPr="00B665FA">
        <w:rPr>
          <w:rFonts w:ascii="仿宋" w:eastAsia="仿宋" w:hAnsi="仿宋" w:hint="eastAsia"/>
        </w:rPr>
        <w:t>以下费用由采购人承担：</w:t>
      </w:r>
    </w:p>
    <w:p w14:paraId="7D84EB14" w14:textId="77777777" w:rsidR="00D364A1" w:rsidRPr="00B665FA" w:rsidRDefault="00D364A1" w:rsidP="00D364A1">
      <w:pPr>
        <w:pStyle w:val="af6"/>
        <w:numPr>
          <w:ilvl w:val="0"/>
          <w:numId w:val="7"/>
        </w:numPr>
        <w:adjustRightInd w:val="0"/>
        <w:snapToGrid w:val="0"/>
        <w:spacing w:line="276" w:lineRule="auto"/>
        <w:ind w:left="0" w:firstLineChars="200" w:firstLine="420"/>
        <w:rPr>
          <w:rFonts w:ascii="仿宋" w:eastAsia="仿宋" w:hAnsi="仿宋"/>
        </w:rPr>
      </w:pPr>
      <w:r w:rsidRPr="00B665FA">
        <w:rPr>
          <w:rFonts w:ascii="仿宋" w:eastAsia="仿宋" w:hAnsi="仿宋" w:hint="eastAsia"/>
        </w:rPr>
        <w:t xml:space="preserve"> 应按招标文件及合同条款相关约定，按时足额支付给中标人每月的委托经营管理服务费。</w:t>
      </w:r>
    </w:p>
    <w:p w14:paraId="6F3B4A62" w14:textId="77777777" w:rsidR="00D364A1" w:rsidRPr="00B665FA" w:rsidRDefault="00D364A1" w:rsidP="00D364A1">
      <w:pPr>
        <w:pStyle w:val="af6"/>
        <w:numPr>
          <w:ilvl w:val="0"/>
          <w:numId w:val="7"/>
        </w:numPr>
        <w:adjustRightInd w:val="0"/>
        <w:snapToGrid w:val="0"/>
        <w:spacing w:line="276" w:lineRule="auto"/>
        <w:ind w:left="0" w:firstLineChars="200" w:firstLine="420"/>
        <w:rPr>
          <w:rFonts w:ascii="仿宋" w:eastAsia="仿宋" w:hAnsi="仿宋"/>
        </w:rPr>
      </w:pPr>
      <w:r w:rsidRPr="00B665FA">
        <w:rPr>
          <w:rFonts w:ascii="仿宋" w:eastAsia="仿宋" w:hAnsi="仿宋" w:hint="eastAsia"/>
        </w:rPr>
        <w:t xml:space="preserve"> 食材（如肉类、家禽、水产、粮油、调料、副食等烹饪所需食材）、一次性餐盒、餐具、水电费、燃气费、机用清洗液、洗洁精、保鲜膜（袋）、纸杯、纸巾等。</w:t>
      </w:r>
    </w:p>
    <w:p w14:paraId="50A19600" w14:textId="77777777" w:rsidR="00D364A1" w:rsidRPr="00B665FA" w:rsidRDefault="00D364A1" w:rsidP="00D364A1">
      <w:pPr>
        <w:pStyle w:val="af6"/>
        <w:numPr>
          <w:ilvl w:val="0"/>
          <w:numId w:val="7"/>
        </w:numPr>
        <w:adjustRightInd w:val="0"/>
        <w:snapToGrid w:val="0"/>
        <w:spacing w:line="276" w:lineRule="auto"/>
        <w:ind w:left="0" w:firstLineChars="200" w:firstLine="420"/>
        <w:rPr>
          <w:rFonts w:ascii="仿宋" w:eastAsia="仿宋" w:hAnsi="仿宋"/>
        </w:rPr>
      </w:pPr>
      <w:r w:rsidRPr="00B665FA">
        <w:rPr>
          <w:rFonts w:ascii="仿宋" w:eastAsia="仿宋" w:hAnsi="仿宋" w:hint="eastAsia"/>
        </w:rPr>
        <w:t xml:space="preserve"> 收费、烹饪、消防、抽排、监控、洗消、照明、空调等设备及相关维修费。</w:t>
      </w:r>
    </w:p>
    <w:p w14:paraId="62045657" w14:textId="77777777" w:rsidR="00D364A1" w:rsidRPr="00B665FA" w:rsidRDefault="00D364A1" w:rsidP="00D364A1">
      <w:pPr>
        <w:pStyle w:val="af6"/>
        <w:numPr>
          <w:ilvl w:val="0"/>
          <w:numId w:val="7"/>
        </w:numPr>
        <w:adjustRightInd w:val="0"/>
        <w:snapToGrid w:val="0"/>
        <w:spacing w:line="276" w:lineRule="auto"/>
        <w:ind w:left="0" w:firstLineChars="200" w:firstLine="420"/>
        <w:rPr>
          <w:rFonts w:ascii="仿宋" w:eastAsia="仿宋" w:hAnsi="仿宋"/>
        </w:rPr>
      </w:pPr>
      <w:r w:rsidRPr="00B665FA">
        <w:rPr>
          <w:rFonts w:ascii="仿宋" w:eastAsia="仿宋" w:hAnsi="仿宋" w:hint="eastAsia"/>
        </w:rPr>
        <w:t xml:space="preserve"> 场地、家具、厨具、采购人管理人员办公用品及相关维修费。</w:t>
      </w:r>
    </w:p>
    <w:p w14:paraId="5B71275D" w14:textId="77777777" w:rsidR="00D364A1" w:rsidRPr="00B665FA" w:rsidRDefault="00D364A1" w:rsidP="00D364A1">
      <w:pPr>
        <w:pStyle w:val="af6"/>
        <w:numPr>
          <w:ilvl w:val="0"/>
          <w:numId w:val="7"/>
        </w:numPr>
        <w:adjustRightInd w:val="0"/>
        <w:snapToGrid w:val="0"/>
        <w:spacing w:line="276" w:lineRule="auto"/>
        <w:ind w:left="0" w:firstLineChars="200" w:firstLine="420"/>
        <w:rPr>
          <w:rFonts w:ascii="仿宋" w:eastAsia="仿宋" w:hAnsi="仿宋"/>
        </w:rPr>
      </w:pPr>
      <w:r w:rsidRPr="00B665FA">
        <w:rPr>
          <w:rFonts w:ascii="仿宋" w:eastAsia="仿宋" w:hAnsi="仿宋" w:hint="eastAsia"/>
        </w:rPr>
        <w:t xml:space="preserve"> 物资进销存系统、餐卡收费系统、订餐系统、微信公众号。</w:t>
      </w:r>
    </w:p>
    <w:p w14:paraId="1EFFF9DF" w14:textId="77777777" w:rsidR="00D364A1" w:rsidRPr="00B665FA" w:rsidRDefault="00D364A1" w:rsidP="00D364A1">
      <w:pPr>
        <w:pStyle w:val="af6"/>
        <w:numPr>
          <w:ilvl w:val="0"/>
          <w:numId w:val="7"/>
        </w:numPr>
        <w:adjustRightInd w:val="0"/>
        <w:snapToGrid w:val="0"/>
        <w:spacing w:line="276" w:lineRule="auto"/>
        <w:ind w:left="0" w:firstLineChars="200" w:firstLine="420"/>
        <w:rPr>
          <w:rFonts w:ascii="仿宋" w:eastAsia="仿宋" w:hAnsi="仿宋"/>
        </w:rPr>
      </w:pPr>
      <w:r w:rsidRPr="00B665FA">
        <w:rPr>
          <w:rFonts w:ascii="仿宋" w:eastAsia="仿宋" w:hAnsi="仿宋" w:hint="eastAsia"/>
        </w:rPr>
        <w:t xml:space="preserve"> 餐厅运营所需的办公用品支出（如办公电脑、路由器、打印机、墨盒、打印开餐单、复印菜单、宣传所需的软硬件设施等。</w:t>
      </w:r>
    </w:p>
    <w:p w14:paraId="5D21A6BE" w14:textId="77777777" w:rsidR="00D364A1" w:rsidRPr="00B665FA" w:rsidRDefault="00D364A1" w:rsidP="00D364A1">
      <w:pPr>
        <w:pStyle w:val="af6"/>
        <w:tabs>
          <w:tab w:val="left" w:pos="2340"/>
        </w:tabs>
        <w:adjustRightInd w:val="0"/>
        <w:snapToGrid w:val="0"/>
        <w:spacing w:line="276" w:lineRule="auto"/>
        <w:ind w:left="480"/>
        <w:rPr>
          <w:rFonts w:ascii="仿宋" w:eastAsia="仿宋" w:hAnsi="仿宋"/>
        </w:rPr>
      </w:pPr>
      <w:r w:rsidRPr="00B665FA">
        <w:rPr>
          <w:rFonts w:ascii="仿宋" w:eastAsia="仿宋" w:hAnsi="仿宋" w:hint="eastAsia"/>
        </w:rPr>
        <w:t>2</w:t>
      </w:r>
      <w:r w:rsidRPr="00B665FA">
        <w:rPr>
          <w:rFonts w:ascii="仿宋" w:eastAsia="仿宋" w:hAnsi="仿宋"/>
        </w:rPr>
        <w:t>.2</w:t>
      </w:r>
      <w:r w:rsidRPr="00B665FA">
        <w:rPr>
          <w:rFonts w:ascii="仿宋" w:eastAsia="仿宋" w:hAnsi="仿宋" w:hint="eastAsia"/>
        </w:rPr>
        <w:t>以下费用由中标人承担：</w:t>
      </w:r>
    </w:p>
    <w:p w14:paraId="6F06B2D8" w14:textId="77777777" w:rsidR="00D364A1" w:rsidRPr="00B665FA" w:rsidRDefault="00D364A1" w:rsidP="00D364A1">
      <w:pPr>
        <w:pStyle w:val="af6"/>
        <w:numPr>
          <w:ilvl w:val="0"/>
          <w:numId w:val="8"/>
        </w:numPr>
        <w:adjustRightInd w:val="0"/>
        <w:snapToGrid w:val="0"/>
        <w:spacing w:line="276" w:lineRule="auto"/>
        <w:ind w:left="0" w:firstLineChars="200" w:firstLine="420"/>
        <w:rPr>
          <w:rFonts w:ascii="仿宋" w:eastAsia="仿宋" w:hAnsi="仿宋"/>
        </w:rPr>
      </w:pPr>
      <w:r w:rsidRPr="00B665FA">
        <w:rPr>
          <w:rFonts w:ascii="仿宋" w:eastAsia="仿宋" w:hAnsi="仿宋" w:hint="eastAsia"/>
        </w:rPr>
        <w:t xml:space="preserve"> 聘请驻场员工的薪资、住宿费、培训费、健康证、工作服饰购置费、劳保用品及其他福利津贴待遇等费用。中标人须保证按照不低于合同约定的薪酬标准发放给员工，采购人有权监管工资发放情况。</w:t>
      </w:r>
    </w:p>
    <w:p w14:paraId="6F07F0EB" w14:textId="77777777" w:rsidR="00D364A1" w:rsidRPr="00B665FA" w:rsidRDefault="00D364A1" w:rsidP="00D364A1">
      <w:pPr>
        <w:pStyle w:val="af6"/>
        <w:numPr>
          <w:ilvl w:val="0"/>
          <w:numId w:val="8"/>
        </w:numPr>
        <w:adjustRightInd w:val="0"/>
        <w:snapToGrid w:val="0"/>
        <w:spacing w:line="276" w:lineRule="auto"/>
        <w:ind w:left="0" w:firstLineChars="200" w:firstLine="420"/>
        <w:rPr>
          <w:rFonts w:ascii="仿宋" w:eastAsia="仿宋" w:hAnsi="仿宋"/>
        </w:rPr>
      </w:pPr>
      <w:r w:rsidRPr="00B665FA">
        <w:rPr>
          <w:rFonts w:ascii="仿宋" w:eastAsia="仿宋" w:hAnsi="仿宋" w:hint="eastAsia"/>
        </w:rPr>
        <w:t xml:space="preserve"> 厨房所需的消耗品，如：文具、纸张、帽子、口罩、围裙、手套、水鞋、百洁布、垃圾袋、砧板、刀具、刀架、剪刀、笊篱、锅铲、滤油器、擀面棍、食物夹、量杯、裱花嘴、裱花袋、网纹胶管、清洁用具、洗菜装菜篮子、锅铲、蒸笼、蒸笼盖、蒸笼垫、刀架等相关厨房所需消耗品。</w:t>
      </w:r>
    </w:p>
    <w:p w14:paraId="1EB2494E" w14:textId="77777777" w:rsidR="00D364A1" w:rsidRPr="00B665FA" w:rsidRDefault="00D364A1" w:rsidP="00D364A1">
      <w:pPr>
        <w:pStyle w:val="af6"/>
        <w:numPr>
          <w:ilvl w:val="0"/>
          <w:numId w:val="8"/>
        </w:numPr>
        <w:adjustRightInd w:val="0"/>
        <w:snapToGrid w:val="0"/>
        <w:spacing w:line="276" w:lineRule="auto"/>
        <w:ind w:left="0" w:firstLineChars="200" w:firstLine="420"/>
        <w:rPr>
          <w:rFonts w:ascii="仿宋" w:eastAsia="仿宋" w:hAnsi="仿宋"/>
        </w:rPr>
      </w:pPr>
      <w:r w:rsidRPr="00B665FA">
        <w:rPr>
          <w:rFonts w:ascii="仿宋" w:eastAsia="仿宋" w:hAnsi="仿宋" w:hint="eastAsia"/>
        </w:rPr>
        <w:t xml:space="preserve"> 企业经营所需的相关设备、办公用品与耗材，如：电脑、路由器、打印机、墨盒、文具、纸张、宣传所需软硬设施、社保资料、入职资料等。每个院区餐厅须配备台式电脑不少于4台、笔记本电脑1台、</w:t>
      </w:r>
      <w:r w:rsidRPr="00B665FA">
        <w:rPr>
          <w:rFonts w:ascii="仿宋" w:eastAsia="仿宋" w:hAnsi="仿宋" w:hint="eastAsia"/>
        </w:rPr>
        <w:lastRenderedPageBreak/>
        <w:t>数码相机1部、投影仪1部、音响设备1套。</w:t>
      </w:r>
    </w:p>
    <w:p w14:paraId="38B2F866" w14:textId="77777777" w:rsidR="00D364A1" w:rsidRPr="00B665FA" w:rsidRDefault="00D364A1" w:rsidP="00D364A1">
      <w:pPr>
        <w:pStyle w:val="af6"/>
        <w:numPr>
          <w:ilvl w:val="0"/>
          <w:numId w:val="8"/>
        </w:numPr>
        <w:adjustRightInd w:val="0"/>
        <w:snapToGrid w:val="0"/>
        <w:spacing w:line="276" w:lineRule="auto"/>
        <w:ind w:left="0" w:firstLineChars="200" w:firstLine="420"/>
        <w:rPr>
          <w:rFonts w:ascii="仿宋" w:eastAsia="仿宋" w:hAnsi="仿宋"/>
        </w:rPr>
      </w:pPr>
      <w:r w:rsidRPr="00B665FA">
        <w:rPr>
          <w:rFonts w:ascii="仿宋" w:eastAsia="仿宋" w:hAnsi="仿宋" w:hint="eastAsia"/>
        </w:rPr>
        <w:t xml:space="preserve"> 举办饮食文化活动所需的额外人力资源、装饰与宣传的相关设计与物料购置。</w:t>
      </w:r>
    </w:p>
    <w:p w14:paraId="44F02A56" w14:textId="77777777" w:rsidR="00D364A1" w:rsidRPr="00B665FA" w:rsidRDefault="00D364A1" w:rsidP="00D364A1">
      <w:pPr>
        <w:pStyle w:val="af6"/>
        <w:adjustRightInd w:val="0"/>
        <w:snapToGrid w:val="0"/>
        <w:spacing w:line="276" w:lineRule="auto"/>
        <w:rPr>
          <w:rFonts w:ascii="仿宋" w:eastAsia="仿宋" w:hAnsi="仿宋"/>
        </w:rPr>
      </w:pPr>
    </w:p>
    <w:p w14:paraId="4C94F172" w14:textId="77777777" w:rsidR="00D364A1" w:rsidRPr="00B665FA" w:rsidRDefault="00D364A1" w:rsidP="00D364A1">
      <w:pPr>
        <w:pStyle w:val="af6"/>
        <w:tabs>
          <w:tab w:val="left" w:pos="2340"/>
        </w:tabs>
        <w:adjustRightInd w:val="0"/>
        <w:snapToGrid w:val="0"/>
        <w:spacing w:line="276" w:lineRule="auto"/>
        <w:rPr>
          <w:rFonts w:ascii="仿宋" w:eastAsia="仿宋" w:hAnsi="仿宋"/>
          <w:b/>
          <w:bCs/>
        </w:rPr>
      </w:pPr>
      <w:r w:rsidRPr="00B665FA">
        <w:rPr>
          <w:rFonts w:ascii="仿宋" w:eastAsia="仿宋" w:hAnsi="仿宋" w:hint="eastAsia"/>
          <w:b/>
          <w:bCs/>
        </w:rPr>
        <w:t>（二）病人餐的经营模式</w:t>
      </w:r>
    </w:p>
    <w:p w14:paraId="08FF71D7" w14:textId="77777777" w:rsidR="00D364A1" w:rsidRPr="00B665FA" w:rsidRDefault="00D364A1" w:rsidP="00D364A1">
      <w:pPr>
        <w:pStyle w:val="af6"/>
        <w:tabs>
          <w:tab w:val="left" w:pos="2340"/>
        </w:tabs>
        <w:adjustRightInd w:val="0"/>
        <w:snapToGrid w:val="0"/>
        <w:spacing w:line="276" w:lineRule="auto"/>
        <w:rPr>
          <w:rFonts w:ascii="仿宋" w:eastAsia="仿宋" w:hAnsi="仿宋"/>
        </w:rPr>
      </w:pPr>
      <w:r w:rsidRPr="00B665FA">
        <w:rPr>
          <w:rFonts w:ascii="仿宋" w:eastAsia="仿宋" w:hAnsi="仿宋"/>
        </w:rPr>
        <w:t>1.</w:t>
      </w:r>
      <w:r w:rsidRPr="00B665FA">
        <w:rPr>
          <w:rFonts w:ascii="仿宋" w:eastAsia="仿宋" w:hAnsi="仿宋" w:hint="eastAsia"/>
        </w:rPr>
        <w:t>越秀院区及黄埔院区病人餐的经营模式</w:t>
      </w:r>
    </w:p>
    <w:p w14:paraId="4ABF0D43" w14:textId="77777777" w:rsidR="00D364A1" w:rsidRPr="00B665FA" w:rsidRDefault="00D364A1" w:rsidP="00D364A1">
      <w:pPr>
        <w:pStyle w:val="af6"/>
        <w:numPr>
          <w:ilvl w:val="0"/>
          <w:numId w:val="32"/>
        </w:numPr>
        <w:adjustRightInd w:val="0"/>
        <w:snapToGrid w:val="0"/>
        <w:spacing w:line="276" w:lineRule="auto"/>
        <w:ind w:left="0" w:firstLineChars="200" w:firstLine="420"/>
        <w:rPr>
          <w:rFonts w:ascii="仿宋" w:eastAsia="仿宋" w:hAnsi="仿宋"/>
        </w:rPr>
      </w:pPr>
      <w:r w:rsidRPr="00B665FA">
        <w:rPr>
          <w:rFonts w:ascii="仿宋" w:eastAsia="仿宋" w:hAnsi="仿宋" w:hint="eastAsia"/>
        </w:rPr>
        <w:t xml:space="preserve"> 病人餐由中标人自主经营、自负盈亏，中标人自行负责病人餐制作的场地、食材、耗材、设施、设备、水电、燃气等，经营所得利润归中标人所有，一切经济纠纷及损失与采购人无关。</w:t>
      </w:r>
    </w:p>
    <w:p w14:paraId="1E6C9A1C" w14:textId="77777777" w:rsidR="00D364A1" w:rsidRPr="00B665FA" w:rsidRDefault="00D364A1" w:rsidP="00D364A1">
      <w:pPr>
        <w:pStyle w:val="af6"/>
        <w:numPr>
          <w:ilvl w:val="0"/>
          <w:numId w:val="32"/>
        </w:numPr>
        <w:adjustRightInd w:val="0"/>
        <w:snapToGrid w:val="0"/>
        <w:spacing w:line="276" w:lineRule="auto"/>
        <w:ind w:left="0" w:firstLineChars="200" w:firstLine="420"/>
        <w:rPr>
          <w:rFonts w:ascii="仿宋" w:eastAsia="仿宋" w:hAnsi="仿宋"/>
        </w:rPr>
      </w:pPr>
      <w:r w:rsidRPr="00B665FA">
        <w:rPr>
          <w:rFonts w:ascii="仿宋" w:eastAsia="仿宋" w:hAnsi="仿宋" w:hint="eastAsia"/>
        </w:rPr>
        <w:t xml:space="preserve"> 若由于病人餐的饮食安全问题导致采购人牵连受损，采购人有权要求中标人进行相应的赔偿。病人餐的配送人员须与采购人餐厅驻场的服务人员进行区分，不得利用驻场的工作人员进行配送。</w:t>
      </w:r>
    </w:p>
    <w:p w14:paraId="4760E4AF" w14:textId="77777777" w:rsidR="00D364A1" w:rsidRPr="00B665FA" w:rsidRDefault="00D364A1" w:rsidP="00D364A1">
      <w:pPr>
        <w:pStyle w:val="af6"/>
        <w:numPr>
          <w:ilvl w:val="0"/>
          <w:numId w:val="32"/>
        </w:numPr>
        <w:adjustRightInd w:val="0"/>
        <w:snapToGrid w:val="0"/>
        <w:spacing w:line="276" w:lineRule="auto"/>
        <w:ind w:left="0" w:firstLineChars="200" w:firstLine="420"/>
        <w:rPr>
          <w:rFonts w:ascii="仿宋" w:eastAsia="仿宋" w:hAnsi="仿宋"/>
        </w:rPr>
      </w:pPr>
      <w:r w:rsidRPr="00B665FA">
        <w:rPr>
          <w:rFonts w:ascii="仿宋" w:eastAsia="仿宋" w:hAnsi="仿宋" w:hint="eastAsia"/>
        </w:rPr>
        <w:t xml:space="preserve"> 病人餐的定价不得偏离越秀院区周边餐饮店的合理定价，采购人有权对病人餐的价格、食材质量与安全进行抽查、监督。</w:t>
      </w:r>
      <w:r w:rsidRPr="007D7157">
        <w:rPr>
          <w:rFonts w:ascii="仿宋" w:eastAsia="仿宋" w:hAnsi="仿宋"/>
          <w:b/>
          <w:bCs/>
        </w:rPr>
        <w:t>中标人支付采购人</w:t>
      </w:r>
      <w:r w:rsidRPr="007D7157">
        <w:rPr>
          <w:rFonts w:ascii="仿宋" w:eastAsia="仿宋" w:hAnsi="仿宋" w:hint="eastAsia"/>
          <w:b/>
          <w:bCs/>
        </w:rPr>
        <w:t>越秀院区病人餐</w:t>
      </w:r>
      <w:r w:rsidRPr="007D7157">
        <w:rPr>
          <w:rFonts w:ascii="仿宋" w:eastAsia="仿宋" w:hAnsi="仿宋"/>
          <w:b/>
          <w:bCs/>
        </w:rPr>
        <w:t>管理费</w:t>
      </w:r>
      <w:r w:rsidRPr="007D7157">
        <w:rPr>
          <w:rFonts w:ascii="仿宋" w:eastAsia="仿宋" w:hAnsi="仿宋" w:hint="eastAsia"/>
          <w:b/>
          <w:bCs/>
        </w:rPr>
        <w:t>为经营收入的5</w:t>
      </w:r>
      <w:r w:rsidRPr="007D7157">
        <w:rPr>
          <w:rFonts w:ascii="仿宋" w:eastAsia="仿宋" w:hAnsi="仿宋"/>
          <w:b/>
          <w:bCs/>
        </w:rPr>
        <w:t>%</w:t>
      </w:r>
      <w:r w:rsidRPr="007D7157">
        <w:rPr>
          <w:rFonts w:ascii="仿宋" w:eastAsia="仿宋" w:hAnsi="仿宋" w:hint="eastAsia"/>
          <w:b/>
          <w:bCs/>
        </w:rPr>
        <w:t>，黄埔院区病人餐</w:t>
      </w:r>
      <w:r w:rsidRPr="007D7157">
        <w:rPr>
          <w:rFonts w:ascii="仿宋" w:eastAsia="仿宋" w:hAnsi="仿宋"/>
          <w:b/>
          <w:bCs/>
        </w:rPr>
        <w:t>管理费</w:t>
      </w:r>
      <w:r w:rsidRPr="007D7157">
        <w:rPr>
          <w:rFonts w:ascii="仿宋" w:eastAsia="仿宋" w:hAnsi="仿宋" w:hint="eastAsia"/>
          <w:b/>
          <w:bCs/>
        </w:rPr>
        <w:t>为经营收入的5</w:t>
      </w:r>
      <w:r w:rsidRPr="007D7157">
        <w:rPr>
          <w:rFonts w:ascii="仿宋" w:eastAsia="仿宋" w:hAnsi="仿宋"/>
          <w:b/>
          <w:bCs/>
        </w:rPr>
        <w:t>%</w:t>
      </w:r>
      <w:r w:rsidRPr="007D7157">
        <w:rPr>
          <w:rFonts w:ascii="仿宋" w:eastAsia="仿宋" w:hAnsi="仿宋" w:hint="eastAsia"/>
          <w:b/>
          <w:bCs/>
        </w:rPr>
        <w:t>。管理费通过月度服务费抵扣。</w:t>
      </w:r>
    </w:p>
    <w:p w14:paraId="6B31F679" w14:textId="77777777" w:rsidR="00D364A1" w:rsidRPr="00B665FA" w:rsidRDefault="00D364A1" w:rsidP="00D364A1">
      <w:pPr>
        <w:pStyle w:val="af6"/>
        <w:tabs>
          <w:tab w:val="left" w:pos="2340"/>
        </w:tabs>
        <w:adjustRightInd w:val="0"/>
        <w:snapToGrid w:val="0"/>
        <w:spacing w:line="276" w:lineRule="auto"/>
        <w:rPr>
          <w:rFonts w:ascii="仿宋" w:eastAsia="仿宋" w:hAnsi="仿宋"/>
        </w:rPr>
      </w:pPr>
    </w:p>
    <w:p w14:paraId="76C9652F" w14:textId="77777777" w:rsidR="00D364A1" w:rsidRPr="00B665FA" w:rsidRDefault="00D364A1" w:rsidP="00D364A1">
      <w:pPr>
        <w:pStyle w:val="af6"/>
        <w:tabs>
          <w:tab w:val="left" w:pos="2340"/>
        </w:tabs>
        <w:adjustRightInd w:val="0"/>
        <w:snapToGrid w:val="0"/>
        <w:spacing w:line="276" w:lineRule="auto"/>
        <w:rPr>
          <w:rFonts w:ascii="仿宋" w:eastAsia="仿宋" w:hAnsi="仿宋"/>
          <w:b/>
          <w:bCs/>
        </w:rPr>
      </w:pPr>
      <w:r w:rsidRPr="00B665FA">
        <w:rPr>
          <w:rFonts w:ascii="仿宋" w:eastAsia="仿宋" w:hAnsi="仿宋" w:hint="eastAsia"/>
          <w:b/>
          <w:bCs/>
        </w:rPr>
        <w:t>（</w:t>
      </w:r>
      <w:r>
        <w:rPr>
          <w:rFonts w:ascii="仿宋" w:eastAsia="仿宋" w:hAnsi="仿宋" w:hint="eastAsia"/>
          <w:b/>
          <w:bCs/>
        </w:rPr>
        <w:t>三</w:t>
      </w:r>
      <w:r w:rsidRPr="00B665FA">
        <w:rPr>
          <w:rFonts w:ascii="仿宋" w:eastAsia="仿宋" w:hAnsi="仿宋" w:hint="eastAsia"/>
          <w:b/>
          <w:bCs/>
        </w:rPr>
        <w:t>）其他合作事项</w:t>
      </w:r>
    </w:p>
    <w:p w14:paraId="273BA533" w14:textId="77777777" w:rsidR="00D364A1" w:rsidRPr="00B665FA" w:rsidRDefault="00D364A1" w:rsidP="00D364A1">
      <w:pPr>
        <w:pStyle w:val="af6"/>
        <w:numPr>
          <w:ilvl w:val="0"/>
          <w:numId w:val="33"/>
        </w:numPr>
        <w:tabs>
          <w:tab w:val="left" w:pos="2340"/>
        </w:tabs>
        <w:adjustRightInd w:val="0"/>
        <w:snapToGrid w:val="0"/>
        <w:spacing w:line="276" w:lineRule="auto"/>
        <w:rPr>
          <w:rFonts w:ascii="仿宋" w:eastAsia="仿宋" w:hAnsi="仿宋"/>
        </w:rPr>
      </w:pPr>
      <w:r w:rsidRPr="00B665FA">
        <w:rPr>
          <w:rFonts w:ascii="仿宋" w:eastAsia="仿宋" w:hAnsi="仿宋" w:hint="eastAsia"/>
        </w:rPr>
        <w:t>中标人驻场员工在上班期间可在餐厅免费享用一日三餐，但不得浪费与外带。</w:t>
      </w:r>
    </w:p>
    <w:p w14:paraId="363D695F" w14:textId="77777777" w:rsidR="00D364A1" w:rsidRPr="00B665FA" w:rsidRDefault="00D364A1" w:rsidP="00D364A1">
      <w:pPr>
        <w:pStyle w:val="af6"/>
        <w:numPr>
          <w:ilvl w:val="0"/>
          <w:numId w:val="33"/>
        </w:numPr>
        <w:tabs>
          <w:tab w:val="left" w:pos="2340"/>
        </w:tabs>
        <w:adjustRightInd w:val="0"/>
        <w:snapToGrid w:val="0"/>
        <w:spacing w:line="276" w:lineRule="auto"/>
        <w:rPr>
          <w:rFonts w:ascii="仿宋" w:eastAsia="仿宋" w:hAnsi="仿宋"/>
        </w:rPr>
      </w:pPr>
      <w:r w:rsidRPr="00B665FA">
        <w:rPr>
          <w:rFonts w:ascii="仿宋" w:eastAsia="仿宋" w:hAnsi="仿宋" w:hint="eastAsia"/>
        </w:rPr>
        <w:t>采购人可提供住宿床位（上下铺）、床、空调、热水器，住宿过程中发生的水电煤等费用由中标人负责。若因采购人原因而无法提供住宿床位，届时由双方另行协商住宿及相关费用事宜。</w:t>
      </w:r>
    </w:p>
    <w:p w14:paraId="6D00452A" w14:textId="77777777" w:rsidR="00D364A1" w:rsidRPr="00B665FA" w:rsidRDefault="00D364A1" w:rsidP="00D364A1">
      <w:pPr>
        <w:pStyle w:val="af6"/>
        <w:tabs>
          <w:tab w:val="left" w:pos="2340"/>
        </w:tabs>
        <w:adjustRightInd w:val="0"/>
        <w:snapToGrid w:val="0"/>
        <w:spacing w:line="276" w:lineRule="auto"/>
        <w:rPr>
          <w:rFonts w:ascii="仿宋" w:eastAsia="仿宋" w:hAnsi="仿宋"/>
        </w:rPr>
      </w:pPr>
    </w:p>
    <w:bookmarkEnd w:id="2"/>
    <w:p w14:paraId="3E6A4C6D" w14:textId="77777777" w:rsidR="00D364A1" w:rsidRPr="00B665FA" w:rsidRDefault="00D364A1" w:rsidP="00D364A1">
      <w:pPr>
        <w:pStyle w:val="2"/>
        <w:spacing w:beforeLines="50" w:before="156" w:after="0" w:line="276" w:lineRule="auto"/>
        <w:ind w:left="562" w:hanging="562"/>
        <w:rPr>
          <w:rFonts w:ascii="仿宋" w:eastAsia="仿宋" w:hAnsi="仿宋" w:cs="宋体"/>
          <w:bCs w:val="0"/>
          <w:sz w:val="21"/>
          <w:szCs w:val="21"/>
        </w:rPr>
      </w:pPr>
      <w:r w:rsidRPr="00B665FA">
        <w:rPr>
          <w:rFonts w:ascii="仿宋" w:eastAsia="仿宋" w:hAnsi="仿宋" w:cs="宋体" w:hint="eastAsia"/>
          <w:bCs w:val="0"/>
          <w:sz w:val="21"/>
          <w:szCs w:val="21"/>
        </w:rPr>
        <w:t>四、管理要求：</w:t>
      </w:r>
    </w:p>
    <w:p w14:paraId="0F02C84B" w14:textId="77777777" w:rsidR="00D364A1" w:rsidRPr="00B665FA" w:rsidRDefault="00D364A1" w:rsidP="00D364A1">
      <w:pPr>
        <w:pStyle w:val="3"/>
        <w:spacing w:before="0" w:after="0" w:line="276" w:lineRule="auto"/>
        <w:ind w:firstLineChars="200" w:firstLine="422"/>
        <w:rPr>
          <w:rFonts w:ascii="仿宋" w:eastAsia="仿宋" w:hAnsi="仿宋"/>
          <w:b w:val="0"/>
          <w:sz w:val="21"/>
          <w:szCs w:val="21"/>
        </w:rPr>
      </w:pPr>
      <w:r w:rsidRPr="00B665FA">
        <w:rPr>
          <w:rFonts w:ascii="仿宋" w:eastAsia="仿宋" w:hAnsi="仿宋" w:hint="eastAsia"/>
          <w:sz w:val="21"/>
          <w:szCs w:val="21"/>
        </w:rPr>
        <w:t>1.管理目标要求</w:t>
      </w:r>
    </w:p>
    <w:p w14:paraId="78CA9ECA" w14:textId="77777777" w:rsidR="00D364A1" w:rsidRPr="00B665FA" w:rsidRDefault="00D364A1" w:rsidP="00D364A1">
      <w:pPr>
        <w:pStyle w:val="af6"/>
        <w:numPr>
          <w:ilvl w:val="0"/>
          <w:numId w:val="9"/>
        </w:numPr>
        <w:adjustRightInd w:val="0"/>
        <w:snapToGrid w:val="0"/>
        <w:spacing w:line="276" w:lineRule="auto"/>
        <w:ind w:left="0" w:firstLineChars="200" w:firstLine="420"/>
        <w:rPr>
          <w:rFonts w:ascii="仿宋" w:eastAsia="仿宋" w:hAnsi="仿宋"/>
        </w:rPr>
      </w:pPr>
      <w:bookmarkStart w:id="4" w:name="_Hlk521053188"/>
      <w:r w:rsidRPr="00B665FA">
        <w:rPr>
          <w:rFonts w:ascii="仿宋" w:eastAsia="仿宋" w:hAnsi="仿宋" w:hint="eastAsia"/>
        </w:rPr>
        <w:t xml:space="preserve"> 中标人必须按照《中华人民共和国食品安全法》、《食品生产许可管理办法》、《餐饮服务食品安全监督管理办法》、《餐饮服务食品安全操作规范》、《餐饮服务食品采购索证索票管理规定》、《食品添加剂管理办法》等相关法律、法规、制度及政策，通过规范的管理流程和严格的内部监察机制来确保高标准的食品卫生安全。</w:t>
      </w:r>
    </w:p>
    <w:p w14:paraId="103A9868" w14:textId="77777777" w:rsidR="00D364A1" w:rsidRPr="00B665FA" w:rsidRDefault="00D364A1" w:rsidP="00D364A1">
      <w:pPr>
        <w:pStyle w:val="af6"/>
        <w:numPr>
          <w:ilvl w:val="0"/>
          <w:numId w:val="9"/>
        </w:numPr>
        <w:adjustRightInd w:val="0"/>
        <w:snapToGrid w:val="0"/>
        <w:spacing w:line="276" w:lineRule="auto"/>
        <w:ind w:left="0" w:firstLineChars="200" w:firstLine="420"/>
        <w:rPr>
          <w:rFonts w:ascii="仿宋" w:eastAsia="仿宋" w:hAnsi="仿宋"/>
        </w:rPr>
      </w:pPr>
      <w:r w:rsidRPr="00B665FA">
        <w:rPr>
          <w:rFonts w:ascii="仿宋" w:eastAsia="仿宋" w:hAnsi="仿宋" w:hint="eastAsia"/>
        </w:rPr>
        <w:t xml:space="preserve"> 中标人人必须通过有效的服务提高医院员工餐及病员营养餐的服务质量，达到并维持较高的满意度。</w:t>
      </w:r>
    </w:p>
    <w:p w14:paraId="32F58C59" w14:textId="77777777" w:rsidR="00D364A1" w:rsidRPr="00B665FA" w:rsidRDefault="00D364A1" w:rsidP="00D364A1">
      <w:pPr>
        <w:pStyle w:val="af6"/>
        <w:numPr>
          <w:ilvl w:val="0"/>
          <w:numId w:val="9"/>
        </w:numPr>
        <w:adjustRightInd w:val="0"/>
        <w:snapToGrid w:val="0"/>
        <w:spacing w:line="276" w:lineRule="auto"/>
        <w:ind w:left="0" w:firstLineChars="200" w:firstLine="420"/>
        <w:rPr>
          <w:rFonts w:ascii="仿宋" w:eastAsia="仿宋" w:hAnsi="仿宋"/>
        </w:rPr>
      </w:pPr>
      <w:r w:rsidRPr="00B665FA">
        <w:rPr>
          <w:rFonts w:ascii="仿宋" w:eastAsia="仿宋" w:hAnsi="仿宋" w:hint="eastAsia"/>
        </w:rPr>
        <w:t xml:space="preserve"> 中标人必须通过完善的管理体制和专业的人员，减少医院管理层在餐饮方面的精力投入。</w:t>
      </w:r>
    </w:p>
    <w:p w14:paraId="1115FF83" w14:textId="77777777" w:rsidR="00D364A1" w:rsidRPr="00B665FA" w:rsidRDefault="00D364A1" w:rsidP="00D364A1">
      <w:pPr>
        <w:pStyle w:val="af6"/>
        <w:numPr>
          <w:ilvl w:val="0"/>
          <w:numId w:val="9"/>
        </w:numPr>
        <w:adjustRightInd w:val="0"/>
        <w:snapToGrid w:val="0"/>
        <w:spacing w:line="276" w:lineRule="auto"/>
        <w:ind w:left="0" w:firstLineChars="200" w:firstLine="420"/>
        <w:rPr>
          <w:rFonts w:ascii="仿宋" w:eastAsia="仿宋" w:hAnsi="仿宋"/>
        </w:rPr>
      </w:pPr>
      <w:r w:rsidRPr="00B665FA">
        <w:rPr>
          <w:rFonts w:ascii="仿宋" w:eastAsia="仿宋" w:hAnsi="仿宋" w:hint="eastAsia"/>
        </w:rPr>
        <w:t xml:space="preserve"> 中标人必须知晓采购人为医疗行业的特殊性，服从采购人的制定的管理规定，通过有效的成本控制流程以减少各类成本支出。</w:t>
      </w:r>
    </w:p>
    <w:bookmarkEnd w:id="4"/>
    <w:p w14:paraId="13F7FB84" w14:textId="77777777" w:rsidR="00D364A1" w:rsidRPr="00B665FA" w:rsidRDefault="00D364A1" w:rsidP="00D364A1">
      <w:pPr>
        <w:spacing w:line="276" w:lineRule="auto"/>
        <w:rPr>
          <w:rFonts w:ascii="仿宋" w:eastAsia="仿宋" w:hAnsi="仿宋"/>
          <w:szCs w:val="21"/>
        </w:rPr>
      </w:pPr>
    </w:p>
    <w:p w14:paraId="2B78AFE6" w14:textId="77777777" w:rsidR="00D364A1" w:rsidRPr="00B665FA" w:rsidRDefault="00D364A1" w:rsidP="00D364A1">
      <w:pPr>
        <w:pStyle w:val="3"/>
        <w:spacing w:before="0" w:after="0" w:line="276" w:lineRule="auto"/>
        <w:ind w:firstLineChars="200" w:firstLine="422"/>
        <w:rPr>
          <w:rFonts w:ascii="仿宋" w:eastAsia="仿宋" w:hAnsi="仿宋"/>
          <w:sz w:val="21"/>
          <w:szCs w:val="21"/>
        </w:rPr>
      </w:pPr>
      <w:r w:rsidRPr="00B665FA">
        <w:rPr>
          <w:rFonts w:ascii="仿宋" w:eastAsia="仿宋" w:hAnsi="仿宋" w:hint="eastAsia"/>
          <w:sz w:val="21"/>
          <w:szCs w:val="21"/>
        </w:rPr>
        <w:t>2.质量与服务要求</w:t>
      </w:r>
    </w:p>
    <w:p w14:paraId="5000E631" w14:textId="77777777" w:rsidR="00D364A1" w:rsidRPr="00B665FA" w:rsidRDefault="00D364A1" w:rsidP="00D364A1">
      <w:pPr>
        <w:pStyle w:val="af6"/>
        <w:numPr>
          <w:ilvl w:val="0"/>
          <w:numId w:val="10"/>
        </w:numPr>
        <w:adjustRightInd w:val="0"/>
        <w:snapToGrid w:val="0"/>
        <w:spacing w:line="276" w:lineRule="auto"/>
        <w:ind w:left="0" w:firstLineChars="200" w:firstLine="420"/>
        <w:rPr>
          <w:rFonts w:ascii="仿宋" w:eastAsia="仿宋" w:hAnsi="仿宋"/>
        </w:rPr>
      </w:pPr>
      <w:bookmarkStart w:id="5" w:name="_Hlk521056906"/>
      <w:r w:rsidRPr="00B665FA">
        <w:rPr>
          <w:rFonts w:ascii="仿宋" w:eastAsia="仿宋" w:hAnsi="仿宋" w:hint="eastAsia"/>
        </w:rPr>
        <w:t>原则上当天所有餐次的出品应是当次制作，保证新鲜，保证口感，因制作工艺所需的个别菜品经采购人审批同意后可放宽至提前1天制作（未售完但保存完好并加热后能正常食用的个别菜品仅可再售卖1次）。除个别菜品的特殊需求外，应采用新鲜食材，并尽量减少使用冷冻品。</w:t>
      </w:r>
    </w:p>
    <w:p w14:paraId="4D8BC542" w14:textId="77777777" w:rsidR="00D364A1" w:rsidRPr="00B665FA" w:rsidRDefault="00D364A1" w:rsidP="00D364A1">
      <w:pPr>
        <w:pStyle w:val="af6"/>
        <w:numPr>
          <w:ilvl w:val="0"/>
          <w:numId w:val="10"/>
        </w:numPr>
        <w:adjustRightInd w:val="0"/>
        <w:snapToGrid w:val="0"/>
        <w:spacing w:line="276" w:lineRule="auto"/>
        <w:ind w:left="0" w:firstLineChars="200" w:firstLine="420"/>
        <w:rPr>
          <w:rFonts w:ascii="仿宋" w:eastAsia="仿宋" w:hAnsi="仿宋"/>
        </w:rPr>
      </w:pPr>
      <w:r w:rsidRPr="00B665FA">
        <w:rPr>
          <w:rFonts w:ascii="仿宋" w:eastAsia="仿宋" w:hAnsi="仿宋" w:hint="eastAsia"/>
        </w:rPr>
        <w:t>中标人全部员工要按星级酒店的标准进行专业素质培训，以优质的服务进行规范化管理，做到礼貌待客，微笑服务，关心每一位医务人员和病人，对病人的饮食要求做好跟踪服务，将优质服务和爱心融为一体。</w:t>
      </w:r>
    </w:p>
    <w:p w14:paraId="061B5E8E" w14:textId="77777777" w:rsidR="00D364A1" w:rsidRPr="00B665FA" w:rsidRDefault="00D364A1" w:rsidP="00D364A1">
      <w:pPr>
        <w:pStyle w:val="af6"/>
        <w:numPr>
          <w:ilvl w:val="0"/>
          <w:numId w:val="10"/>
        </w:numPr>
        <w:adjustRightInd w:val="0"/>
        <w:snapToGrid w:val="0"/>
        <w:spacing w:line="276" w:lineRule="auto"/>
        <w:ind w:left="0" w:firstLineChars="200" w:firstLine="420"/>
        <w:rPr>
          <w:rFonts w:ascii="仿宋" w:eastAsia="仿宋" w:hAnsi="仿宋"/>
        </w:rPr>
      </w:pPr>
      <w:r w:rsidRPr="00B665FA">
        <w:rPr>
          <w:rFonts w:ascii="仿宋" w:eastAsia="仿宋" w:hAnsi="仿宋" w:hint="eastAsia"/>
        </w:rPr>
        <w:t xml:space="preserve"> 确保采购人早、中、晚餐的正常膳食供应，并根据需要提供送餐服务，对采购人提出的接待餐、过时餐、自助餐、茶歇、饮食文化活动等无条件服从，并按时、按质完成，保证饭热菜香。</w:t>
      </w:r>
    </w:p>
    <w:p w14:paraId="63071E70" w14:textId="77777777" w:rsidR="00D364A1" w:rsidRPr="00B665FA" w:rsidRDefault="00D364A1" w:rsidP="00D364A1">
      <w:pPr>
        <w:pStyle w:val="af6"/>
        <w:numPr>
          <w:ilvl w:val="0"/>
          <w:numId w:val="10"/>
        </w:numPr>
        <w:adjustRightInd w:val="0"/>
        <w:snapToGrid w:val="0"/>
        <w:spacing w:line="276" w:lineRule="auto"/>
        <w:ind w:left="0" w:firstLineChars="200" w:firstLine="420"/>
        <w:rPr>
          <w:rFonts w:ascii="仿宋" w:eastAsia="仿宋" w:hAnsi="仿宋"/>
        </w:rPr>
      </w:pPr>
      <w:r w:rsidRPr="00B665FA">
        <w:rPr>
          <w:rFonts w:ascii="仿宋" w:eastAsia="仿宋" w:hAnsi="仿宋" w:hint="eastAsia"/>
        </w:rPr>
        <w:t xml:space="preserve"> 中标人须严格执行国家食品安全法以及食品加工、销售、饮食卫生“五四制”和有关部门对餐饮业的有关规定，合理经营和守法经营。经营期间，确保无事故发生，如因中标人原因造成采购人的人员食物中毒、食品安全事故、火灾等事故发生，所有的法律责任和经济损失由中标人全部负责。</w:t>
      </w:r>
    </w:p>
    <w:p w14:paraId="23279903" w14:textId="77777777" w:rsidR="00D364A1" w:rsidRPr="00B665FA" w:rsidRDefault="00D364A1" w:rsidP="00D364A1">
      <w:pPr>
        <w:pStyle w:val="af6"/>
        <w:numPr>
          <w:ilvl w:val="0"/>
          <w:numId w:val="10"/>
        </w:numPr>
        <w:adjustRightInd w:val="0"/>
        <w:snapToGrid w:val="0"/>
        <w:spacing w:line="276" w:lineRule="auto"/>
        <w:ind w:left="0" w:firstLineChars="200" w:firstLine="420"/>
        <w:rPr>
          <w:rFonts w:ascii="仿宋" w:eastAsia="仿宋" w:hAnsi="仿宋"/>
        </w:rPr>
      </w:pPr>
      <w:r w:rsidRPr="00B665FA">
        <w:rPr>
          <w:rFonts w:ascii="仿宋" w:eastAsia="仿宋" w:hAnsi="仿宋" w:hint="eastAsia"/>
        </w:rPr>
        <w:t xml:space="preserve"> 中标人在清洁餐具时，必须保证餐具干净卫生，采购人不定期监督检查。</w:t>
      </w:r>
    </w:p>
    <w:p w14:paraId="4125D843" w14:textId="77777777" w:rsidR="00D364A1" w:rsidRPr="00B665FA" w:rsidRDefault="00D364A1" w:rsidP="00D364A1">
      <w:pPr>
        <w:pStyle w:val="af6"/>
        <w:numPr>
          <w:ilvl w:val="0"/>
          <w:numId w:val="10"/>
        </w:numPr>
        <w:adjustRightInd w:val="0"/>
        <w:snapToGrid w:val="0"/>
        <w:spacing w:line="276" w:lineRule="auto"/>
        <w:ind w:left="0" w:firstLineChars="200" w:firstLine="420"/>
        <w:rPr>
          <w:rFonts w:ascii="仿宋" w:eastAsia="仿宋" w:hAnsi="仿宋"/>
        </w:rPr>
      </w:pPr>
      <w:r w:rsidRPr="00B665FA">
        <w:rPr>
          <w:rFonts w:ascii="仿宋" w:eastAsia="仿宋" w:hAnsi="仿宋" w:hint="eastAsia"/>
        </w:rPr>
        <w:lastRenderedPageBreak/>
        <w:t xml:space="preserve"> 对采购人提供的厨房设施、设备要合理使用，妥善保管和维护，不得私自改变厨房布局。</w:t>
      </w:r>
    </w:p>
    <w:p w14:paraId="63E669D0" w14:textId="77777777" w:rsidR="00D364A1" w:rsidRPr="00B665FA" w:rsidRDefault="00D364A1" w:rsidP="00D364A1">
      <w:pPr>
        <w:pStyle w:val="af6"/>
        <w:numPr>
          <w:ilvl w:val="0"/>
          <w:numId w:val="10"/>
        </w:numPr>
        <w:adjustRightInd w:val="0"/>
        <w:snapToGrid w:val="0"/>
        <w:spacing w:line="276" w:lineRule="auto"/>
        <w:ind w:left="0" w:firstLineChars="200" w:firstLine="420"/>
        <w:rPr>
          <w:rFonts w:ascii="仿宋" w:eastAsia="仿宋" w:hAnsi="仿宋"/>
        </w:rPr>
      </w:pPr>
      <w:r w:rsidRPr="00B665FA">
        <w:rPr>
          <w:rFonts w:ascii="仿宋" w:eastAsia="仿宋" w:hAnsi="仿宋" w:hint="eastAsia"/>
        </w:rPr>
        <w:t xml:space="preserve"> 中标人要加强食品卫生，食品质量的管理，确保食品质量，所有原材料与制成品必须符合食品卫生检疫标准。同时，必须接受食品药品监督管理局等各级单位的卫生监督检查，并按检查结果进行整改。</w:t>
      </w:r>
    </w:p>
    <w:p w14:paraId="19764AD9" w14:textId="77777777" w:rsidR="00D364A1" w:rsidRPr="00B665FA" w:rsidRDefault="00D364A1" w:rsidP="00D364A1">
      <w:pPr>
        <w:pStyle w:val="af6"/>
        <w:numPr>
          <w:ilvl w:val="0"/>
          <w:numId w:val="10"/>
        </w:numPr>
        <w:adjustRightInd w:val="0"/>
        <w:snapToGrid w:val="0"/>
        <w:spacing w:line="276" w:lineRule="auto"/>
        <w:ind w:left="0" w:firstLineChars="200" w:firstLine="420"/>
        <w:rPr>
          <w:rFonts w:ascii="仿宋" w:eastAsia="仿宋" w:hAnsi="仿宋"/>
        </w:rPr>
      </w:pPr>
      <w:r w:rsidRPr="00B665FA">
        <w:rPr>
          <w:rFonts w:ascii="仿宋" w:eastAsia="仿宋" w:hAnsi="仿宋" w:hint="eastAsia"/>
        </w:rPr>
        <w:t xml:space="preserve"> 中标人要加强节流管理，做到人离关水、关电、关气，杜绝长流水、长明灯、漏气等现象。爱护餐具、厨具、设备等，尽最大努力减少人为或自然损耗。中标人每月第一个工作日清点餐具、厨具并做好记录，采购人监督管理。</w:t>
      </w:r>
    </w:p>
    <w:p w14:paraId="6A222B17" w14:textId="77777777" w:rsidR="00D364A1" w:rsidRPr="00B665FA" w:rsidRDefault="00D364A1" w:rsidP="00D364A1">
      <w:pPr>
        <w:pStyle w:val="af6"/>
        <w:numPr>
          <w:ilvl w:val="0"/>
          <w:numId w:val="10"/>
        </w:numPr>
        <w:adjustRightInd w:val="0"/>
        <w:snapToGrid w:val="0"/>
        <w:spacing w:line="276" w:lineRule="auto"/>
        <w:ind w:left="0" w:firstLineChars="200" w:firstLine="420"/>
        <w:rPr>
          <w:rFonts w:ascii="仿宋" w:eastAsia="仿宋" w:hAnsi="仿宋"/>
        </w:rPr>
      </w:pPr>
      <w:r w:rsidRPr="00B665FA">
        <w:rPr>
          <w:rFonts w:ascii="仿宋" w:eastAsia="仿宋" w:hAnsi="仿宋" w:hint="eastAsia"/>
        </w:rPr>
        <w:t xml:space="preserve"> 中标人进场前需提供以下详细的资料：接场计划书、个人卫生标准、环境卫生标准、各岗位工作安排表、各岗位职责、各岗位作业指导书、关键岗位考核表、应急预案。</w:t>
      </w:r>
    </w:p>
    <w:p w14:paraId="3BDBFD67" w14:textId="77777777" w:rsidR="00D364A1" w:rsidRPr="00B665FA" w:rsidRDefault="00D364A1" w:rsidP="00D364A1">
      <w:pPr>
        <w:pStyle w:val="af6"/>
        <w:numPr>
          <w:ilvl w:val="0"/>
          <w:numId w:val="10"/>
        </w:numPr>
        <w:adjustRightInd w:val="0"/>
        <w:snapToGrid w:val="0"/>
        <w:spacing w:line="276" w:lineRule="auto"/>
        <w:ind w:left="0" w:firstLineChars="200" w:firstLine="420"/>
        <w:rPr>
          <w:rFonts w:ascii="仿宋" w:eastAsia="仿宋" w:hAnsi="仿宋"/>
        </w:rPr>
      </w:pPr>
      <w:r w:rsidRPr="00B665FA">
        <w:rPr>
          <w:rFonts w:ascii="仿宋" w:eastAsia="仿宋" w:hAnsi="仿宋" w:hint="eastAsia"/>
        </w:rPr>
        <w:t xml:space="preserve"> 中标人管理团队需及时解决采购人营运中存在的问题，定期巡查采购人现场，营运总监需每月巡查一次，区域经理需每周巡查一次，安全监督管理部门需两周巡查一次，每次巡查需出具书面报告给采购人。</w:t>
      </w:r>
    </w:p>
    <w:p w14:paraId="01952F6A" w14:textId="77777777" w:rsidR="00D364A1" w:rsidRPr="00B665FA" w:rsidRDefault="00D364A1" w:rsidP="00D364A1">
      <w:pPr>
        <w:pStyle w:val="af6"/>
        <w:numPr>
          <w:ilvl w:val="0"/>
          <w:numId w:val="10"/>
        </w:numPr>
        <w:adjustRightInd w:val="0"/>
        <w:snapToGrid w:val="0"/>
        <w:spacing w:line="276" w:lineRule="auto"/>
        <w:ind w:left="0" w:firstLineChars="200" w:firstLine="420"/>
        <w:rPr>
          <w:rFonts w:ascii="仿宋" w:eastAsia="仿宋" w:hAnsi="仿宋"/>
        </w:rPr>
      </w:pPr>
      <w:r w:rsidRPr="00B665FA">
        <w:rPr>
          <w:rFonts w:ascii="仿宋" w:eastAsia="仿宋" w:hAnsi="仿宋" w:hint="eastAsia"/>
        </w:rPr>
        <w:t xml:space="preserve"> 中标人现场管理关键岗位（项目负责人、服务经理、厨师长、点心主管、安全员、主管、领班、财务等）定期召开工作例会，每周需提供上周工作总结、存在的问题及困难、本周工作计划及需要采购人协调的问题等。</w:t>
      </w:r>
    </w:p>
    <w:p w14:paraId="5348A490" w14:textId="77777777" w:rsidR="00D364A1" w:rsidRPr="00B665FA" w:rsidRDefault="00D364A1" w:rsidP="00D364A1">
      <w:pPr>
        <w:pStyle w:val="af6"/>
        <w:numPr>
          <w:ilvl w:val="0"/>
          <w:numId w:val="10"/>
        </w:numPr>
        <w:adjustRightInd w:val="0"/>
        <w:snapToGrid w:val="0"/>
        <w:spacing w:line="276" w:lineRule="auto"/>
        <w:ind w:left="0" w:firstLineChars="200" w:firstLine="420"/>
        <w:rPr>
          <w:rFonts w:ascii="仿宋" w:eastAsia="仿宋" w:hAnsi="仿宋"/>
        </w:rPr>
      </w:pPr>
      <w:r w:rsidRPr="00B665FA">
        <w:rPr>
          <w:rFonts w:ascii="仿宋" w:eastAsia="仿宋" w:hAnsi="仿宋" w:hint="eastAsia"/>
        </w:rPr>
        <w:t xml:space="preserve"> 中标人需每月对员工进行1次以上的培训，并有书面培训资料及培训记录。中标人每年对关键岗位员工进行4次以上岗位相关工作培训，并提交培训记录及公司确认等相关资料。</w:t>
      </w:r>
    </w:p>
    <w:p w14:paraId="24DE04DA" w14:textId="77777777" w:rsidR="00D364A1" w:rsidRPr="00B665FA" w:rsidRDefault="00D364A1" w:rsidP="00D364A1">
      <w:pPr>
        <w:pStyle w:val="af6"/>
        <w:numPr>
          <w:ilvl w:val="0"/>
          <w:numId w:val="10"/>
        </w:numPr>
        <w:adjustRightInd w:val="0"/>
        <w:snapToGrid w:val="0"/>
        <w:spacing w:line="276" w:lineRule="auto"/>
        <w:ind w:left="0" w:firstLineChars="200" w:firstLine="420"/>
        <w:rPr>
          <w:rFonts w:ascii="仿宋" w:eastAsia="仿宋" w:hAnsi="仿宋"/>
        </w:rPr>
      </w:pPr>
      <w:r w:rsidRPr="00B665FA">
        <w:rPr>
          <w:rFonts w:ascii="仿宋" w:eastAsia="仿宋" w:hAnsi="仿宋" w:hint="eastAsia"/>
        </w:rPr>
        <w:t xml:space="preserve"> 中标人需每2个月更换一次宣传栏的内容。宣传有关的硬件投入由采购人承担，宣传栏内定期更换的资料或网络宣传资料的设计、印刷及相关费用由中标人承担。</w:t>
      </w:r>
    </w:p>
    <w:p w14:paraId="746CEAA5" w14:textId="77777777" w:rsidR="00D364A1" w:rsidRPr="00B665FA" w:rsidRDefault="00D364A1" w:rsidP="00D364A1">
      <w:pPr>
        <w:pStyle w:val="af6"/>
        <w:numPr>
          <w:ilvl w:val="0"/>
          <w:numId w:val="10"/>
        </w:numPr>
        <w:adjustRightInd w:val="0"/>
        <w:snapToGrid w:val="0"/>
        <w:spacing w:line="276" w:lineRule="auto"/>
        <w:ind w:left="0" w:firstLineChars="200" w:firstLine="420"/>
        <w:rPr>
          <w:rFonts w:ascii="仿宋" w:eastAsia="仿宋" w:hAnsi="仿宋"/>
        </w:rPr>
      </w:pPr>
      <w:r w:rsidRPr="00B665FA">
        <w:rPr>
          <w:rFonts w:ascii="仿宋" w:eastAsia="仿宋" w:hAnsi="仿宋" w:hint="eastAsia"/>
        </w:rPr>
        <w:t xml:space="preserve"> 中标人负责对餐厅进行环境布置，所产生的费用由中标人支出，包括用餐宣传的布置、节日氛围的烘托布置、美食活动的场地布置等。</w:t>
      </w:r>
    </w:p>
    <w:p w14:paraId="1172B8C6" w14:textId="77777777" w:rsidR="00D364A1" w:rsidRPr="00B665FA" w:rsidRDefault="00D364A1" w:rsidP="00D364A1">
      <w:pPr>
        <w:pStyle w:val="af6"/>
        <w:numPr>
          <w:ilvl w:val="0"/>
          <w:numId w:val="10"/>
        </w:numPr>
        <w:adjustRightInd w:val="0"/>
        <w:snapToGrid w:val="0"/>
        <w:spacing w:line="276" w:lineRule="auto"/>
        <w:ind w:left="0" w:firstLineChars="200" w:firstLine="420"/>
        <w:rPr>
          <w:rFonts w:ascii="仿宋" w:eastAsia="仿宋" w:hAnsi="仿宋"/>
        </w:rPr>
      </w:pPr>
      <w:r w:rsidRPr="00B665FA">
        <w:rPr>
          <w:rFonts w:ascii="仿宋" w:eastAsia="仿宋" w:hAnsi="仿宋" w:hint="eastAsia"/>
        </w:rPr>
        <w:t>中标人需每月进行职工餐与病人餐的就餐满意度调查，可采用纸质版、网络版、手机软件等方式，满意度调查结果应按实反馈给采购人。</w:t>
      </w:r>
    </w:p>
    <w:p w14:paraId="79274F14" w14:textId="77777777" w:rsidR="00D364A1" w:rsidRPr="00B665FA" w:rsidRDefault="00D364A1" w:rsidP="00D364A1">
      <w:pPr>
        <w:pStyle w:val="af6"/>
        <w:numPr>
          <w:ilvl w:val="0"/>
          <w:numId w:val="10"/>
        </w:numPr>
        <w:adjustRightInd w:val="0"/>
        <w:snapToGrid w:val="0"/>
        <w:spacing w:line="276" w:lineRule="auto"/>
        <w:ind w:left="0" w:firstLineChars="200" w:firstLine="420"/>
        <w:rPr>
          <w:rFonts w:ascii="仿宋" w:eastAsia="仿宋" w:hAnsi="仿宋"/>
        </w:rPr>
      </w:pPr>
      <w:r w:rsidRPr="00B665FA">
        <w:rPr>
          <w:rFonts w:ascii="仿宋" w:eastAsia="仿宋" w:hAnsi="仿宋" w:hint="eastAsia"/>
        </w:rPr>
        <w:t xml:space="preserve"> 中标人应保证采用符合《中华人民共和国食品安全法》及相关餐饮行业的相关规定的食材制作病人餐，应尽量采用新鲜食材，少用冷冻品。采购人有权不定期到中标人的病人餐烹饪厨房巡查，并有权查阅制作病人餐的食材来源资料及相关进货凭证。</w:t>
      </w:r>
    </w:p>
    <w:p w14:paraId="7411B995" w14:textId="77777777" w:rsidR="00D364A1" w:rsidRPr="00B665FA" w:rsidRDefault="00D364A1" w:rsidP="00D364A1">
      <w:pPr>
        <w:pStyle w:val="af6"/>
        <w:numPr>
          <w:ilvl w:val="0"/>
          <w:numId w:val="10"/>
        </w:numPr>
        <w:adjustRightInd w:val="0"/>
        <w:snapToGrid w:val="0"/>
        <w:spacing w:line="276" w:lineRule="auto"/>
        <w:ind w:left="0" w:firstLineChars="200" w:firstLine="420"/>
        <w:rPr>
          <w:rFonts w:ascii="仿宋" w:eastAsia="仿宋" w:hAnsi="仿宋"/>
        </w:rPr>
      </w:pPr>
      <w:r w:rsidRPr="00B665FA">
        <w:rPr>
          <w:rFonts w:ascii="仿宋" w:eastAsia="仿宋" w:hAnsi="仿宋" w:hint="eastAsia"/>
        </w:rPr>
        <w:t>中标人应保证病人餐的出品质量，菜单每月变动一次，提交采购人审核后方可执行。菜式搭配绿色健康，需提供重口味、淡口味、蒸菜、蒸蛋、辣菜、炒菜等供选择，且每餐均需提供流质、半流质、糖尿病饮食（低糖/无糖）、无盐餐、无碘盐餐、高蛋白质餐等特殊餐饮需求服务（特殊餐饮服务根据采购人临床患者的需求变动而变动）。</w:t>
      </w:r>
    </w:p>
    <w:p w14:paraId="67098B21" w14:textId="77777777" w:rsidR="00D364A1" w:rsidRPr="00B665FA" w:rsidRDefault="00D364A1" w:rsidP="00D364A1">
      <w:pPr>
        <w:pStyle w:val="af6"/>
        <w:numPr>
          <w:ilvl w:val="0"/>
          <w:numId w:val="10"/>
        </w:numPr>
        <w:adjustRightInd w:val="0"/>
        <w:snapToGrid w:val="0"/>
        <w:spacing w:line="276" w:lineRule="auto"/>
        <w:ind w:left="0" w:firstLineChars="200" w:firstLine="420"/>
        <w:rPr>
          <w:rFonts w:ascii="仿宋" w:eastAsia="仿宋" w:hAnsi="仿宋"/>
        </w:rPr>
      </w:pPr>
      <w:r w:rsidRPr="00B665FA">
        <w:rPr>
          <w:rFonts w:ascii="仿宋" w:eastAsia="仿宋" w:hAnsi="仿宋" w:hint="eastAsia"/>
        </w:rPr>
        <w:t>中标人应配备足够的资源以保证病人餐准时送达，配送时间早餐7:00-8:</w:t>
      </w:r>
      <w:r w:rsidRPr="00B665FA">
        <w:rPr>
          <w:rFonts w:ascii="仿宋" w:eastAsia="仿宋" w:hAnsi="仿宋"/>
        </w:rPr>
        <w:t>3</w:t>
      </w:r>
      <w:r w:rsidRPr="00B665FA">
        <w:rPr>
          <w:rFonts w:ascii="仿宋" w:eastAsia="仿宋" w:hAnsi="仿宋" w:hint="eastAsia"/>
        </w:rPr>
        <w:t>0，午餐11:00-1</w:t>
      </w:r>
      <w:r w:rsidRPr="00B665FA">
        <w:rPr>
          <w:rFonts w:ascii="仿宋" w:eastAsia="仿宋" w:hAnsi="仿宋"/>
        </w:rPr>
        <w:t>2</w:t>
      </w:r>
      <w:r w:rsidRPr="00B665FA">
        <w:rPr>
          <w:rFonts w:ascii="仿宋" w:eastAsia="仿宋" w:hAnsi="仿宋" w:hint="eastAsia"/>
        </w:rPr>
        <w:t>:</w:t>
      </w:r>
      <w:r w:rsidRPr="00B665FA">
        <w:rPr>
          <w:rFonts w:ascii="仿宋" w:eastAsia="仿宋" w:hAnsi="仿宋"/>
        </w:rPr>
        <w:t>3</w:t>
      </w:r>
      <w:r w:rsidRPr="00B665FA">
        <w:rPr>
          <w:rFonts w:ascii="仿宋" w:eastAsia="仿宋" w:hAnsi="仿宋" w:hint="eastAsia"/>
        </w:rPr>
        <w:t>0，晚餐17:00-18:</w:t>
      </w:r>
      <w:r w:rsidRPr="00B665FA">
        <w:rPr>
          <w:rFonts w:ascii="仿宋" w:eastAsia="仿宋" w:hAnsi="仿宋"/>
        </w:rPr>
        <w:t>30</w:t>
      </w:r>
      <w:r w:rsidRPr="00B665FA">
        <w:rPr>
          <w:rFonts w:ascii="仿宋" w:eastAsia="仿宋" w:hAnsi="仿宋" w:hint="eastAsia"/>
        </w:rPr>
        <w:t>，且每份病人餐均需配送至病床前。病人餐的配送人员须与采购人餐厅驻场的服务人员进行区分，不得利用驻场的工作人员进行配送。</w:t>
      </w:r>
    </w:p>
    <w:p w14:paraId="742B5085" w14:textId="77777777" w:rsidR="00D364A1" w:rsidRPr="00B665FA" w:rsidRDefault="00D364A1" w:rsidP="00D364A1">
      <w:pPr>
        <w:pStyle w:val="af6"/>
        <w:numPr>
          <w:ilvl w:val="0"/>
          <w:numId w:val="10"/>
        </w:numPr>
        <w:adjustRightInd w:val="0"/>
        <w:snapToGrid w:val="0"/>
        <w:spacing w:line="276" w:lineRule="auto"/>
        <w:ind w:left="0" w:firstLineChars="200" w:firstLine="420"/>
        <w:rPr>
          <w:rFonts w:ascii="仿宋" w:eastAsia="仿宋" w:hAnsi="仿宋"/>
        </w:rPr>
      </w:pPr>
      <w:r w:rsidRPr="00B665FA">
        <w:rPr>
          <w:rFonts w:ascii="仿宋" w:eastAsia="仿宋" w:hAnsi="仿宋" w:hint="eastAsia"/>
        </w:rPr>
        <w:t>中标人应保证病人餐的配送规范应符合《中华人民共和国食品安全法》及相关餐饮行业的相关规定。应使用专用的保温设备运输病人餐，并保证送达时食品的表面温度不低于4</w:t>
      </w:r>
      <w:r w:rsidRPr="00B665FA">
        <w:rPr>
          <w:rFonts w:ascii="仿宋" w:eastAsia="仿宋" w:hAnsi="仿宋"/>
        </w:rPr>
        <w:t>0</w:t>
      </w:r>
      <w:r w:rsidRPr="00B665FA">
        <w:rPr>
          <w:rFonts w:ascii="仿宋" w:eastAsia="仿宋" w:hAnsi="仿宋" w:hint="eastAsia"/>
        </w:rPr>
        <w:t>℃。运输与配送期间应做足有效措施的预防食物受污物或环境的污染。</w:t>
      </w:r>
    </w:p>
    <w:p w14:paraId="3CBCEEDC" w14:textId="77777777" w:rsidR="00D364A1" w:rsidRPr="00B665FA" w:rsidRDefault="00D364A1" w:rsidP="00D364A1">
      <w:pPr>
        <w:pStyle w:val="af6"/>
        <w:numPr>
          <w:ilvl w:val="0"/>
          <w:numId w:val="10"/>
        </w:numPr>
        <w:adjustRightInd w:val="0"/>
        <w:snapToGrid w:val="0"/>
        <w:spacing w:line="276" w:lineRule="auto"/>
        <w:ind w:left="0" w:firstLineChars="200" w:firstLine="420"/>
        <w:rPr>
          <w:rFonts w:ascii="仿宋" w:eastAsia="仿宋" w:hAnsi="仿宋"/>
        </w:rPr>
      </w:pPr>
      <w:r w:rsidRPr="00B665FA">
        <w:rPr>
          <w:rFonts w:ascii="仿宋" w:eastAsia="仿宋" w:hAnsi="仿宋" w:hint="eastAsia"/>
        </w:rPr>
        <w:t xml:space="preserve"> 如食用由中标人配送的病人餐造成腹泻、过敏、食物中毒等食品安全事故，所有的法律责任和经济损失由中标人全部负责。若由于病人餐的饮食安全问题导致采购人牵连受损，甲方有权要求中标人进行相应的赔偿。</w:t>
      </w:r>
    </w:p>
    <w:p w14:paraId="3724412B" w14:textId="77777777" w:rsidR="00D364A1" w:rsidRPr="00B665FA" w:rsidRDefault="00D364A1" w:rsidP="00D364A1">
      <w:pPr>
        <w:pStyle w:val="af6"/>
        <w:adjustRightInd w:val="0"/>
        <w:snapToGrid w:val="0"/>
        <w:spacing w:line="276" w:lineRule="auto"/>
        <w:rPr>
          <w:rFonts w:ascii="仿宋" w:eastAsia="仿宋" w:hAnsi="仿宋"/>
        </w:rPr>
      </w:pPr>
    </w:p>
    <w:bookmarkEnd w:id="5"/>
    <w:p w14:paraId="04E4E0E5" w14:textId="77777777" w:rsidR="00D364A1" w:rsidRPr="00B665FA" w:rsidRDefault="00D364A1" w:rsidP="00D364A1">
      <w:pPr>
        <w:pStyle w:val="3"/>
        <w:spacing w:before="0" w:after="0" w:line="276" w:lineRule="auto"/>
        <w:ind w:firstLineChars="200" w:firstLine="422"/>
        <w:rPr>
          <w:rFonts w:ascii="仿宋" w:eastAsia="仿宋" w:hAnsi="仿宋"/>
          <w:sz w:val="21"/>
          <w:szCs w:val="21"/>
        </w:rPr>
      </w:pPr>
      <w:r w:rsidRPr="00B665FA">
        <w:rPr>
          <w:rFonts w:ascii="仿宋" w:eastAsia="仿宋" w:hAnsi="仿宋" w:hint="eastAsia"/>
          <w:sz w:val="21"/>
          <w:szCs w:val="21"/>
        </w:rPr>
        <w:t>3、供餐标准与出品质量要求：</w:t>
      </w:r>
    </w:p>
    <w:p w14:paraId="5B947599" w14:textId="77777777" w:rsidR="00D364A1" w:rsidRPr="00B665FA" w:rsidRDefault="00D364A1" w:rsidP="00D364A1">
      <w:pPr>
        <w:pStyle w:val="af6"/>
        <w:numPr>
          <w:ilvl w:val="0"/>
          <w:numId w:val="11"/>
        </w:numPr>
        <w:adjustRightInd w:val="0"/>
        <w:snapToGrid w:val="0"/>
        <w:spacing w:line="276" w:lineRule="auto"/>
        <w:ind w:left="0" w:firstLineChars="200" w:firstLine="420"/>
        <w:rPr>
          <w:rFonts w:ascii="仿宋" w:eastAsia="仿宋" w:hAnsi="仿宋"/>
        </w:rPr>
      </w:pPr>
      <w:bookmarkStart w:id="6" w:name="_Hlk521057164"/>
      <w:r w:rsidRPr="00B665FA">
        <w:rPr>
          <w:rFonts w:ascii="仿宋" w:eastAsia="仿宋" w:hAnsi="仿宋" w:hint="eastAsia"/>
        </w:rPr>
        <w:t>职工餐应包括热菜、凉菜、主食、汤，并提供豆浆、点心、水果等，需要兼顾南北方口味等8大菜系，以粤菜为主，其余菜系为辅，当天午餐与晚餐的菜单不得重复。</w:t>
      </w:r>
    </w:p>
    <w:p w14:paraId="69706890" w14:textId="77777777" w:rsidR="00D364A1" w:rsidRPr="00B665FA" w:rsidRDefault="00D364A1" w:rsidP="00D364A1">
      <w:pPr>
        <w:pStyle w:val="af6"/>
        <w:numPr>
          <w:ilvl w:val="0"/>
          <w:numId w:val="11"/>
        </w:numPr>
        <w:adjustRightInd w:val="0"/>
        <w:snapToGrid w:val="0"/>
        <w:spacing w:line="276" w:lineRule="auto"/>
        <w:ind w:left="0" w:firstLineChars="200" w:firstLine="420"/>
        <w:rPr>
          <w:rFonts w:ascii="仿宋" w:eastAsia="仿宋" w:hAnsi="仿宋"/>
        </w:rPr>
      </w:pPr>
      <w:r w:rsidRPr="00B665FA">
        <w:rPr>
          <w:rFonts w:ascii="仿宋" w:eastAsia="仿宋" w:hAnsi="仿宋" w:hint="eastAsia"/>
        </w:rPr>
        <w:t>职工餐出餐品种：</w:t>
      </w:r>
    </w:p>
    <w:p w14:paraId="1868516E" w14:textId="77777777" w:rsidR="00D364A1" w:rsidRPr="00B665FA" w:rsidRDefault="00D364A1" w:rsidP="00D364A1">
      <w:pPr>
        <w:pStyle w:val="af6"/>
        <w:adjustRightInd w:val="0"/>
        <w:snapToGrid w:val="0"/>
        <w:spacing w:line="276" w:lineRule="auto"/>
        <w:rPr>
          <w:rFonts w:ascii="仿宋" w:eastAsia="仿宋" w:hAnsi="仿宋"/>
        </w:rPr>
      </w:pPr>
      <w:r w:rsidRPr="00B665FA">
        <w:rPr>
          <w:rFonts w:ascii="仿宋" w:eastAsia="仿宋" w:hAnsi="仿宋" w:hint="eastAsia"/>
        </w:rPr>
        <w:t>工作日：早餐不少于2</w:t>
      </w:r>
      <w:r w:rsidRPr="00B665FA">
        <w:rPr>
          <w:rFonts w:ascii="仿宋" w:eastAsia="仿宋" w:hAnsi="仿宋"/>
        </w:rPr>
        <w:t>0</w:t>
      </w:r>
      <w:r w:rsidRPr="00B665FA">
        <w:rPr>
          <w:rFonts w:ascii="仿宋" w:eastAsia="仿宋" w:hAnsi="仿宋" w:hint="eastAsia"/>
        </w:rPr>
        <w:t>个品种，午餐不少于15个品种，晚餐不少于12个品种。</w:t>
      </w:r>
    </w:p>
    <w:p w14:paraId="750898C3" w14:textId="77777777" w:rsidR="00D364A1" w:rsidRPr="00B665FA" w:rsidRDefault="00D364A1" w:rsidP="00D364A1">
      <w:pPr>
        <w:pStyle w:val="af6"/>
        <w:adjustRightInd w:val="0"/>
        <w:snapToGrid w:val="0"/>
        <w:spacing w:line="276" w:lineRule="auto"/>
        <w:rPr>
          <w:rFonts w:ascii="仿宋" w:eastAsia="仿宋" w:hAnsi="仿宋"/>
        </w:rPr>
      </w:pPr>
      <w:r w:rsidRPr="00B665FA">
        <w:rPr>
          <w:rFonts w:ascii="仿宋" w:eastAsia="仿宋" w:hAnsi="仿宋" w:hint="eastAsia"/>
        </w:rPr>
        <w:lastRenderedPageBreak/>
        <w:t>节假日：早餐不少于12个品种，午餐不少于10个品种，晚餐不少于8个品种。</w:t>
      </w:r>
    </w:p>
    <w:p w14:paraId="65D96CB2" w14:textId="77777777" w:rsidR="00D364A1" w:rsidRPr="00B665FA" w:rsidRDefault="00D364A1" w:rsidP="00D364A1">
      <w:pPr>
        <w:pStyle w:val="af6"/>
        <w:numPr>
          <w:ilvl w:val="0"/>
          <w:numId w:val="11"/>
        </w:numPr>
        <w:adjustRightInd w:val="0"/>
        <w:snapToGrid w:val="0"/>
        <w:spacing w:line="276" w:lineRule="auto"/>
        <w:ind w:left="0" w:firstLineChars="200" w:firstLine="420"/>
        <w:rPr>
          <w:rFonts w:ascii="仿宋" w:eastAsia="仿宋" w:hAnsi="仿宋"/>
        </w:rPr>
      </w:pPr>
      <w:r w:rsidRPr="00B665FA">
        <w:rPr>
          <w:rFonts w:ascii="仿宋" w:eastAsia="仿宋" w:hAnsi="仿宋" w:hint="eastAsia"/>
        </w:rPr>
        <w:t>职工餐每周1套菜单，逢周一上新菜单，原则上要求菜式应每周不重样，但热门主菜每周最多可出2次。下周菜单需应在本周四前交采购人职能部门审核，新菜式应先进行试做、试尝，并提交成本分析报告及定价标准，待采购人审核后方可执行。每月创新及推出新菜4款以上（不得在现有菜式基础上仅更换部分原料作为新菜式）。</w:t>
      </w:r>
    </w:p>
    <w:p w14:paraId="612BCC3E" w14:textId="77777777" w:rsidR="00D364A1" w:rsidRPr="00B665FA" w:rsidRDefault="00D364A1" w:rsidP="00D364A1">
      <w:pPr>
        <w:pStyle w:val="af6"/>
        <w:numPr>
          <w:ilvl w:val="0"/>
          <w:numId w:val="11"/>
        </w:numPr>
        <w:adjustRightInd w:val="0"/>
        <w:snapToGrid w:val="0"/>
        <w:spacing w:line="276" w:lineRule="auto"/>
        <w:ind w:left="0" w:firstLineChars="200" w:firstLine="420"/>
        <w:rPr>
          <w:rFonts w:ascii="仿宋" w:eastAsia="仿宋" w:hAnsi="仿宋"/>
        </w:rPr>
      </w:pPr>
      <w:r w:rsidRPr="00B665FA">
        <w:rPr>
          <w:rFonts w:ascii="仿宋" w:eastAsia="仿宋" w:hAnsi="仿宋" w:hint="eastAsia"/>
        </w:rPr>
        <w:t>符合营养、卫生、安全标准，严格执行</w:t>
      </w:r>
      <w:bookmarkStart w:id="7" w:name="_Hlk520972339"/>
      <w:r w:rsidRPr="00B665FA">
        <w:rPr>
          <w:rFonts w:ascii="仿宋" w:eastAsia="仿宋" w:hAnsi="仿宋" w:hint="eastAsia"/>
        </w:rPr>
        <w:t>《中华人民共和国食品安全法》及相关餐饮行业的规定</w:t>
      </w:r>
      <w:bookmarkEnd w:id="7"/>
      <w:r w:rsidRPr="00B665FA">
        <w:rPr>
          <w:rFonts w:ascii="仿宋" w:eastAsia="仿宋" w:hAnsi="仿宋" w:hint="eastAsia"/>
        </w:rPr>
        <w:t>，建立健全卫生管理制度，坚决杜绝食物中毒事件及食品安全事故。</w:t>
      </w:r>
    </w:p>
    <w:p w14:paraId="68474FB8" w14:textId="77777777" w:rsidR="00D364A1" w:rsidRPr="00B665FA" w:rsidRDefault="00D364A1" w:rsidP="00D364A1">
      <w:pPr>
        <w:pStyle w:val="af6"/>
        <w:numPr>
          <w:ilvl w:val="0"/>
          <w:numId w:val="11"/>
        </w:numPr>
        <w:adjustRightInd w:val="0"/>
        <w:snapToGrid w:val="0"/>
        <w:spacing w:line="276" w:lineRule="auto"/>
        <w:ind w:left="0" w:firstLineChars="200" w:firstLine="420"/>
        <w:rPr>
          <w:rFonts w:ascii="仿宋" w:eastAsia="仿宋" w:hAnsi="仿宋"/>
        </w:rPr>
      </w:pPr>
      <w:r w:rsidRPr="00B665FA">
        <w:rPr>
          <w:rFonts w:ascii="仿宋" w:eastAsia="仿宋" w:hAnsi="仿宋" w:hint="eastAsia"/>
        </w:rPr>
        <w:t xml:space="preserve"> 出品质量：</w:t>
      </w:r>
    </w:p>
    <w:p w14:paraId="12CA46F3" w14:textId="77777777" w:rsidR="00D364A1" w:rsidRPr="00B665FA" w:rsidRDefault="00D364A1" w:rsidP="00D364A1">
      <w:pPr>
        <w:pStyle w:val="af6"/>
        <w:numPr>
          <w:ilvl w:val="0"/>
          <w:numId w:val="12"/>
        </w:numPr>
        <w:adjustRightInd w:val="0"/>
        <w:snapToGrid w:val="0"/>
        <w:spacing w:line="276" w:lineRule="auto"/>
        <w:ind w:firstLineChars="200" w:firstLine="420"/>
        <w:rPr>
          <w:rFonts w:ascii="仿宋" w:eastAsia="仿宋" w:hAnsi="仿宋"/>
        </w:rPr>
      </w:pPr>
      <w:bookmarkStart w:id="8" w:name="_Hlk521922311"/>
      <w:r w:rsidRPr="00B665FA">
        <w:rPr>
          <w:rFonts w:ascii="仿宋" w:eastAsia="仿宋" w:hAnsi="仿宋" w:hint="eastAsia"/>
        </w:rPr>
        <w:t>菜品应不糊、不夹生，软硬适当。色香味俱全，原料新鲜，无过生过熟、无异物，要求菜品体现原汁原味。尤其是海鲜菜肴，口味避免过重（如过咸、过辣、过酸、过甜、过苦更不允许有异味腥、膻、臭味等），不能用调料、大料的味道压住食材本身的味道。</w:t>
      </w:r>
    </w:p>
    <w:bookmarkEnd w:id="8"/>
    <w:p w14:paraId="75108A7A" w14:textId="77777777" w:rsidR="00D364A1" w:rsidRPr="00B665FA" w:rsidRDefault="00D364A1" w:rsidP="00D364A1">
      <w:pPr>
        <w:pStyle w:val="af6"/>
        <w:numPr>
          <w:ilvl w:val="0"/>
          <w:numId w:val="12"/>
        </w:numPr>
        <w:adjustRightInd w:val="0"/>
        <w:snapToGrid w:val="0"/>
        <w:spacing w:line="276" w:lineRule="auto"/>
        <w:ind w:firstLineChars="200" w:firstLine="420"/>
        <w:rPr>
          <w:rFonts w:ascii="仿宋" w:eastAsia="仿宋" w:hAnsi="仿宋"/>
        </w:rPr>
      </w:pPr>
      <w:r w:rsidRPr="00B665FA">
        <w:rPr>
          <w:rFonts w:ascii="仿宋" w:eastAsia="仿宋" w:hAnsi="仿宋" w:hint="eastAsia"/>
        </w:rPr>
        <w:t>清炒菜必须保证即熟亦脆，色要青绿、口感脆爽，不能炒过，八成煎即可，靠少量复合油（葱姜油、花椒油、麻油、）来体现味道，芡汁要薄要少要均匀、要包住、要有亮度，杜绝青菜出水现象发生。白灼菜口味鲜咸，白灼汁不能太多，浇油要热要少，菜品要整齐美观。上汤菜口味要清鲜、汤汁乳白，原料要2/3浸入汤中，不能出现浮油现象。</w:t>
      </w:r>
    </w:p>
    <w:p w14:paraId="169D5EFD" w14:textId="77777777" w:rsidR="00D364A1" w:rsidRPr="00B665FA" w:rsidRDefault="00D364A1" w:rsidP="00D364A1">
      <w:pPr>
        <w:pStyle w:val="af6"/>
        <w:numPr>
          <w:ilvl w:val="0"/>
          <w:numId w:val="12"/>
        </w:numPr>
        <w:adjustRightInd w:val="0"/>
        <w:snapToGrid w:val="0"/>
        <w:spacing w:line="276" w:lineRule="auto"/>
        <w:ind w:firstLineChars="200" w:firstLine="420"/>
        <w:rPr>
          <w:rFonts w:ascii="仿宋" w:eastAsia="仿宋" w:hAnsi="仿宋"/>
        </w:rPr>
      </w:pPr>
      <w:r w:rsidRPr="00B665FA">
        <w:rPr>
          <w:rFonts w:ascii="仿宋" w:eastAsia="仿宋" w:hAnsi="仿宋" w:hint="eastAsia"/>
        </w:rPr>
        <w:t>肉类的菜口味要香而不腻，口感要富有弹性。严禁使用亚硝酸钠等化学原料。严格控制松肉粉、食粉的用量。</w:t>
      </w:r>
    </w:p>
    <w:p w14:paraId="2E51BC58" w14:textId="77777777" w:rsidR="00D364A1" w:rsidRPr="00B665FA" w:rsidRDefault="00D364A1" w:rsidP="00D364A1">
      <w:pPr>
        <w:pStyle w:val="af6"/>
        <w:numPr>
          <w:ilvl w:val="0"/>
          <w:numId w:val="12"/>
        </w:numPr>
        <w:adjustRightInd w:val="0"/>
        <w:snapToGrid w:val="0"/>
        <w:spacing w:line="276" w:lineRule="auto"/>
        <w:ind w:firstLineChars="200" w:firstLine="420"/>
        <w:rPr>
          <w:rFonts w:ascii="仿宋" w:eastAsia="仿宋" w:hAnsi="仿宋"/>
        </w:rPr>
      </w:pPr>
      <w:r w:rsidRPr="00B665FA">
        <w:rPr>
          <w:rFonts w:ascii="仿宋" w:eastAsia="仿宋" w:hAnsi="仿宋" w:hint="eastAsia"/>
        </w:rPr>
        <w:t>炸类的菜品要酥，要金黄色，油不能大，不能腻。个别外焦里嫩的菜要保持好原料的水分和鲜嫩度。严格控制炸油的重复使用次数。</w:t>
      </w:r>
    </w:p>
    <w:p w14:paraId="10B34ACC" w14:textId="77777777" w:rsidR="00D364A1" w:rsidRPr="00B665FA" w:rsidRDefault="00D364A1" w:rsidP="00D364A1">
      <w:pPr>
        <w:pStyle w:val="af6"/>
        <w:numPr>
          <w:ilvl w:val="0"/>
          <w:numId w:val="12"/>
        </w:numPr>
        <w:adjustRightInd w:val="0"/>
        <w:snapToGrid w:val="0"/>
        <w:spacing w:line="276" w:lineRule="auto"/>
        <w:ind w:firstLineChars="200" w:firstLine="420"/>
        <w:rPr>
          <w:rFonts w:ascii="仿宋" w:eastAsia="仿宋" w:hAnsi="仿宋"/>
        </w:rPr>
      </w:pPr>
      <w:r w:rsidRPr="00B665FA">
        <w:rPr>
          <w:rFonts w:ascii="仿宋" w:eastAsia="仿宋" w:hAnsi="仿宋" w:hint="eastAsia"/>
        </w:rPr>
        <w:t>海鲜类必须新鲜，口味清淡，料味不能浓，保持原汁原味，不能老、咬不动、不能腥。</w:t>
      </w:r>
    </w:p>
    <w:p w14:paraId="49492AE2" w14:textId="77777777" w:rsidR="00D364A1" w:rsidRPr="00B665FA" w:rsidRDefault="00D364A1" w:rsidP="00D364A1">
      <w:pPr>
        <w:pStyle w:val="af6"/>
        <w:numPr>
          <w:ilvl w:val="0"/>
          <w:numId w:val="12"/>
        </w:numPr>
        <w:adjustRightInd w:val="0"/>
        <w:snapToGrid w:val="0"/>
        <w:spacing w:line="276" w:lineRule="auto"/>
        <w:ind w:firstLineChars="200" w:firstLine="420"/>
        <w:rPr>
          <w:rFonts w:ascii="仿宋" w:eastAsia="仿宋" w:hAnsi="仿宋"/>
        </w:rPr>
      </w:pPr>
      <w:r w:rsidRPr="00B665FA">
        <w:rPr>
          <w:rFonts w:ascii="仿宋" w:eastAsia="仿宋" w:hAnsi="仿宋" w:hint="eastAsia"/>
        </w:rPr>
        <w:t>汤菜的要求</w:t>
      </w:r>
    </w:p>
    <w:p w14:paraId="16FEF17A" w14:textId="77777777" w:rsidR="00D364A1" w:rsidRPr="00B665FA" w:rsidRDefault="00D364A1" w:rsidP="00D364A1">
      <w:pPr>
        <w:pStyle w:val="af6"/>
        <w:numPr>
          <w:ilvl w:val="0"/>
          <w:numId w:val="13"/>
        </w:numPr>
        <w:adjustRightInd w:val="0"/>
        <w:snapToGrid w:val="0"/>
        <w:spacing w:line="276" w:lineRule="auto"/>
        <w:ind w:left="420" w:firstLineChars="200" w:firstLine="420"/>
        <w:rPr>
          <w:rFonts w:ascii="仿宋" w:eastAsia="仿宋" w:hAnsi="仿宋"/>
        </w:rPr>
      </w:pPr>
      <w:r w:rsidRPr="00B665FA">
        <w:rPr>
          <w:rFonts w:ascii="仿宋" w:eastAsia="仿宋" w:hAnsi="仿宋" w:hint="eastAsia"/>
        </w:rPr>
        <w:t xml:space="preserve"> 汤菜盛入盛器中不能太满，以8分满或8分半满为宜；</w:t>
      </w:r>
    </w:p>
    <w:p w14:paraId="4D8292D6" w14:textId="77777777" w:rsidR="00D364A1" w:rsidRPr="00B665FA" w:rsidRDefault="00D364A1" w:rsidP="00D364A1">
      <w:pPr>
        <w:pStyle w:val="af6"/>
        <w:numPr>
          <w:ilvl w:val="0"/>
          <w:numId w:val="13"/>
        </w:numPr>
        <w:adjustRightInd w:val="0"/>
        <w:snapToGrid w:val="0"/>
        <w:spacing w:line="276" w:lineRule="auto"/>
        <w:ind w:left="420" w:firstLineChars="200" w:firstLine="420"/>
        <w:rPr>
          <w:rFonts w:ascii="仿宋" w:eastAsia="仿宋" w:hAnsi="仿宋"/>
        </w:rPr>
      </w:pPr>
      <w:r w:rsidRPr="00B665FA">
        <w:rPr>
          <w:rFonts w:ascii="仿宋" w:eastAsia="仿宋" w:hAnsi="仿宋" w:hint="eastAsia"/>
        </w:rPr>
        <w:t xml:space="preserve"> 汤菜原料和汤的比例，根据菜的性质不同，比例也不同，但是原料的比例不能超过汤的比例；</w:t>
      </w:r>
    </w:p>
    <w:p w14:paraId="2547FA74" w14:textId="77777777" w:rsidR="00D364A1" w:rsidRPr="00B665FA" w:rsidRDefault="00D364A1" w:rsidP="00D364A1">
      <w:pPr>
        <w:pStyle w:val="af6"/>
        <w:numPr>
          <w:ilvl w:val="0"/>
          <w:numId w:val="13"/>
        </w:numPr>
        <w:adjustRightInd w:val="0"/>
        <w:snapToGrid w:val="0"/>
        <w:spacing w:line="276" w:lineRule="auto"/>
        <w:ind w:left="420" w:firstLineChars="200" w:firstLine="420"/>
        <w:rPr>
          <w:rFonts w:ascii="仿宋" w:eastAsia="仿宋" w:hAnsi="仿宋"/>
        </w:rPr>
      </w:pPr>
      <w:r w:rsidRPr="00B665FA">
        <w:rPr>
          <w:rFonts w:ascii="仿宋" w:eastAsia="仿宋" w:hAnsi="仿宋" w:hint="eastAsia"/>
        </w:rPr>
        <w:t xml:space="preserve"> 汤菜品：以鲜为主，入口首先体现鲜味而后要体现咸味或其他口味，必须体现原汁原味，不能有油或油绝不能大，要靠汤汁熬出的鲜香味和相关辅料来体现；</w:t>
      </w:r>
    </w:p>
    <w:p w14:paraId="555FFE65" w14:textId="77777777" w:rsidR="00D364A1" w:rsidRPr="00B665FA" w:rsidRDefault="00D364A1" w:rsidP="00D364A1">
      <w:pPr>
        <w:pStyle w:val="af6"/>
        <w:numPr>
          <w:ilvl w:val="0"/>
          <w:numId w:val="13"/>
        </w:numPr>
        <w:adjustRightInd w:val="0"/>
        <w:snapToGrid w:val="0"/>
        <w:spacing w:line="276" w:lineRule="auto"/>
        <w:ind w:left="420" w:firstLineChars="200" w:firstLine="420"/>
        <w:rPr>
          <w:rFonts w:ascii="仿宋" w:eastAsia="仿宋" w:hAnsi="仿宋"/>
        </w:rPr>
      </w:pPr>
      <w:r w:rsidRPr="00B665FA">
        <w:rPr>
          <w:rFonts w:ascii="仿宋" w:eastAsia="仿宋" w:hAnsi="仿宋" w:hint="eastAsia"/>
        </w:rPr>
        <w:t xml:space="preserve"> 其他口味汤菜：以突出要求口味为主，但不能太烈，加少量油来体现复合味和香味。</w:t>
      </w:r>
    </w:p>
    <w:p w14:paraId="5EAF42C1" w14:textId="77777777" w:rsidR="00D364A1" w:rsidRPr="00B665FA" w:rsidRDefault="00D364A1" w:rsidP="00D364A1">
      <w:pPr>
        <w:pStyle w:val="af6"/>
        <w:numPr>
          <w:ilvl w:val="0"/>
          <w:numId w:val="12"/>
        </w:numPr>
        <w:adjustRightInd w:val="0"/>
        <w:snapToGrid w:val="0"/>
        <w:spacing w:line="276" w:lineRule="auto"/>
        <w:ind w:firstLineChars="200" w:firstLine="420"/>
        <w:rPr>
          <w:rFonts w:ascii="仿宋" w:eastAsia="仿宋" w:hAnsi="仿宋"/>
        </w:rPr>
      </w:pPr>
      <w:r w:rsidRPr="00B665FA">
        <w:rPr>
          <w:rFonts w:ascii="仿宋" w:eastAsia="仿宋" w:hAnsi="仿宋" w:hint="eastAsia"/>
        </w:rPr>
        <w:t>切配标准</w:t>
      </w:r>
    </w:p>
    <w:p w14:paraId="04A0CCB2" w14:textId="77777777" w:rsidR="00D364A1" w:rsidRPr="00B665FA" w:rsidRDefault="00D364A1" w:rsidP="00D364A1">
      <w:pPr>
        <w:pStyle w:val="af6"/>
        <w:numPr>
          <w:ilvl w:val="0"/>
          <w:numId w:val="14"/>
        </w:numPr>
        <w:adjustRightInd w:val="0"/>
        <w:snapToGrid w:val="0"/>
        <w:spacing w:line="276" w:lineRule="auto"/>
        <w:ind w:left="420" w:firstLineChars="200" w:firstLine="420"/>
        <w:rPr>
          <w:rFonts w:ascii="仿宋" w:eastAsia="仿宋" w:hAnsi="仿宋"/>
        </w:rPr>
      </w:pPr>
      <w:r w:rsidRPr="00B665FA">
        <w:rPr>
          <w:rFonts w:ascii="仿宋" w:eastAsia="仿宋" w:hAnsi="仿宋" w:hint="eastAsia"/>
        </w:rPr>
        <w:t xml:space="preserve"> 切：根据原料性质、菜品要求将原料切出规则的形状并且要均匀一致。</w:t>
      </w:r>
    </w:p>
    <w:p w14:paraId="27D96F54" w14:textId="77777777" w:rsidR="00D364A1" w:rsidRPr="00B665FA" w:rsidRDefault="00D364A1" w:rsidP="00D364A1">
      <w:pPr>
        <w:pStyle w:val="af6"/>
        <w:numPr>
          <w:ilvl w:val="0"/>
          <w:numId w:val="14"/>
        </w:numPr>
        <w:adjustRightInd w:val="0"/>
        <w:snapToGrid w:val="0"/>
        <w:spacing w:line="276" w:lineRule="auto"/>
        <w:ind w:left="420" w:firstLineChars="200" w:firstLine="420"/>
        <w:rPr>
          <w:rFonts w:ascii="仿宋" w:eastAsia="仿宋" w:hAnsi="仿宋"/>
        </w:rPr>
      </w:pPr>
      <w:r w:rsidRPr="00B665FA">
        <w:rPr>
          <w:rFonts w:ascii="仿宋" w:eastAsia="仿宋" w:hAnsi="仿宋" w:hint="eastAsia"/>
        </w:rPr>
        <w:t xml:space="preserve"> 配：根据菜品的要求及各种原料的性质在形状、颜色、营养、口感方面做好原料的搭配。禁止因装饰而影响口味，注意点缀用小料、配料、装饰品的口味、液汁不能对菜品有影响。</w:t>
      </w:r>
    </w:p>
    <w:p w14:paraId="5B90B8DD" w14:textId="77777777" w:rsidR="00D364A1" w:rsidRPr="00B665FA" w:rsidRDefault="00D364A1" w:rsidP="00D364A1">
      <w:pPr>
        <w:pStyle w:val="af6"/>
        <w:numPr>
          <w:ilvl w:val="0"/>
          <w:numId w:val="12"/>
        </w:numPr>
        <w:adjustRightInd w:val="0"/>
        <w:snapToGrid w:val="0"/>
        <w:spacing w:line="276" w:lineRule="auto"/>
        <w:ind w:firstLineChars="200" w:firstLine="420"/>
        <w:rPr>
          <w:rFonts w:ascii="仿宋" w:eastAsia="仿宋" w:hAnsi="仿宋"/>
        </w:rPr>
      </w:pPr>
      <w:r w:rsidRPr="00B665FA">
        <w:rPr>
          <w:rFonts w:ascii="仿宋" w:eastAsia="仿宋" w:hAnsi="仿宋" w:hint="eastAsia"/>
        </w:rPr>
        <w:t>烹饪标准：体现出原料的本身颜色，以自然色和接近自然色为主。严禁使用色素及任何食品添加剂等。青绿、金黄、酱红、枣红等几色能够增进食欲但关键要新鲜。</w:t>
      </w:r>
    </w:p>
    <w:p w14:paraId="5A10DDD6" w14:textId="77777777" w:rsidR="00D364A1" w:rsidRPr="00B665FA" w:rsidRDefault="00D364A1" w:rsidP="00D364A1">
      <w:pPr>
        <w:pStyle w:val="af6"/>
        <w:numPr>
          <w:ilvl w:val="0"/>
          <w:numId w:val="12"/>
        </w:numPr>
        <w:adjustRightInd w:val="0"/>
        <w:snapToGrid w:val="0"/>
        <w:spacing w:line="276" w:lineRule="auto"/>
        <w:ind w:firstLineChars="200" w:firstLine="420"/>
        <w:rPr>
          <w:rFonts w:ascii="仿宋" w:eastAsia="仿宋" w:hAnsi="仿宋"/>
        </w:rPr>
      </w:pPr>
      <w:r w:rsidRPr="00B665FA">
        <w:rPr>
          <w:rFonts w:ascii="仿宋" w:eastAsia="仿宋" w:hAnsi="仿宋" w:hint="eastAsia"/>
        </w:rPr>
        <w:t>装盘要求：盘饰点缀要精致，简单、新鲜、要配合好菜肴的特点，点缀原料要丰富，切记不能因点缀装盘而影响菜品质量，菜品、盘饰要协调一致，要融为一体，雕刻、菜品、大小盘不能有孤立感，注意盘饰与菜肴的比例，起到画龙点睛的作用。</w:t>
      </w:r>
    </w:p>
    <w:p w14:paraId="541B35A1" w14:textId="77777777" w:rsidR="00D364A1" w:rsidRPr="00B665FA" w:rsidRDefault="00D364A1" w:rsidP="00D364A1">
      <w:pPr>
        <w:pStyle w:val="af6"/>
        <w:numPr>
          <w:ilvl w:val="0"/>
          <w:numId w:val="12"/>
        </w:numPr>
        <w:adjustRightInd w:val="0"/>
        <w:snapToGrid w:val="0"/>
        <w:spacing w:line="276" w:lineRule="auto"/>
        <w:ind w:firstLineChars="200" w:firstLine="420"/>
        <w:rPr>
          <w:rFonts w:ascii="仿宋" w:eastAsia="仿宋" w:hAnsi="仿宋"/>
        </w:rPr>
      </w:pPr>
      <w:r w:rsidRPr="00B665FA">
        <w:rPr>
          <w:rFonts w:ascii="仿宋" w:eastAsia="仿宋" w:hAnsi="仿宋" w:hint="eastAsia"/>
        </w:rPr>
        <w:t>菜品卫生：杜绝异物出现，食品卫生永远是第一要素。青菜要先洗后切，洗前要浸泡30分钟；原料杜绝腐烂、变质、有异物；餐具必须消毒，热菜盘子必须要热或烫手；严格卫生检查程序，坚持检查餐前、餐中、餐后卫生的结果(工装、头发、摩丝、冰箱、消毒、垃圾桶、下水道、洗手液、马斗等)。</w:t>
      </w:r>
    </w:p>
    <w:bookmarkEnd w:id="6"/>
    <w:p w14:paraId="32E547FE" w14:textId="77777777" w:rsidR="00D364A1" w:rsidRPr="00B665FA" w:rsidRDefault="00D364A1" w:rsidP="00D364A1">
      <w:pPr>
        <w:pStyle w:val="af8"/>
        <w:spacing w:line="276" w:lineRule="auto"/>
        <w:rPr>
          <w:rFonts w:ascii="仿宋" w:eastAsia="仿宋" w:hAnsi="仿宋"/>
          <w:sz w:val="21"/>
          <w:szCs w:val="21"/>
        </w:rPr>
      </w:pPr>
    </w:p>
    <w:p w14:paraId="2107A155" w14:textId="77777777" w:rsidR="00D364A1" w:rsidRPr="00B665FA" w:rsidRDefault="00D364A1" w:rsidP="00D364A1">
      <w:pPr>
        <w:pStyle w:val="2"/>
        <w:spacing w:beforeLines="50" w:before="156" w:after="0" w:line="276" w:lineRule="auto"/>
        <w:ind w:left="562" w:hanging="562"/>
        <w:rPr>
          <w:rFonts w:ascii="仿宋" w:eastAsia="仿宋" w:hAnsi="仿宋" w:cs="宋体"/>
          <w:bCs w:val="0"/>
          <w:sz w:val="21"/>
          <w:szCs w:val="21"/>
        </w:rPr>
      </w:pPr>
      <w:r w:rsidRPr="00B665FA">
        <w:rPr>
          <w:rFonts w:ascii="仿宋" w:eastAsia="仿宋" w:hAnsi="仿宋" w:cs="宋体" w:hint="eastAsia"/>
          <w:bCs w:val="0"/>
          <w:sz w:val="21"/>
          <w:szCs w:val="21"/>
        </w:rPr>
        <w:t>五、人员配置及要求</w:t>
      </w:r>
    </w:p>
    <w:p w14:paraId="3CC50D59" w14:textId="77777777" w:rsidR="00D364A1" w:rsidRPr="00B665FA" w:rsidRDefault="00D364A1" w:rsidP="00D364A1">
      <w:pPr>
        <w:pStyle w:val="af6"/>
        <w:numPr>
          <w:ilvl w:val="0"/>
          <w:numId w:val="15"/>
        </w:numPr>
        <w:tabs>
          <w:tab w:val="left" w:pos="2340"/>
        </w:tabs>
        <w:adjustRightInd w:val="0"/>
        <w:snapToGrid w:val="0"/>
        <w:spacing w:line="276" w:lineRule="auto"/>
        <w:ind w:firstLineChars="200" w:firstLine="420"/>
        <w:rPr>
          <w:rFonts w:ascii="仿宋" w:eastAsia="仿宋" w:hAnsi="仿宋"/>
        </w:rPr>
      </w:pPr>
      <w:bookmarkStart w:id="9" w:name="_Hlk521057367"/>
      <w:r w:rsidRPr="00B665FA">
        <w:rPr>
          <w:rFonts w:ascii="仿宋" w:eastAsia="仿宋" w:hAnsi="仿宋" w:hint="eastAsia"/>
        </w:rPr>
        <w:t>本项目由中标人直接管理，不得转包、分包、挂靠等，须提供详细的人员配置优化方案、人员工资标准清单、各类费用标准明细等。</w:t>
      </w:r>
    </w:p>
    <w:p w14:paraId="6E9DF681" w14:textId="77777777" w:rsidR="00D364A1" w:rsidRPr="00B665FA" w:rsidRDefault="00D364A1" w:rsidP="00D364A1">
      <w:pPr>
        <w:pStyle w:val="af6"/>
        <w:numPr>
          <w:ilvl w:val="0"/>
          <w:numId w:val="15"/>
        </w:numPr>
        <w:tabs>
          <w:tab w:val="left" w:pos="2340"/>
        </w:tabs>
        <w:adjustRightInd w:val="0"/>
        <w:snapToGrid w:val="0"/>
        <w:spacing w:line="276" w:lineRule="auto"/>
        <w:ind w:firstLineChars="200" w:firstLine="420"/>
        <w:rPr>
          <w:rFonts w:ascii="仿宋" w:eastAsia="仿宋" w:hAnsi="仿宋"/>
        </w:rPr>
      </w:pPr>
      <w:r w:rsidRPr="00B665FA">
        <w:rPr>
          <w:rFonts w:ascii="仿宋" w:eastAsia="仿宋" w:hAnsi="仿宋" w:hint="eastAsia"/>
        </w:rPr>
        <w:t>项目应配备人员</w:t>
      </w:r>
      <w:r w:rsidRPr="00B665FA">
        <w:rPr>
          <w:rFonts w:ascii="仿宋" w:eastAsia="仿宋" w:hAnsi="仿宋"/>
        </w:rPr>
        <w:t>应全职驻点服务，工作天数不少于法定工作天数，不得同时兼任其他项目的管理。</w:t>
      </w:r>
    </w:p>
    <w:p w14:paraId="3D06B7A3" w14:textId="77777777" w:rsidR="00D364A1" w:rsidRPr="00B665FA" w:rsidRDefault="00D364A1" w:rsidP="00D364A1">
      <w:pPr>
        <w:pStyle w:val="af6"/>
        <w:numPr>
          <w:ilvl w:val="0"/>
          <w:numId w:val="15"/>
        </w:numPr>
        <w:tabs>
          <w:tab w:val="left" w:pos="2340"/>
        </w:tabs>
        <w:adjustRightInd w:val="0"/>
        <w:snapToGrid w:val="0"/>
        <w:spacing w:line="276" w:lineRule="auto"/>
        <w:ind w:firstLineChars="200" w:firstLine="420"/>
        <w:rPr>
          <w:rFonts w:ascii="仿宋" w:eastAsia="仿宋" w:hAnsi="仿宋"/>
        </w:rPr>
      </w:pPr>
      <w:r w:rsidRPr="00B665FA">
        <w:rPr>
          <w:rFonts w:ascii="仿宋" w:eastAsia="仿宋" w:hAnsi="仿宋" w:hint="eastAsia"/>
        </w:rPr>
        <w:lastRenderedPageBreak/>
        <w:t>驻场管理层（项目经理、楼面经理、</w:t>
      </w:r>
      <w:r w:rsidRPr="00B665FA">
        <w:rPr>
          <w:rFonts w:ascii="仿宋" w:eastAsia="仿宋" w:hAnsi="仿宋"/>
        </w:rPr>
        <w:t>接待经理、</w:t>
      </w:r>
      <w:r w:rsidRPr="00B665FA">
        <w:rPr>
          <w:rFonts w:ascii="仿宋" w:eastAsia="仿宋" w:hAnsi="仿宋" w:hint="eastAsia"/>
        </w:rPr>
        <w:t>食品安全员、餐饮文化管理员、运营主管、中厨厨师长、中西点厨师长</w:t>
      </w:r>
      <w:r w:rsidRPr="00B665FA">
        <w:rPr>
          <w:rFonts w:ascii="仿宋" w:eastAsia="仿宋" w:hAnsi="仿宋"/>
        </w:rPr>
        <w:t>）需通过采购人职能部门面试后方能录用。如中标人需调整驻场管理层，需提前1个月书面通知采购人，采购人同意后方可更换。采购人有权对不满意的管理层提出人员调配或更换要求，中标人在收到书面通知1个月内调配或更换或补充人员。</w:t>
      </w:r>
    </w:p>
    <w:p w14:paraId="45BFBCF5" w14:textId="77777777" w:rsidR="00D364A1" w:rsidRPr="00B665FA" w:rsidRDefault="00D364A1" w:rsidP="00D364A1">
      <w:pPr>
        <w:pStyle w:val="af6"/>
        <w:numPr>
          <w:ilvl w:val="0"/>
          <w:numId w:val="15"/>
        </w:numPr>
        <w:tabs>
          <w:tab w:val="left" w:pos="2340"/>
        </w:tabs>
        <w:adjustRightInd w:val="0"/>
        <w:snapToGrid w:val="0"/>
        <w:spacing w:line="276" w:lineRule="auto"/>
        <w:ind w:firstLineChars="200" w:firstLine="420"/>
        <w:rPr>
          <w:rFonts w:ascii="仿宋" w:eastAsia="仿宋" w:hAnsi="仿宋"/>
        </w:rPr>
      </w:pPr>
      <w:r w:rsidRPr="00B665FA">
        <w:rPr>
          <w:rFonts w:ascii="仿宋" w:eastAsia="仿宋" w:hAnsi="仿宋" w:hint="eastAsia"/>
        </w:rPr>
        <w:t>全体员工应爱国爱党、爱岗敬业、勤劳上进、服从指挥，驻场管理层应电脑操作</w:t>
      </w:r>
      <w:r w:rsidRPr="00B665FA">
        <w:rPr>
          <w:rFonts w:ascii="仿宋" w:eastAsia="仿宋" w:hAnsi="仿宋"/>
        </w:rPr>
        <w:t>与Office办公软件</w:t>
      </w:r>
      <w:r w:rsidRPr="00B665FA">
        <w:rPr>
          <w:rFonts w:ascii="仿宋" w:eastAsia="仿宋" w:hAnsi="仿宋" w:hint="eastAsia"/>
        </w:rPr>
        <w:t>，并</w:t>
      </w:r>
      <w:r w:rsidRPr="00B665FA">
        <w:rPr>
          <w:rFonts w:ascii="仿宋" w:eastAsia="仿宋" w:hAnsi="仿宋"/>
        </w:rPr>
        <w:t>具备一定文笔功底</w:t>
      </w:r>
      <w:r w:rsidRPr="00B665FA">
        <w:rPr>
          <w:rFonts w:ascii="仿宋" w:eastAsia="仿宋" w:hAnsi="仿宋" w:hint="eastAsia"/>
        </w:rPr>
        <w:t>，</w:t>
      </w:r>
      <w:r w:rsidRPr="00B665FA">
        <w:rPr>
          <w:rFonts w:ascii="仿宋" w:eastAsia="仿宋" w:hAnsi="仿宋"/>
        </w:rPr>
        <w:t>有较好的形象。项目经理须具备5年以上从事餐饮业服务经验及3年以上项目管理经验；楼面经理具备3年以上从事餐饮业服务经验；</w:t>
      </w:r>
      <w:r w:rsidRPr="00B665FA">
        <w:rPr>
          <w:rFonts w:ascii="仿宋" w:eastAsia="仿宋" w:hAnsi="仿宋" w:hint="eastAsia"/>
        </w:rPr>
        <w:t>餐饮文化管理员</w:t>
      </w:r>
      <w:r w:rsidRPr="00B665FA">
        <w:rPr>
          <w:rFonts w:ascii="仿宋" w:eastAsia="仿宋" w:hAnsi="仿宋"/>
        </w:rPr>
        <w:t>应熟悉Photoshop与微信公众号的编辑与排版。</w:t>
      </w:r>
    </w:p>
    <w:p w14:paraId="67C0ED8D" w14:textId="77777777" w:rsidR="00D364A1" w:rsidRPr="00B665FA" w:rsidRDefault="00D364A1" w:rsidP="00D364A1">
      <w:pPr>
        <w:pStyle w:val="af6"/>
        <w:numPr>
          <w:ilvl w:val="0"/>
          <w:numId w:val="15"/>
        </w:numPr>
        <w:tabs>
          <w:tab w:val="left" w:pos="2340"/>
        </w:tabs>
        <w:adjustRightInd w:val="0"/>
        <w:snapToGrid w:val="0"/>
        <w:spacing w:line="276" w:lineRule="auto"/>
        <w:ind w:firstLineChars="200" w:firstLine="420"/>
        <w:rPr>
          <w:rFonts w:ascii="仿宋" w:eastAsia="仿宋" w:hAnsi="仿宋"/>
        </w:rPr>
      </w:pPr>
      <w:r w:rsidRPr="00B665FA">
        <w:rPr>
          <w:rFonts w:ascii="仿宋" w:eastAsia="仿宋" w:hAnsi="仿宋" w:hint="eastAsia"/>
        </w:rPr>
        <w:t>项目经理、楼面经理、</w:t>
      </w:r>
      <w:r w:rsidRPr="00B665FA">
        <w:rPr>
          <w:rFonts w:ascii="仿宋" w:eastAsia="仿宋" w:hAnsi="仿宋"/>
        </w:rPr>
        <w:t>接待经理、</w:t>
      </w:r>
      <w:r w:rsidRPr="00B665FA">
        <w:rPr>
          <w:rFonts w:ascii="仿宋" w:eastAsia="仿宋" w:hAnsi="仿宋" w:hint="eastAsia"/>
        </w:rPr>
        <w:t>食品安全员、运营主管、中厨厨师长、中西点厨师长须具备高级食品安全员资格证。</w:t>
      </w:r>
    </w:p>
    <w:p w14:paraId="6F661F4C" w14:textId="77777777" w:rsidR="00D364A1" w:rsidRPr="00B665FA" w:rsidRDefault="00D364A1" w:rsidP="00D364A1">
      <w:pPr>
        <w:pStyle w:val="af6"/>
        <w:numPr>
          <w:ilvl w:val="0"/>
          <w:numId w:val="15"/>
        </w:numPr>
        <w:tabs>
          <w:tab w:val="left" w:pos="2340"/>
        </w:tabs>
        <w:adjustRightInd w:val="0"/>
        <w:snapToGrid w:val="0"/>
        <w:spacing w:line="276" w:lineRule="auto"/>
        <w:ind w:firstLineChars="200" w:firstLine="420"/>
        <w:rPr>
          <w:rFonts w:ascii="仿宋" w:eastAsia="仿宋" w:hAnsi="仿宋"/>
        </w:rPr>
      </w:pPr>
      <w:r w:rsidRPr="00B665FA">
        <w:rPr>
          <w:rFonts w:ascii="仿宋" w:eastAsia="仿宋" w:hAnsi="仿宋" w:hint="eastAsia"/>
        </w:rPr>
        <w:t>中厨厨师长、中西点厨师长须具备</w:t>
      </w:r>
      <w:r w:rsidRPr="00B665FA">
        <w:rPr>
          <w:rFonts w:ascii="仿宋" w:eastAsia="仿宋" w:hAnsi="仿宋"/>
        </w:rPr>
        <w:t>5年以上从事餐饮业服务经验及3年以上管理班组经验；厨师长要求持有</w:t>
      </w:r>
      <w:r w:rsidRPr="00B665FA">
        <w:rPr>
          <w:rFonts w:ascii="仿宋" w:eastAsia="仿宋" w:hAnsi="仿宋" w:hint="eastAsia"/>
        </w:rPr>
        <w:t>高</w:t>
      </w:r>
      <w:r w:rsidRPr="00B665FA">
        <w:rPr>
          <w:rFonts w:ascii="仿宋" w:eastAsia="仿宋" w:hAnsi="仿宋"/>
        </w:rPr>
        <w:t>级厨师证，其余厨师应持厨师证；</w:t>
      </w:r>
      <w:r w:rsidRPr="00B665FA">
        <w:rPr>
          <w:rFonts w:ascii="仿宋" w:eastAsia="仿宋" w:hAnsi="仿宋" w:hint="eastAsia"/>
        </w:rPr>
        <w:t>中西点厨师长须</w:t>
      </w:r>
      <w:r w:rsidRPr="00B665FA">
        <w:rPr>
          <w:rFonts w:ascii="仿宋" w:eastAsia="仿宋" w:hAnsi="仿宋"/>
        </w:rPr>
        <w:t>持有</w:t>
      </w:r>
      <w:r w:rsidRPr="00B665FA">
        <w:rPr>
          <w:rFonts w:ascii="仿宋" w:eastAsia="仿宋" w:hAnsi="仿宋" w:hint="eastAsia"/>
        </w:rPr>
        <w:t>高级</w:t>
      </w:r>
      <w:r w:rsidRPr="00B665FA">
        <w:rPr>
          <w:rFonts w:ascii="仿宋" w:eastAsia="仿宋" w:hAnsi="仿宋"/>
        </w:rPr>
        <w:t>点心师证</w:t>
      </w:r>
      <w:r w:rsidRPr="00B665FA">
        <w:rPr>
          <w:rFonts w:ascii="仿宋" w:eastAsia="仿宋" w:hAnsi="仿宋" w:hint="eastAsia"/>
        </w:rPr>
        <w:t>或以上</w:t>
      </w:r>
      <w:r w:rsidRPr="00B665FA">
        <w:rPr>
          <w:rFonts w:ascii="仿宋" w:eastAsia="仿宋" w:hAnsi="仿宋"/>
        </w:rPr>
        <w:t>，其余点心师应持</w:t>
      </w:r>
      <w:r w:rsidRPr="00B665FA">
        <w:rPr>
          <w:rFonts w:ascii="仿宋" w:eastAsia="仿宋" w:hAnsi="仿宋" w:hint="eastAsia"/>
        </w:rPr>
        <w:t>初级或以上</w:t>
      </w:r>
      <w:r w:rsidRPr="00B665FA">
        <w:rPr>
          <w:rFonts w:ascii="仿宋" w:eastAsia="仿宋" w:hAnsi="仿宋"/>
        </w:rPr>
        <w:t>点心师证；中厨部与点心部学徒人数分别不得高于2人。</w:t>
      </w:r>
    </w:p>
    <w:p w14:paraId="3BCBA816" w14:textId="77777777" w:rsidR="00D364A1" w:rsidRPr="00B665FA" w:rsidRDefault="00D364A1" w:rsidP="00D364A1">
      <w:pPr>
        <w:pStyle w:val="af6"/>
        <w:numPr>
          <w:ilvl w:val="0"/>
          <w:numId w:val="15"/>
        </w:numPr>
        <w:tabs>
          <w:tab w:val="left" w:pos="2340"/>
        </w:tabs>
        <w:adjustRightInd w:val="0"/>
        <w:snapToGrid w:val="0"/>
        <w:spacing w:line="276" w:lineRule="auto"/>
        <w:ind w:firstLineChars="200" w:firstLine="420"/>
        <w:rPr>
          <w:rFonts w:ascii="仿宋" w:eastAsia="仿宋" w:hAnsi="仿宋"/>
        </w:rPr>
      </w:pPr>
      <w:r w:rsidRPr="00B665FA">
        <w:rPr>
          <w:rFonts w:ascii="仿宋" w:eastAsia="仿宋" w:hAnsi="仿宋" w:hint="eastAsia"/>
        </w:rPr>
        <w:t>中标人每月需提交发放工资清单、考勤记录、加班费清单等资料给采购人审核。中标人须每月</w:t>
      </w:r>
      <w:r w:rsidRPr="00B665FA">
        <w:rPr>
          <w:rFonts w:ascii="仿宋" w:eastAsia="仿宋" w:hAnsi="仿宋"/>
        </w:rPr>
        <w:t>20</w:t>
      </w:r>
      <w:r w:rsidRPr="00B665FA">
        <w:rPr>
          <w:rFonts w:ascii="仿宋" w:eastAsia="仿宋" w:hAnsi="仿宋" w:hint="eastAsia"/>
        </w:rPr>
        <w:t>日前发放上月员工工资、津贴、补贴、加班费等薪酬，如有拖延或未能按照不低于工资清单金额发放，在下月考核评分中酌情扣分。中标人如故意降低员工工资，从中提取利润或用于公司管理支出，视为违约，采购人有权终止合同。</w:t>
      </w:r>
    </w:p>
    <w:p w14:paraId="0EFC290A" w14:textId="77777777" w:rsidR="00D364A1" w:rsidRPr="00B665FA" w:rsidRDefault="00D364A1" w:rsidP="00D364A1">
      <w:pPr>
        <w:pStyle w:val="af6"/>
        <w:numPr>
          <w:ilvl w:val="0"/>
          <w:numId w:val="15"/>
        </w:numPr>
        <w:tabs>
          <w:tab w:val="left" w:pos="2340"/>
        </w:tabs>
        <w:adjustRightInd w:val="0"/>
        <w:snapToGrid w:val="0"/>
        <w:spacing w:line="276" w:lineRule="auto"/>
        <w:ind w:firstLineChars="200" w:firstLine="420"/>
        <w:rPr>
          <w:rFonts w:ascii="仿宋" w:eastAsia="仿宋" w:hAnsi="仿宋"/>
        </w:rPr>
      </w:pPr>
      <w:r w:rsidRPr="00B665FA">
        <w:rPr>
          <w:rFonts w:ascii="仿宋" w:eastAsia="仿宋" w:hAnsi="仿宋" w:hint="eastAsia"/>
        </w:rPr>
        <w:t>服饰要求：</w:t>
      </w:r>
    </w:p>
    <w:p w14:paraId="7ABF1E53" w14:textId="77777777" w:rsidR="00D364A1" w:rsidRPr="00B665FA" w:rsidRDefault="00D364A1" w:rsidP="00D364A1">
      <w:pPr>
        <w:pStyle w:val="af6"/>
        <w:numPr>
          <w:ilvl w:val="0"/>
          <w:numId w:val="16"/>
        </w:numPr>
        <w:adjustRightInd w:val="0"/>
        <w:snapToGrid w:val="0"/>
        <w:spacing w:line="276" w:lineRule="auto"/>
        <w:ind w:left="0" w:firstLineChars="200" w:firstLine="420"/>
        <w:rPr>
          <w:rFonts w:ascii="仿宋" w:eastAsia="仿宋" w:hAnsi="仿宋"/>
        </w:rPr>
      </w:pPr>
      <w:r w:rsidRPr="00B665FA">
        <w:rPr>
          <w:rFonts w:ascii="仿宋" w:eastAsia="仿宋" w:hAnsi="仿宋" w:hint="eastAsia"/>
        </w:rPr>
        <w:t xml:space="preserve"> 驻场人员各部门服饰的款式需经采购人职能部门同意方可使用，但每位员工的春装、夏装、秋装、冬装各不少于</w:t>
      </w:r>
      <w:r w:rsidRPr="00B665FA">
        <w:rPr>
          <w:rFonts w:ascii="仿宋" w:eastAsia="仿宋" w:hAnsi="仿宋"/>
        </w:rPr>
        <w:t>2套。</w:t>
      </w:r>
      <w:r w:rsidRPr="00B665FA">
        <w:rPr>
          <w:rFonts w:ascii="仿宋" w:eastAsia="仿宋" w:hAnsi="仿宋" w:hint="eastAsia"/>
        </w:rPr>
        <w:t>各员工着装必须保持整洁，服装清洗费由中标人承担。</w:t>
      </w:r>
    </w:p>
    <w:p w14:paraId="10FB511D" w14:textId="77777777" w:rsidR="00D364A1" w:rsidRPr="00B665FA" w:rsidRDefault="00D364A1" w:rsidP="00D364A1">
      <w:pPr>
        <w:pStyle w:val="af6"/>
        <w:numPr>
          <w:ilvl w:val="0"/>
          <w:numId w:val="16"/>
        </w:numPr>
        <w:adjustRightInd w:val="0"/>
        <w:snapToGrid w:val="0"/>
        <w:spacing w:line="276" w:lineRule="auto"/>
        <w:ind w:left="0" w:firstLineChars="200" w:firstLine="420"/>
        <w:rPr>
          <w:rFonts w:ascii="仿宋" w:eastAsia="仿宋" w:hAnsi="仿宋"/>
        </w:rPr>
      </w:pPr>
      <w:r w:rsidRPr="00B665FA">
        <w:rPr>
          <w:rFonts w:ascii="仿宋" w:eastAsia="仿宋" w:hAnsi="仿宋"/>
        </w:rPr>
        <w:t xml:space="preserve"> 项目经理、楼面经理、VIP接待经理、经理助理、办公人员要求穿着</w:t>
      </w:r>
      <w:r w:rsidRPr="00B665FA">
        <w:rPr>
          <w:rFonts w:ascii="仿宋" w:eastAsia="仿宋" w:hAnsi="仿宋" w:hint="eastAsia"/>
        </w:rPr>
        <w:t>得体</w:t>
      </w:r>
      <w:r w:rsidRPr="00B665FA">
        <w:rPr>
          <w:rFonts w:ascii="仿宋" w:eastAsia="仿宋" w:hAnsi="仿宋"/>
        </w:rPr>
        <w:t>，在采购人要求时应穿着</w:t>
      </w:r>
      <w:r w:rsidRPr="00B665FA">
        <w:rPr>
          <w:rFonts w:ascii="仿宋" w:eastAsia="仿宋" w:hAnsi="仿宋" w:hint="eastAsia"/>
        </w:rPr>
        <w:t>正装</w:t>
      </w:r>
      <w:r w:rsidRPr="00B665FA">
        <w:rPr>
          <w:rFonts w:ascii="仿宋" w:eastAsia="仿宋" w:hAnsi="仿宋"/>
        </w:rPr>
        <w:t>并带妆</w:t>
      </w:r>
      <w:r w:rsidRPr="00B665FA">
        <w:rPr>
          <w:rFonts w:ascii="仿宋" w:eastAsia="仿宋" w:hAnsi="仿宋" w:hint="eastAsia"/>
        </w:rPr>
        <w:t>工作</w:t>
      </w:r>
      <w:r w:rsidRPr="00B665FA">
        <w:rPr>
          <w:rFonts w:ascii="仿宋" w:eastAsia="仿宋" w:hAnsi="仿宋"/>
        </w:rPr>
        <w:t>。</w:t>
      </w:r>
    </w:p>
    <w:p w14:paraId="14637BDC" w14:textId="77777777" w:rsidR="00D364A1" w:rsidRPr="00B665FA" w:rsidRDefault="00D364A1" w:rsidP="00D364A1">
      <w:pPr>
        <w:pStyle w:val="af6"/>
        <w:numPr>
          <w:ilvl w:val="0"/>
          <w:numId w:val="16"/>
        </w:numPr>
        <w:adjustRightInd w:val="0"/>
        <w:snapToGrid w:val="0"/>
        <w:spacing w:line="276" w:lineRule="auto"/>
        <w:ind w:left="0" w:firstLineChars="200" w:firstLine="420"/>
        <w:rPr>
          <w:rFonts w:ascii="仿宋" w:eastAsia="仿宋" w:hAnsi="仿宋"/>
        </w:rPr>
      </w:pPr>
      <w:r w:rsidRPr="00B665FA">
        <w:rPr>
          <w:rFonts w:ascii="仿宋" w:eastAsia="仿宋" w:hAnsi="仿宋" w:hint="eastAsia"/>
        </w:rPr>
        <w:t xml:space="preserve"> 中厨厨师统一服饰、点心师统一服饰、其他食材加工人员统一服饰、服务人员统一服饰。</w:t>
      </w:r>
    </w:p>
    <w:p w14:paraId="479374D9" w14:textId="77777777" w:rsidR="00D364A1" w:rsidRPr="00B665FA" w:rsidRDefault="00D364A1" w:rsidP="00D364A1">
      <w:pPr>
        <w:pStyle w:val="af6"/>
        <w:numPr>
          <w:ilvl w:val="0"/>
          <w:numId w:val="16"/>
        </w:numPr>
        <w:adjustRightInd w:val="0"/>
        <w:snapToGrid w:val="0"/>
        <w:spacing w:line="276" w:lineRule="auto"/>
        <w:ind w:left="0" w:firstLineChars="200" w:firstLine="420"/>
        <w:rPr>
          <w:rFonts w:ascii="仿宋" w:eastAsia="仿宋" w:hAnsi="仿宋"/>
        </w:rPr>
      </w:pPr>
      <w:r w:rsidRPr="00B665FA">
        <w:rPr>
          <w:rFonts w:ascii="仿宋" w:eastAsia="仿宋" w:hAnsi="仿宋" w:hint="eastAsia"/>
        </w:rPr>
        <w:t xml:space="preserve"> 应按相关食品加工操作要求，在需要时戴清洁帽、口罩、手套、穿防滑水鞋/胶鞋上岗并保持干净整洁，食品加工人员不得佩戴任何首饰。</w:t>
      </w:r>
    </w:p>
    <w:p w14:paraId="7EF67F12" w14:textId="77777777" w:rsidR="00D364A1" w:rsidRPr="00B665FA" w:rsidRDefault="00D364A1" w:rsidP="00D364A1">
      <w:pPr>
        <w:pStyle w:val="af6"/>
        <w:numPr>
          <w:ilvl w:val="0"/>
          <w:numId w:val="15"/>
        </w:numPr>
        <w:tabs>
          <w:tab w:val="left" w:pos="2340"/>
        </w:tabs>
        <w:adjustRightInd w:val="0"/>
        <w:snapToGrid w:val="0"/>
        <w:spacing w:line="276" w:lineRule="auto"/>
        <w:ind w:firstLineChars="200" w:firstLine="420"/>
        <w:rPr>
          <w:rFonts w:ascii="仿宋" w:eastAsia="仿宋" w:hAnsi="仿宋"/>
        </w:rPr>
      </w:pPr>
      <w:r w:rsidRPr="00B665FA">
        <w:rPr>
          <w:rFonts w:ascii="仿宋" w:eastAsia="仿宋" w:hAnsi="仿宋" w:hint="eastAsia"/>
        </w:rPr>
        <w:t>中标人必须要求所有派驻服务人员服从采购人的管理，严格执行采购人的规章制度及工作内容，并完成采购人指派的各项工作任务。</w:t>
      </w:r>
    </w:p>
    <w:p w14:paraId="5175D85D" w14:textId="77777777" w:rsidR="00D364A1" w:rsidRPr="00B665FA" w:rsidRDefault="00D364A1" w:rsidP="00D364A1">
      <w:pPr>
        <w:pStyle w:val="af6"/>
        <w:numPr>
          <w:ilvl w:val="0"/>
          <w:numId w:val="15"/>
        </w:numPr>
        <w:tabs>
          <w:tab w:val="left" w:pos="2340"/>
        </w:tabs>
        <w:adjustRightInd w:val="0"/>
        <w:snapToGrid w:val="0"/>
        <w:spacing w:line="276" w:lineRule="auto"/>
        <w:ind w:firstLineChars="200" w:firstLine="420"/>
        <w:rPr>
          <w:rFonts w:ascii="仿宋" w:eastAsia="仿宋" w:hAnsi="仿宋"/>
        </w:rPr>
      </w:pPr>
      <w:r w:rsidRPr="00B665FA">
        <w:rPr>
          <w:rFonts w:ascii="仿宋" w:eastAsia="仿宋" w:hAnsi="仿宋" w:hint="eastAsia"/>
        </w:rPr>
        <w:t>中标人应安排管理层1名、中厨厨师1名、点心师1名协助采购人每天早上验收食材，监督食材质量与数量（现暂定</w:t>
      </w:r>
      <w:r w:rsidRPr="00B665FA">
        <w:rPr>
          <w:rFonts w:ascii="仿宋" w:eastAsia="仿宋" w:hAnsi="仿宋"/>
        </w:rPr>
        <w:t>3</w:t>
      </w:r>
      <w:r w:rsidRPr="00B665FA">
        <w:rPr>
          <w:rFonts w:ascii="仿宋" w:eastAsia="仿宋" w:hAnsi="仿宋" w:hint="eastAsia"/>
        </w:rPr>
        <w:t>:</w:t>
      </w:r>
      <w:r w:rsidRPr="00B665FA">
        <w:rPr>
          <w:rFonts w:ascii="仿宋" w:eastAsia="仿宋" w:hAnsi="仿宋"/>
        </w:rPr>
        <w:t>4</w:t>
      </w:r>
      <w:r w:rsidRPr="00B665FA">
        <w:rPr>
          <w:rFonts w:ascii="仿宋" w:eastAsia="仿宋" w:hAnsi="仿宋" w:hint="eastAsia"/>
        </w:rPr>
        <w:t>0am开始，若有调整，以调整后的时间为准）。</w:t>
      </w:r>
    </w:p>
    <w:p w14:paraId="30FA4752" w14:textId="77777777" w:rsidR="00D364A1" w:rsidRPr="00B665FA" w:rsidRDefault="00D364A1" w:rsidP="00D364A1">
      <w:pPr>
        <w:pStyle w:val="af6"/>
        <w:numPr>
          <w:ilvl w:val="0"/>
          <w:numId w:val="15"/>
        </w:numPr>
        <w:tabs>
          <w:tab w:val="left" w:pos="2340"/>
        </w:tabs>
        <w:adjustRightInd w:val="0"/>
        <w:snapToGrid w:val="0"/>
        <w:spacing w:line="276" w:lineRule="auto"/>
        <w:ind w:firstLineChars="200" w:firstLine="420"/>
        <w:rPr>
          <w:rFonts w:ascii="仿宋" w:eastAsia="仿宋" w:hAnsi="仿宋"/>
        </w:rPr>
      </w:pPr>
      <w:r w:rsidRPr="00B665FA">
        <w:rPr>
          <w:rFonts w:ascii="仿宋" w:eastAsia="仿宋" w:hAnsi="仿宋" w:hint="eastAsia"/>
        </w:rPr>
        <w:t>中标人驻场员工考勤方式采取人脸或指模考勤机进行，相关设备与系统由中标人提供，考勤记录为以考勤机打印的考勤表。</w:t>
      </w:r>
    </w:p>
    <w:p w14:paraId="0C8EDEF9" w14:textId="77777777" w:rsidR="00D364A1" w:rsidRPr="00B665FA" w:rsidRDefault="00D364A1" w:rsidP="00D364A1">
      <w:pPr>
        <w:pStyle w:val="af6"/>
        <w:numPr>
          <w:ilvl w:val="0"/>
          <w:numId w:val="15"/>
        </w:numPr>
        <w:tabs>
          <w:tab w:val="left" w:pos="2340"/>
        </w:tabs>
        <w:adjustRightInd w:val="0"/>
        <w:snapToGrid w:val="0"/>
        <w:spacing w:line="276" w:lineRule="auto"/>
        <w:ind w:firstLineChars="200" w:firstLine="420"/>
        <w:rPr>
          <w:rFonts w:ascii="仿宋" w:eastAsia="仿宋" w:hAnsi="仿宋"/>
        </w:rPr>
      </w:pPr>
      <w:r w:rsidRPr="00B665FA">
        <w:rPr>
          <w:rFonts w:ascii="仿宋" w:eastAsia="仿宋" w:hAnsi="仿宋" w:hint="eastAsia"/>
        </w:rPr>
        <w:t>中标人的所有驻场服务人员必须完成九年义务教育，男60岁以下，女55岁以下，不得违规使用年龄不满18岁的人员。</w:t>
      </w:r>
    </w:p>
    <w:p w14:paraId="600CA330" w14:textId="77777777" w:rsidR="00D364A1" w:rsidRPr="00B665FA" w:rsidRDefault="00D364A1" w:rsidP="00D364A1">
      <w:pPr>
        <w:pStyle w:val="af6"/>
        <w:numPr>
          <w:ilvl w:val="0"/>
          <w:numId w:val="15"/>
        </w:numPr>
        <w:tabs>
          <w:tab w:val="left" w:pos="2340"/>
        </w:tabs>
        <w:adjustRightInd w:val="0"/>
        <w:snapToGrid w:val="0"/>
        <w:spacing w:line="276" w:lineRule="auto"/>
        <w:ind w:firstLineChars="200" w:firstLine="420"/>
        <w:rPr>
          <w:rFonts w:ascii="仿宋" w:eastAsia="仿宋" w:hAnsi="仿宋"/>
        </w:rPr>
      </w:pPr>
      <w:r w:rsidRPr="00B665FA">
        <w:rPr>
          <w:rFonts w:ascii="仿宋" w:eastAsia="仿宋" w:hAnsi="仿宋" w:hint="eastAsia"/>
        </w:rPr>
        <w:t>中标人必须提供所有驻场服务人员的工作服、工牌、及劳保用品和职工餐厅废弃垃圾的清理用品，服务人员要求统一着装、戴清洁帽、穿防滑水鞋/胶鞋上岗并保持干净整洁。</w:t>
      </w:r>
    </w:p>
    <w:p w14:paraId="5FDD5322" w14:textId="77777777" w:rsidR="00D364A1" w:rsidRPr="00B665FA" w:rsidRDefault="00D364A1" w:rsidP="00D364A1">
      <w:pPr>
        <w:pStyle w:val="af6"/>
        <w:numPr>
          <w:ilvl w:val="0"/>
          <w:numId w:val="15"/>
        </w:numPr>
        <w:tabs>
          <w:tab w:val="left" w:pos="2340"/>
        </w:tabs>
        <w:adjustRightInd w:val="0"/>
        <w:snapToGrid w:val="0"/>
        <w:spacing w:line="276" w:lineRule="auto"/>
        <w:rPr>
          <w:rFonts w:ascii="仿宋" w:eastAsia="仿宋" w:hAnsi="仿宋"/>
        </w:rPr>
      </w:pPr>
      <w:r w:rsidRPr="00B665FA">
        <w:rPr>
          <w:rFonts w:ascii="仿宋" w:eastAsia="仿宋" w:hAnsi="仿宋" w:hint="eastAsia"/>
        </w:rPr>
        <w:t>中标人的所有驻场服务人员必须持有有效的餐饮人员健康证，病人配餐员要求形象好、能熟练运用服务用语，能听懂粤语。病人餐的配送人员须与采购人餐厅驻场的服务人员进行区分，不得利用驻场的工作人员进行配送。</w:t>
      </w:r>
    </w:p>
    <w:p w14:paraId="48CB325E" w14:textId="77777777" w:rsidR="00D364A1" w:rsidRPr="00B665FA" w:rsidRDefault="00D364A1" w:rsidP="00D364A1">
      <w:pPr>
        <w:pStyle w:val="af6"/>
        <w:numPr>
          <w:ilvl w:val="0"/>
          <w:numId w:val="15"/>
        </w:numPr>
        <w:tabs>
          <w:tab w:val="left" w:pos="2340"/>
        </w:tabs>
        <w:adjustRightInd w:val="0"/>
        <w:snapToGrid w:val="0"/>
        <w:spacing w:line="276" w:lineRule="auto"/>
        <w:ind w:firstLineChars="200" w:firstLine="420"/>
        <w:rPr>
          <w:rFonts w:ascii="仿宋" w:eastAsia="仿宋" w:hAnsi="仿宋"/>
        </w:rPr>
      </w:pPr>
      <w:r w:rsidRPr="00B665FA">
        <w:rPr>
          <w:rFonts w:ascii="仿宋" w:eastAsia="仿宋" w:hAnsi="仿宋" w:hint="eastAsia"/>
        </w:rPr>
        <w:t>中标人必须要求所有驻场服务人员服从甲方的管理，严格执行甲方的规章制度及工作内容，并无条件完成甲方指派的各项合同条款规定的工作任务。</w:t>
      </w:r>
    </w:p>
    <w:bookmarkEnd w:id="9"/>
    <w:p w14:paraId="36581305" w14:textId="77777777" w:rsidR="00D364A1" w:rsidRPr="00B665FA" w:rsidRDefault="00D364A1" w:rsidP="00D364A1">
      <w:pPr>
        <w:pStyle w:val="Default"/>
        <w:spacing w:line="276" w:lineRule="auto"/>
        <w:rPr>
          <w:rFonts w:ascii="仿宋" w:eastAsia="仿宋" w:hAnsi="仿宋"/>
          <w:sz w:val="21"/>
          <w:szCs w:val="21"/>
        </w:rPr>
      </w:pPr>
    </w:p>
    <w:p w14:paraId="6BDE7C9B" w14:textId="77777777" w:rsidR="00D364A1" w:rsidRPr="00B665FA" w:rsidRDefault="00D364A1" w:rsidP="00D364A1">
      <w:pPr>
        <w:pStyle w:val="2"/>
        <w:spacing w:beforeLines="50" w:before="156" w:after="0" w:line="276" w:lineRule="auto"/>
        <w:ind w:left="562" w:hanging="562"/>
        <w:rPr>
          <w:rFonts w:ascii="仿宋" w:eastAsia="仿宋" w:hAnsi="仿宋" w:cs="宋体"/>
          <w:bCs w:val="0"/>
          <w:sz w:val="21"/>
          <w:szCs w:val="21"/>
        </w:rPr>
      </w:pPr>
      <w:r w:rsidRPr="00B665FA">
        <w:rPr>
          <w:rFonts w:ascii="仿宋" w:eastAsia="仿宋" w:hAnsi="仿宋" w:cs="宋体" w:hint="eastAsia"/>
          <w:bCs w:val="0"/>
          <w:sz w:val="21"/>
          <w:szCs w:val="21"/>
        </w:rPr>
        <w:t>★六、质量考核方案</w:t>
      </w:r>
    </w:p>
    <w:p w14:paraId="515F45B0" w14:textId="77777777" w:rsidR="00D364A1" w:rsidRPr="00B665FA" w:rsidRDefault="00D364A1" w:rsidP="00D364A1">
      <w:pPr>
        <w:pStyle w:val="af6"/>
        <w:numPr>
          <w:ilvl w:val="0"/>
          <w:numId w:val="17"/>
        </w:numPr>
        <w:tabs>
          <w:tab w:val="left" w:pos="2340"/>
        </w:tabs>
        <w:adjustRightInd w:val="0"/>
        <w:snapToGrid w:val="0"/>
        <w:spacing w:line="276" w:lineRule="auto"/>
        <w:ind w:firstLineChars="200" w:firstLine="420"/>
        <w:rPr>
          <w:rFonts w:ascii="仿宋" w:eastAsia="仿宋" w:hAnsi="仿宋"/>
        </w:rPr>
      </w:pPr>
      <w:r w:rsidRPr="00B665FA">
        <w:rPr>
          <w:rFonts w:ascii="仿宋" w:eastAsia="仿宋" w:hAnsi="仿宋" w:hint="eastAsia"/>
        </w:rPr>
        <w:t>如中标人有转包、分包、挂靠，采购人没收全部履约保证金，并有权不支付当月管理费或终止合同。</w:t>
      </w:r>
    </w:p>
    <w:p w14:paraId="4F0142AF" w14:textId="77777777" w:rsidR="00D364A1" w:rsidRDefault="00D364A1" w:rsidP="00D364A1">
      <w:pPr>
        <w:pStyle w:val="af6"/>
        <w:numPr>
          <w:ilvl w:val="0"/>
          <w:numId w:val="17"/>
        </w:numPr>
        <w:tabs>
          <w:tab w:val="left" w:pos="2340"/>
        </w:tabs>
        <w:adjustRightInd w:val="0"/>
        <w:snapToGrid w:val="0"/>
        <w:spacing w:line="276" w:lineRule="auto"/>
        <w:ind w:firstLineChars="200" w:firstLine="420"/>
        <w:rPr>
          <w:rFonts w:ascii="仿宋" w:eastAsia="仿宋" w:hAnsi="仿宋"/>
        </w:rPr>
      </w:pPr>
      <w:r w:rsidRPr="00B665FA">
        <w:rPr>
          <w:rFonts w:ascii="仿宋" w:eastAsia="仿宋" w:hAnsi="仿宋" w:hint="eastAsia"/>
        </w:rPr>
        <w:lastRenderedPageBreak/>
        <w:t>本项目实行质量与服务月度考核方案，并严格执行，采购人每月对中标人提供的服务进行月度考核，如当期合同内累计2次考核得分低于70分或累计1次低于60分，采购人有权终止合同，相关损失由中标人自行承担。月度考核评分表如下所示（每半年该评价表细则可经双方协议再修订）：</w:t>
      </w:r>
    </w:p>
    <w:p w14:paraId="7E6813EE" w14:textId="77777777" w:rsidR="00D364A1" w:rsidRPr="00B665FA" w:rsidRDefault="00D364A1" w:rsidP="00D364A1">
      <w:pPr>
        <w:pStyle w:val="af6"/>
        <w:tabs>
          <w:tab w:val="left" w:pos="2340"/>
        </w:tabs>
        <w:adjustRightInd w:val="0"/>
        <w:snapToGrid w:val="0"/>
        <w:spacing w:line="276" w:lineRule="auto"/>
        <w:ind w:left="420"/>
        <w:rPr>
          <w:rFonts w:ascii="仿宋" w:eastAsia="仿宋" w:hAnsi="仿宋"/>
        </w:rPr>
      </w:pPr>
    </w:p>
    <w:p w14:paraId="79D181ED" w14:textId="77777777" w:rsidR="00D364A1" w:rsidRPr="00CE15A8" w:rsidRDefault="00D364A1" w:rsidP="00D364A1">
      <w:pPr>
        <w:pStyle w:val="af6"/>
        <w:tabs>
          <w:tab w:val="left" w:pos="2340"/>
        </w:tabs>
        <w:adjustRightInd w:val="0"/>
        <w:snapToGrid w:val="0"/>
        <w:spacing w:line="276" w:lineRule="auto"/>
        <w:ind w:left="442"/>
        <w:jc w:val="center"/>
        <w:rPr>
          <w:rFonts w:ascii="仿宋" w:eastAsia="仿宋" w:hAnsi="仿宋"/>
          <w:b/>
          <w:szCs w:val="20"/>
        </w:rPr>
      </w:pPr>
      <w:bookmarkStart w:id="10" w:name="_Hlk521923625"/>
      <w:r w:rsidRPr="00CE15A8">
        <w:rPr>
          <w:rFonts w:ascii="仿宋" w:eastAsia="仿宋" w:hAnsi="仿宋" w:hint="eastAsia"/>
          <w:b/>
          <w:szCs w:val="20"/>
        </w:rPr>
        <w:t>中山大学附属肿瘤医院职工餐厅服务质量月度考核表</w:t>
      </w:r>
    </w:p>
    <w:tbl>
      <w:tblPr>
        <w:tblStyle w:val="a9"/>
        <w:tblW w:w="10198" w:type="dxa"/>
        <w:jc w:val="center"/>
        <w:tblLayout w:type="fixed"/>
        <w:tblLook w:val="04A0" w:firstRow="1" w:lastRow="0" w:firstColumn="1" w:lastColumn="0" w:noHBand="0" w:noVBand="1"/>
      </w:tblPr>
      <w:tblGrid>
        <w:gridCol w:w="1180"/>
        <w:gridCol w:w="943"/>
        <w:gridCol w:w="6942"/>
        <w:gridCol w:w="566"/>
        <w:gridCol w:w="567"/>
      </w:tblGrid>
      <w:tr w:rsidR="00D364A1" w:rsidRPr="00B665FA" w14:paraId="58442BE3" w14:textId="77777777" w:rsidTr="008B6186">
        <w:trPr>
          <w:trHeight w:val="212"/>
          <w:jc w:val="center"/>
        </w:trPr>
        <w:tc>
          <w:tcPr>
            <w:tcW w:w="1180" w:type="dxa"/>
            <w:vAlign w:val="center"/>
          </w:tcPr>
          <w:p w14:paraId="757253A9" w14:textId="77777777" w:rsidR="00D364A1" w:rsidRPr="00B665FA" w:rsidRDefault="00D364A1" w:rsidP="008B6186">
            <w:pPr>
              <w:pStyle w:val="af0"/>
              <w:spacing w:line="276" w:lineRule="auto"/>
              <w:ind w:firstLineChars="0" w:firstLine="0"/>
              <w:rPr>
                <w:rFonts w:ascii="仿宋" w:eastAsia="仿宋" w:hAnsi="仿宋" w:cs="宋体"/>
                <w:b/>
                <w:bCs/>
                <w:sz w:val="18"/>
                <w:szCs w:val="18"/>
              </w:rPr>
            </w:pPr>
            <w:r w:rsidRPr="00B665FA">
              <w:rPr>
                <w:rFonts w:ascii="仿宋" w:eastAsia="仿宋" w:hAnsi="仿宋" w:cs="宋体" w:hint="eastAsia"/>
                <w:b/>
                <w:bCs/>
                <w:sz w:val="18"/>
                <w:szCs w:val="18"/>
              </w:rPr>
              <w:t>考核模块</w:t>
            </w:r>
          </w:p>
        </w:tc>
        <w:tc>
          <w:tcPr>
            <w:tcW w:w="943" w:type="dxa"/>
            <w:vAlign w:val="center"/>
          </w:tcPr>
          <w:p w14:paraId="3E007042" w14:textId="77777777" w:rsidR="00D364A1" w:rsidRPr="00B665FA" w:rsidRDefault="00D364A1" w:rsidP="008B6186">
            <w:pPr>
              <w:spacing w:line="276" w:lineRule="auto"/>
              <w:rPr>
                <w:rFonts w:ascii="仿宋" w:eastAsia="仿宋" w:hAnsi="仿宋" w:cs="宋体"/>
                <w:b/>
                <w:bCs/>
                <w:sz w:val="18"/>
                <w:szCs w:val="18"/>
              </w:rPr>
            </w:pPr>
            <w:r w:rsidRPr="00B665FA">
              <w:rPr>
                <w:rFonts w:ascii="仿宋" w:eastAsia="仿宋" w:hAnsi="仿宋" w:cs="宋体" w:hint="eastAsia"/>
                <w:b/>
                <w:bCs/>
                <w:sz w:val="18"/>
                <w:szCs w:val="18"/>
              </w:rPr>
              <w:t>评价指标</w:t>
            </w:r>
          </w:p>
        </w:tc>
        <w:tc>
          <w:tcPr>
            <w:tcW w:w="6942" w:type="dxa"/>
            <w:vAlign w:val="center"/>
          </w:tcPr>
          <w:p w14:paraId="31DF632D" w14:textId="77777777" w:rsidR="00D364A1" w:rsidRPr="00B665FA" w:rsidRDefault="00D364A1" w:rsidP="008B6186">
            <w:pPr>
              <w:spacing w:line="276" w:lineRule="auto"/>
              <w:jc w:val="center"/>
              <w:rPr>
                <w:rFonts w:ascii="仿宋" w:eastAsia="仿宋" w:hAnsi="仿宋" w:cs="宋体"/>
                <w:b/>
                <w:bCs/>
                <w:sz w:val="18"/>
                <w:szCs w:val="18"/>
              </w:rPr>
            </w:pPr>
            <w:r w:rsidRPr="00B665FA">
              <w:rPr>
                <w:rFonts w:ascii="仿宋" w:eastAsia="仿宋" w:hAnsi="仿宋" w:cs="宋体" w:hint="eastAsia"/>
                <w:b/>
                <w:bCs/>
                <w:sz w:val="18"/>
                <w:szCs w:val="18"/>
              </w:rPr>
              <w:t>考 核 标 准</w:t>
            </w:r>
          </w:p>
        </w:tc>
        <w:tc>
          <w:tcPr>
            <w:tcW w:w="566" w:type="dxa"/>
            <w:vAlign w:val="center"/>
          </w:tcPr>
          <w:p w14:paraId="61EC8EF6" w14:textId="77777777" w:rsidR="00D364A1" w:rsidRPr="00B665FA" w:rsidRDefault="00D364A1" w:rsidP="008B6186">
            <w:pPr>
              <w:pStyle w:val="af0"/>
              <w:spacing w:line="276" w:lineRule="auto"/>
              <w:ind w:firstLineChars="0" w:firstLine="0"/>
              <w:rPr>
                <w:rFonts w:ascii="仿宋" w:eastAsia="仿宋" w:hAnsi="仿宋" w:cs="宋体"/>
                <w:b/>
                <w:bCs/>
                <w:sz w:val="18"/>
                <w:szCs w:val="18"/>
              </w:rPr>
            </w:pPr>
            <w:r w:rsidRPr="00B665FA">
              <w:rPr>
                <w:rFonts w:ascii="仿宋" w:eastAsia="仿宋" w:hAnsi="仿宋" w:cs="宋体" w:hint="eastAsia"/>
                <w:b/>
                <w:bCs/>
                <w:sz w:val="18"/>
                <w:szCs w:val="18"/>
              </w:rPr>
              <w:t>分值</w:t>
            </w:r>
          </w:p>
        </w:tc>
        <w:tc>
          <w:tcPr>
            <w:tcW w:w="566" w:type="dxa"/>
            <w:vAlign w:val="center"/>
          </w:tcPr>
          <w:p w14:paraId="4B35567F" w14:textId="77777777" w:rsidR="00D364A1" w:rsidRPr="00B665FA" w:rsidRDefault="00D364A1" w:rsidP="008B6186">
            <w:pPr>
              <w:pStyle w:val="af0"/>
              <w:spacing w:line="276" w:lineRule="auto"/>
              <w:ind w:firstLineChars="0" w:firstLine="0"/>
              <w:rPr>
                <w:rFonts w:ascii="仿宋" w:eastAsia="仿宋" w:hAnsi="仿宋" w:cs="宋体"/>
                <w:b/>
                <w:bCs/>
                <w:sz w:val="18"/>
                <w:szCs w:val="18"/>
              </w:rPr>
            </w:pPr>
            <w:r w:rsidRPr="00B665FA">
              <w:rPr>
                <w:rFonts w:ascii="仿宋" w:eastAsia="仿宋" w:hAnsi="仿宋" w:cs="宋体" w:hint="eastAsia"/>
                <w:b/>
                <w:bCs/>
                <w:sz w:val="18"/>
                <w:szCs w:val="18"/>
              </w:rPr>
              <w:t>得分</w:t>
            </w:r>
          </w:p>
        </w:tc>
      </w:tr>
      <w:tr w:rsidR="00D364A1" w:rsidRPr="00B665FA" w14:paraId="62EBFED9" w14:textId="77777777" w:rsidTr="008B6186">
        <w:trPr>
          <w:trHeight w:val="1460"/>
          <w:jc w:val="center"/>
        </w:trPr>
        <w:tc>
          <w:tcPr>
            <w:tcW w:w="1180" w:type="dxa"/>
            <w:vMerge w:val="restart"/>
            <w:vAlign w:val="center"/>
          </w:tcPr>
          <w:p w14:paraId="4A5496EE" w14:textId="77777777" w:rsidR="00D364A1" w:rsidRPr="00B665FA" w:rsidRDefault="00D364A1" w:rsidP="008B6186">
            <w:pPr>
              <w:pStyle w:val="af0"/>
              <w:spacing w:line="276" w:lineRule="auto"/>
              <w:ind w:firstLineChars="0" w:firstLine="0"/>
              <w:rPr>
                <w:rFonts w:ascii="仿宋" w:eastAsia="仿宋" w:hAnsi="仿宋" w:cs="宋体"/>
                <w:bCs/>
                <w:sz w:val="18"/>
                <w:szCs w:val="18"/>
              </w:rPr>
            </w:pPr>
            <w:r w:rsidRPr="00B665FA">
              <w:rPr>
                <w:rFonts w:ascii="仿宋" w:eastAsia="仿宋" w:hAnsi="仿宋" w:cs="宋体" w:hint="eastAsia"/>
                <w:bCs/>
                <w:sz w:val="18"/>
                <w:szCs w:val="18"/>
              </w:rPr>
              <w:t>安全标准</w:t>
            </w:r>
          </w:p>
          <w:p w14:paraId="2A2EFEC8" w14:textId="77777777" w:rsidR="00D364A1" w:rsidRPr="00B665FA" w:rsidRDefault="00D364A1" w:rsidP="008B6186">
            <w:pPr>
              <w:spacing w:line="276" w:lineRule="auto"/>
              <w:rPr>
                <w:rFonts w:ascii="仿宋" w:eastAsia="仿宋" w:hAnsi="仿宋" w:cs="宋体"/>
                <w:bCs/>
                <w:sz w:val="18"/>
                <w:szCs w:val="18"/>
              </w:rPr>
            </w:pPr>
            <w:r w:rsidRPr="00B665FA">
              <w:rPr>
                <w:rFonts w:ascii="仿宋" w:eastAsia="仿宋" w:hAnsi="仿宋" w:cs="宋体" w:hint="eastAsia"/>
                <w:bCs/>
                <w:sz w:val="18"/>
                <w:szCs w:val="18"/>
              </w:rPr>
              <w:t>（</w:t>
            </w:r>
            <w:r w:rsidRPr="00B665FA">
              <w:rPr>
                <w:rFonts w:ascii="仿宋" w:eastAsia="仿宋" w:hAnsi="仿宋" w:cs="宋体"/>
                <w:bCs/>
                <w:sz w:val="18"/>
                <w:szCs w:val="18"/>
              </w:rPr>
              <w:t>40</w:t>
            </w:r>
            <w:r w:rsidRPr="00B665FA">
              <w:rPr>
                <w:rFonts w:ascii="仿宋" w:eastAsia="仿宋" w:hAnsi="仿宋" w:cs="宋体" w:hint="eastAsia"/>
                <w:bCs/>
                <w:sz w:val="18"/>
                <w:szCs w:val="18"/>
              </w:rPr>
              <w:t>）</w:t>
            </w:r>
          </w:p>
        </w:tc>
        <w:tc>
          <w:tcPr>
            <w:tcW w:w="943" w:type="dxa"/>
            <w:vAlign w:val="center"/>
          </w:tcPr>
          <w:p w14:paraId="67F0FBB8" w14:textId="77777777" w:rsidR="00D364A1" w:rsidRPr="00B665FA" w:rsidRDefault="00D364A1" w:rsidP="008B6186">
            <w:pPr>
              <w:pStyle w:val="af0"/>
              <w:spacing w:line="276" w:lineRule="auto"/>
              <w:ind w:firstLineChars="0" w:firstLine="0"/>
              <w:rPr>
                <w:rFonts w:ascii="仿宋" w:eastAsia="仿宋" w:hAnsi="仿宋" w:cs="宋体"/>
                <w:bCs/>
                <w:sz w:val="18"/>
                <w:szCs w:val="18"/>
              </w:rPr>
            </w:pPr>
            <w:r w:rsidRPr="00B665FA">
              <w:rPr>
                <w:rFonts w:ascii="仿宋" w:eastAsia="仿宋" w:hAnsi="仿宋" w:cs="宋体" w:hint="eastAsia"/>
                <w:bCs/>
                <w:sz w:val="18"/>
                <w:szCs w:val="18"/>
              </w:rPr>
              <w:t>生产安全</w:t>
            </w:r>
          </w:p>
        </w:tc>
        <w:tc>
          <w:tcPr>
            <w:tcW w:w="6942" w:type="dxa"/>
          </w:tcPr>
          <w:p w14:paraId="22F5C379" w14:textId="77777777" w:rsidR="00D364A1" w:rsidRPr="00B665FA" w:rsidRDefault="00D364A1" w:rsidP="008B6186">
            <w:pPr>
              <w:pStyle w:val="af0"/>
              <w:numPr>
                <w:ilvl w:val="0"/>
                <w:numId w:val="18"/>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关键记录不得缺失，如巡查记录、餐具消毒记录、食品留样记录、食品添加剂使用记录、燃气用电使用记录、安全卫生检查记录、外来人员登记记录、冰库温度记录、消毒品配置记录、农残检测记录、每日人员健康检查记录、培训记录等，应如实记录，符合常识，不得伪造记录。</w:t>
            </w:r>
          </w:p>
          <w:p w14:paraId="4958B593" w14:textId="77777777" w:rsidR="00D364A1" w:rsidRPr="00B665FA" w:rsidRDefault="00D364A1" w:rsidP="008B6186">
            <w:pPr>
              <w:pStyle w:val="af0"/>
              <w:numPr>
                <w:ilvl w:val="0"/>
                <w:numId w:val="18"/>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应协助验收食材，不得验收腐烂、异味、外包装破损、过期等存在质量问题的食材，严禁使用非食用物质加工食品，加工食物不得使用过期原辅料。</w:t>
            </w:r>
          </w:p>
          <w:p w14:paraId="6B3AA037" w14:textId="77777777" w:rsidR="00D364A1" w:rsidRPr="00B665FA" w:rsidRDefault="00D364A1" w:rsidP="008B6186">
            <w:pPr>
              <w:pStyle w:val="af0"/>
              <w:numPr>
                <w:ilvl w:val="0"/>
                <w:numId w:val="18"/>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添加剂必须符合GB2760的要求，添加剂的使用量必须符合GB2760要求，不得随意使用非食品添加剂。</w:t>
            </w:r>
          </w:p>
          <w:p w14:paraId="432159B0" w14:textId="77777777" w:rsidR="00D364A1" w:rsidRPr="00B665FA" w:rsidRDefault="00D364A1" w:rsidP="008B6186">
            <w:pPr>
              <w:pStyle w:val="af0"/>
              <w:numPr>
                <w:ilvl w:val="0"/>
                <w:numId w:val="18"/>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烹调前应认真检查待加工食品，发现有腐烂、变质或者其他感官性状异常的，不得进行烹调加工。</w:t>
            </w:r>
          </w:p>
          <w:p w14:paraId="717A8A94" w14:textId="77777777" w:rsidR="00D364A1" w:rsidRPr="00B665FA" w:rsidRDefault="00D364A1" w:rsidP="008B6186">
            <w:pPr>
              <w:pStyle w:val="af0"/>
              <w:numPr>
                <w:ilvl w:val="0"/>
                <w:numId w:val="18"/>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需要冷藏的熟制品，应尽快冷却后再冷藏，待用的食品与用具等应有良好覆盖或保护。</w:t>
            </w:r>
          </w:p>
          <w:p w14:paraId="05234136" w14:textId="77777777" w:rsidR="00D364A1" w:rsidRPr="00B665FA" w:rsidRDefault="00D364A1" w:rsidP="008B6186">
            <w:pPr>
              <w:pStyle w:val="af0"/>
              <w:numPr>
                <w:ilvl w:val="0"/>
                <w:numId w:val="18"/>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建立食品留样制度并有效实施，所有食品都应建立留样制度，食品留样在在冷藏条件下存放48小时，每个留样不少于100g。</w:t>
            </w:r>
          </w:p>
          <w:p w14:paraId="34896865" w14:textId="77777777" w:rsidR="00D364A1" w:rsidRPr="00B665FA" w:rsidRDefault="00D364A1" w:rsidP="008B6186">
            <w:pPr>
              <w:pStyle w:val="af0"/>
              <w:numPr>
                <w:ilvl w:val="0"/>
                <w:numId w:val="18"/>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操作间不得存在挂架超重，物品存储不得存在滑倒、碰撞、密闭空间关人等风险。</w:t>
            </w:r>
          </w:p>
          <w:p w14:paraId="1676B1E0" w14:textId="77777777" w:rsidR="00D364A1" w:rsidRPr="00B665FA" w:rsidRDefault="00D364A1" w:rsidP="008B6186">
            <w:pPr>
              <w:pStyle w:val="af0"/>
              <w:numPr>
                <w:ilvl w:val="0"/>
                <w:numId w:val="18"/>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烹调过程所使用的工器具、厨具、餐具、设备应正常使用和经过充分清洗和消毒，员工能够按照相应的程序正确清洗与消毒，清洗过程不造成交叉污染，清洗后的餐具和工器具保持清洁和清洗干净，待用工器具应正确存放。</w:t>
            </w:r>
          </w:p>
          <w:p w14:paraId="6292A747" w14:textId="77777777" w:rsidR="00D364A1" w:rsidRPr="00B665FA" w:rsidRDefault="00D364A1" w:rsidP="008B6186">
            <w:pPr>
              <w:pStyle w:val="af0"/>
              <w:spacing w:line="276" w:lineRule="auto"/>
              <w:ind w:firstLine="320"/>
              <w:jc w:val="left"/>
              <w:rPr>
                <w:rFonts w:ascii="仿宋" w:eastAsia="仿宋" w:hAnsi="仿宋"/>
                <w:sz w:val="16"/>
                <w:szCs w:val="16"/>
              </w:rPr>
            </w:pPr>
            <w:r w:rsidRPr="00B665FA">
              <w:rPr>
                <w:rFonts w:ascii="仿宋" w:eastAsia="仿宋" w:hAnsi="仿宋" w:hint="eastAsia"/>
                <w:sz w:val="16"/>
                <w:szCs w:val="16"/>
              </w:rPr>
              <w:t>（发现违反上述规定，每次扣</w:t>
            </w:r>
            <w:r w:rsidRPr="00B665FA">
              <w:rPr>
                <w:rFonts w:ascii="仿宋" w:eastAsia="仿宋" w:hAnsi="仿宋"/>
                <w:sz w:val="16"/>
                <w:szCs w:val="16"/>
              </w:rPr>
              <w:t>1</w:t>
            </w:r>
            <w:r w:rsidRPr="00B665FA">
              <w:rPr>
                <w:rFonts w:ascii="仿宋" w:eastAsia="仿宋" w:hAnsi="仿宋" w:hint="eastAsia"/>
                <w:sz w:val="16"/>
                <w:szCs w:val="16"/>
              </w:rPr>
              <w:t>分）</w:t>
            </w:r>
          </w:p>
        </w:tc>
        <w:tc>
          <w:tcPr>
            <w:tcW w:w="566" w:type="dxa"/>
            <w:vAlign w:val="center"/>
          </w:tcPr>
          <w:p w14:paraId="2F2844E2" w14:textId="77777777" w:rsidR="00D364A1" w:rsidRPr="00B665FA" w:rsidRDefault="00D364A1" w:rsidP="008B6186">
            <w:pPr>
              <w:pStyle w:val="af0"/>
              <w:spacing w:line="276" w:lineRule="auto"/>
              <w:ind w:firstLineChars="0" w:firstLine="0"/>
              <w:rPr>
                <w:rFonts w:ascii="仿宋" w:eastAsia="仿宋" w:hAnsi="仿宋" w:cs="宋体"/>
                <w:bCs/>
                <w:sz w:val="18"/>
                <w:szCs w:val="18"/>
              </w:rPr>
            </w:pPr>
            <w:r w:rsidRPr="00B665FA">
              <w:rPr>
                <w:rFonts w:ascii="仿宋" w:eastAsia="仿宋" w:hAnsi="仿宋" w:cs="宋体" w:hint="eastAsia"/>
                <w:bCs/>
                <w:sz w:val="18"/>
                <w:szCs w:val="18"/>
              </w:rPr>
              <w:t>1</w:t>
            </w:r>
            <w:r w:rsidRPr="00B665FA">
              <w:rPr>
                <w:rFonts w:ascii="仿宋" w:eastAsia="仿宋" w:hAnsi="仿宋" w:cs="宋体"/>
                <w:bCs/>
                <w:sz w:val="18"/>
                <w:szCs w:val="18"/>
              </w:rPr>
              <w:t>5</w:t>
            </w:r>
          </w:p>
        </w:tc>
        <w:tc>
          <w:tcPr>
            <w:tcW w:w="566" w:type="dxa"/>
          </w:tcPr>
          <w:p w14:paraId="36E74FC5" w14:textId="77777777" w:rsidR="00D364A1" w:rsidRPr="00B665FA" w:rsidRDefault="00D364A1" w:rsidP="008B6186">
            <w:pPr>
              <w:pStyle w:val="af0"/>
              <w:spacing w:line="276" w:lineRule="auto"/>
              <w:ind w:firstLine="360"/>
              <w:jc w:val="center"/>
              <w:rPr>
                <w:rFonts w:ascii="仿宋" w:eastAsia="仿宋" w:hAnsi="仿宋" w:cs="宋体"/>
                <w:bCs/>
                <w:sz w:val="18"/>
                <w:szCs w:val="18"/>
              </w:rPr>
            </w:pPr>
          </w:p>
        </w:tc>
      </w:tr>
      <w:tr w:rsidR="00D364A1" w:rsidRPr="00B665FA" w14:paraId="02DCB193" w14:textId="77777777" w:rsidTr="008B6186">
        <w:trPr>
          <w:trHeight w:val="315"/>
          <w:jc w:val="center"/>
        </w:trPr>
        <w:tc>
          <w:tcPr>
            <w:tcW w:w="1180" w:type="dxa"/>
            <w:vMerge/>
          </w:tcPr>
          <w:p w14:paraId="129CB336" w14:textId="77777777" w:rsidR="00D364A1" w:rsidRPr="00B665FA" w:rsidRDefault="00D364A1" w:rsidP="008B6186">
            <w:pPr>
              <w:pStyle w:val="af0"/>
              <w:spacing w:line="276" w:lineRule="auto"/>
              <w:ind w:firstLine="360"/>
              <w:jc w:val="center"/>
              <w:rPr>
                <w:rFonts w:ascii="仿宋" w:eastAsia="仿宋" w:hAnsi="仿宋" w:cs="宋体"/>
                <w:bCs/>
                <w:sz w:val="18"/>
                <w:szCs w:val="18"/>
              </w:rPr>
            </w:pPr>
          </w:p>
        </w:tc>
        <w:tc>
          <w:tcPr>
            <w:tcW w:w="943" w:type="dxa"/>
            <w:vAlign w:val="center"/>
          </w:tcPr>
          <w:p w14:paraId="2093D312" w14:textId="77777777" w:rsidR="00D364A1" w:rsidRPr="00B665FA" w:rsidRDefault="00D364A1" w:rsidP="008B6186">
            <w:pPr>
              <w:pStyle w:val="af0"/>
              <w:spacing w:line="276" w:lineRule="auto"/>
              <w:ind w:firstLineChars="0" w:firstLine="0"/>
              <w:rPr>
                <w:rFonts w:ascii="仿宋" w:eastAsia="仿宋" w:hAnsi="仿宋" w:cs="宋体"/>
                <w:bCs/>
                <w:sz w:val="18"/>
                <w:szCs w:val="18"/>
              </w:rPr>
            </w:pPr>
            <w:r w:rsidRPr="00B665FA">
              <w:rPr>
                <w:rFonts w:ascii="仿宋" w:eastAsia="仿宋" w:hAnsi="仿宋" w:cs="宋体" w:hint="eastAsia"/>
                <w:bCs/>
                <w:sz w:val="18"/>
                <w:szCs w:val="18"/>
              </w:rPr>
              <w:t>操作规范</w:t>
            </w:r>
          </w:p>
        </w:tc>
        <w:tc>
          <w:tcPr>
            <w:tcW w:w="6942" w:type="dxa"/>
          </w:tcPr>
          <w:p w14:paraId="621512B5" w14:textId="77777777" w:rsidR="00D364A1" w:rsidRPr="00B665FA" w:rsidRDefault="00D364A1" w:rsidP="008B6186">
            <w:pPr>
              <w:pStyle w:val="af0"/>
              <w:numPr>
                <w:ilvl w:val="0"/>
                <w:numId w:val="19"/>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所有食材应处理干净，除去杂物，不得留有异物，如海蔬菜应除去泥沙与虫子、鲜类除去沙子、家禽类去除内脏等工序，如猪皮、猪脚、鸡、鸭、鹅等不得有残毛；鱼类不得有残鳞等。</w:t>
            </w:r>
          </w:p>
          <w:p w14:paraId="5D7B9A4B" w14:textId="77777777" w:rsidR="00D364A1" w:rsidRPr="00B665FA" w:rsidRDefault="00D364A1" w:rsidP="008B6186">
            <w:pPr>
              <w:pStyle w:val="af0"/>
              <w:numPr>
                <w:ilvl w:val="0"/>
                <w:numId w:val="19"/>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蔬菜需要进行去皮处理，例如：莲藕、土豆、萝卜、冬瓜（煲汤例外）；需切配的食材，应按菜式所需切配，切配大小均匀、长短均一。</w:t>
            </w:r>
          </w:p>
          <w:p w14:paraId="69DB28B4" w14:textId="77777777" w:rsidR="00D364A1" w:rsidRPr="00B665FA" w:rsidRDefault="00D364A1" w:rsidP="008B6186">
            <w:pPr>
              <w:pStyle w:val="af0"/>
              <w:numPr>
                <w:ilvl w:val="0"/>
                <w:numId w:val="19"/>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加工过程、方法应符合加工规范（加工标准、存储温度等）。</w:t>
            </w:r>
          </w:p>
          <w:p w14:paraId="17B56C17" w14:textId="77777777" w:rsidR="00D364A1" w:rsidRPr="00B665FA" w:rsidRDefault="00D364A1" w:rsidP="008B6186">
            <w:pPr>
              <w:pStyle w:val="af0"/>
              <w:numPr>
                <w:ilvl w:val="0"/>
                <w:numId w:val="19"/>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正确解冻，解冻温度、时间、方法应符合要求（不允许二次解冻/冷冻）。</w:t>
            </w:r>
          </w:p>
          <w:p w14:paraId="26007B02" w14:textId="77777777" w:rsidR="00D364A1" w:rsidRPr="00B665FA" w:rsidRDefault="00D364A1" w:rsidP="008B6186">
            <w:pPr>
              <w:pStyle w:val="af0"/>
              <w:numPr>
                <w:ilvl w:val="0"/>
                <w:numId w:val="19"/>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食材应在指定区域加工及存放，加工区独立，成品和待加工原料分开存放，食材、原料、半成品离地隔墙存放。原辅料应分类存放，生熟分开，散装鸡蛋与其他原辅料分开存放。</w:t>
            </w:r>
          </w:p>
          <w:p w14:paraId="7B7BCE98" w14:textId="77777777" w:rsidR="00D364A1" w:rsidRPr="00B665FA" w:rsidRDefault="00D364A1" w:rsidP="008B6186">
            <w:pPr>
              <w:pStyle w:val="af0"/>
              <w:numPr>
                <w:ilvl w:val="0"/>
                <w:numId w:val="19"/>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食品盛器需明确区分（颜色、标识等），避免交叉污染，运输工具应保持清洁，防止食品在运输过程中交叉污染。</w:t>
            </w:r>
          </w:p>
          <w:p w14:paraId="57B19960" w14:textId="77777777" w:rsidR="00D364A1" w:rsidRPr="00B665FA" w:rsidRDefault="00D364A1" w:rsidP="008B6186">
            <w:pPr>
              <w:pStyle w:val="af0"/>
              <w:numPr>
                <w:ilvl w:val="0"/>
                <w:numId w:val="19"/>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餐厅员工在餐厅内从事任何与经营无关的活动，如就餐时间内吸烟、擅自前往办公区、工作期间前往洗手间未摘掉帽子口罩、脱掉围裙等。</w:t>
            </w:r>
          </w:p>
          <w:p w14:paraId="5355D0F7" w14:textId="77777777" w:rsidR="00D364A1" w:rsidRPr="00B665FA" w:rsidRDefault="00D364A1" w:rsidP="008B6186">
            <w:pPr>
              <w:pStyle w:val="af0"/>
              <w:numPr>
                <w:ilvl w:val="0"/>
                <w:numId w:val="19"/>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lastRenderedPageBreak/>
              <w:t>按照要求规范使用专用抹布，不得使用钢丝球。</w:t>
            </w:r>
          </w:p>
          <w:p w14:paraId="1E3E6C73" w14:textId="77777777" w:rsidR="00D364A1" w:rsidRPr="00B665FA" w:rsidRDefault="00D364A1" w:rsidP="008B6186">
            <w:pPr>
              <w:pStyle w:val="af0"/>
              <w:numPr>
                <w:ilvl w:val="0"/>
                <w:numId w:val="19"/>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应制定餐厅日常管理制度、专用设备操作规程、厨房设备的安全操作指南、紧急事故处理步骤，制度上墙。</w:t>
            </w:r>
          </w:p>
          <w:p w14:paraId="5BD32DA6" w14:textId="77777777" w:rsidR="00D364A1" w:rsidRPr="00B665FA" w:rsidRDefault="00D364A1" w:rsidP="008B6186">
            <w:pPr>
              <w:pStyle w:val="af0"/>
              <w:numPr>
                <w:ilvl w:val="0"/>
                <w:numId w:val="19"/>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设备设施应有使用标识、安全标识应完好，电气设备接头应牢固，各种电器设备在不用时或用完后应切断电源，杜绝安全隐患。</w:t>
            </w:r>
          </w:p>
          <w:p w14:paraId="4F8B2A25" w14:textId="77777777" w:rsidR="00D364A1" w:rsidRPr="00B665FA" w:rsidRDefault="00D364A1" w:rsidP="008B6186">
            <w:pPr>
              <w:pStyle w:val="af0"/>
              <w:spacing w:line="276" w:lineRule="auto"/>
              <w:ind w:firstLine="320"/>
              <w:jc w:val="left"/>
              <w:rPr>
                <w:rFonts w:ascii="仿宋" w:eastAsia="仿宋" w:hAnsi="仿宋"/>
                <w:sz w:val="16"/>
                <w:szCs w:val="16"/>
              </w:rPr>
            </w:pPr>
            <w:r w:rsidRPr="00B665FA">
              <w:rPr>
                <w:rFonts w:ascii="仿宋" w:eastAsia="仿宋" w:hAnsi="仿宋" w:hint="eastAsia"/>
                <w:sz w:val="16"/>
                <w:szCs w:val="16"/>
              </w:rPr>
              <w:t>（发现违反上述规定，每次扣</w:t>
            </w:r>
            <w:r w:rsidRPr="00B665FA">
              <w:rPr>
                <w:rFonts w:ascii="仿宋" w:eastAsia="仿宋" w:hAnsi="仿宋"/>
                <w:sz w:val="16"/>
                <w:szCs w:val="16"/>
              </w:rPr>
              <w:t>1</w:t>
            </w:r>
            <w:r w:rsidRPr="00B665FA">
              <w:rPr>
                <w:rFonts w:ascii="仿宋" w:eastAsia="仿宋" w:hAnsi="仿宋" w:hint="eastAsia"/>
                <w:sz w:val="16"/>
                <w:szCs w:val="16"/>
              </w:rPr>
              <w:t>分）</w:t>
            </w:r>
          </w:p>
        </w:tc>
        <w:tc>
          <w:tcPr>
            <w:tcW w:w="566" w:type="dxa"/>
            <w:vAlign w:val="center"/>
          </w:tcPr>
          <w:p w14:paraId="28DCBC69" w14:textId="77777777" w:rsidR="00D364A1" w:rsidRPr="00B665FA" w:rsidRDefault="00D364A1" w:rsidP="008B6186">
            <w:pPr>
              <w:pStyle w:val="af0"/>
              <w:spacing w:line="276" w:lineRule="auto"/>
              <w:ind w:firstLineChars="0" w:firstLine="0"/>
              <w:rPr>
                <w:rFonts w:ascii="仿宋" w:eastAsia="仿宋" w:hAnsi="仿宋" w:cs="宋体"/>
                <w:bCs/>
                <w:sz w:val="18"/>
                <w:szCs w:val="18"/>
              </w:rPr>
            </w:pPr>
            <w:r w:rsidRPr="00B665FA">
              <w:rPr>
                <w:rFonts w:ascii="仿宋" w:eastAsia="仿宋" w:hAnsi="仿宋" w:cs="宋体"/>
                <w:bCs/>
                <w:sz w:val="18"/>
                <w:szCs w:val="18"/>
              </w:rPr>
              <w:lastRenderedPageBreak/>
              <w:t>10</w:t>
            </w:r>
          </w:p>
        </w:tc>
        <w:tc>
          <w:tcPr>
            <w:tcW w:w="566" w:type="dxa"/>
          </w:tcPr>
          <w:p w14:paraId="3734E25C" w14:textId="77777777" w:rsidR="00D364A1" w:rsidRPr="00B665FA" w:rsidRDefault="00D364A1" w:rsidP="008B6186">
            <w:pPr>
              <w:pStyle w:val="af0"/>
              <w:spacing w:line="276" w:lineRule="auto"/>
              <w:ind w:firstLine="360"/>
              <w:jc w:val="center"/>
              <w:rPr>
                <w:rFonts w:ascii="仿宋" w:eastAsia="仿宋" w:hAnsi="仿宋" w:cs="宋体"/>
                <w:bCs/>
                <w:sz w:val="18"/>
                <w:szCs w:val="18"/>
              </w:rPr>
            </w:pPr>
          </w:p>
        </w:tc>
      </w:tr>
      <w:tr w:rsidR="00D364A1" w:rsidRPr="00B665FA" w14:paraId="647827DB" w14:textId="77777777" w:rsidTr="008B6186">
        <w:trPr>
          <w:trHeight w:val="315"/>
          <w:jc w:val="center"/>
        </w:trPr>
        <w:tc>
          <w:tcPr>
            <w:tcW w:w="1180" w:type="dxa"/>
            <w:vMerge/>
          </w:tcPr>
          <w:p w14:paraId="6795192F" w14:textId="77777777" w:rsidR="00D364A1" w:rsidRPr="00B665FA" w:rsidRDefault="00D364A1" w:rsidP="008B6186">
            <w:pPr>
              <w:pStyle w:val="af0"/>
              <w:spacing w:line="276" w:lineRule="auto"/>
              <w:ind w:firstLine="360"/>
              <w:jc w:val="center"/>
              <w:rPr>
                <w:rFonts w:ascii="仿宋" w:eastAsia="仿宋" w:hAnsi="仿宋" w:cs="宋体"/>
                <w:bCs/>
                <w:sz w:val="18"/>
                <w:szCs w:val="18"/>
              </w:rPr>
            </w:pPr>
          </w:p>
        </w:tc>
        <w:tc>
          <w:tcPr>
            <w:tcW w:w="943" w:type="dxa"/>
            <w:vAlign w:val="center"/>
          </w:tcPr>
          <w:p w14:paraId="5DF41689" w14:textId="77777777" w:rsidR="00D364A1" w:rsidRPr="00B665FA" w:rsidRDefault="00D364A1" w:rsidP="008B6186">
            <w:pPr>
              <w:pStyle w:val="af0"/>
              <w:spacing w:line="276" w:lineRule="auto"/>
              <w:ind w:firstLineChars="0" w:firstLine="0"/>
              <w:rPr>
                <w:rFonts w:ascii="仿宋" w:eastAsia="仿宋" w:hAnsi="仿宋" w:cs="宋体"/>
                <w:bCs/>
                <w:sz w:val="18"/>
                <w:szCs w:val="18"/>
              </w:rPr>
            </w:pPr>
            <w:r w:rsidRPr="00B665FA">
              <w:rPr>
                <w:rFonts w:ascii="仿宋" w:eastAsia="仿宋" w:hAnsi="仿宋" w:cs="宋体" w:hint="eastAsia"/>
                <w:bCs/>
                <w:sz w:val="18"/>
                <w:szCs w:val="18"/>
              </w:rPr>
              <w:t>异物概率</w:t>
            </w:r>
          </w:p>
        </w:tc>
        <w:tc>
          <w:tcPr>
            <w:tcW w:w="6942" w:type="dxa"/>
          </w:tcPr>
          <w:p w14:paraId="78117D47" w14:textId="77777777" w:rsidR="00D364A1" w:rsidRPr="00B665FA" w:rsidRDefault="00D364A1" w:rsidP="008B6186">
            <w:pPr>
              <w:pStyle w:val="af0"/>
              <w:numPr>
                <w:ilvl w:val="0"/>
                <w:numId w:val="20"/>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因未清洗干净而出现的异物，例如：毛发、沙粒、果蝇</w:t>
            </w:r>
            <w:r w:rsidRPr="00B665FA">
              <w:rPr>
                <w:rFonts w:ascii="仿宋" w:eastAsia="仿宋" w:hAnsi="仿宋"/>
                <w:sz w:val="16"/>
                <w:szCs w:val="16"/>
              </w:rPr>
              <w:t>、小菜虫类</w:t>
            </w:r>
            <w:r w:rsidRPr="00B665FA">
              <w:rPr>
                <w:rFonts w:ascii="仿宋" w:eastAsia="仿宋" w:hAnsi="仿宋" w:hint="eastAsia"/>
                <w:sz w:val="16"/>
                <w:szCs w:val="16"/>
              </w:rPr>
              <w:t>等，每月低于</w:t>
            </w:r>
            <w:r w:rsidRPr="00B665FA">
              <w:rPr>
                <w:rFonts w:ascii="仿宋" w:eastAsia="仿宋" w:hAnsi="仿宋"/>
                <w:sz w:val="16"/>
                <w:szCs w:val="16"/>
              </w:rPr>
              <w:t>3</w:t>
            </w:r>
            <w:r w:rsidRPr="00B665FA">
              <w:rPr>
                <w:rFonts w:ascii="仿宋" w:eastAsia="仿宋" w:hAnsi="仿宋" w:hint="eastAsia"/>
                <w:sz w:val="16"/>
                <w:szCs w:val="16"/>
              </w:rPr>
              <w:t>次不作扣分处理，超过的部分每次扣1分。</w:t>
            </w:r>
          </w:p>
          <w:p w14:paraId="52000221" w14:textId="77777777" w:rsidR="00D364A1" w:rsidRPr="00B665FA" w:rsidRDefault="00D364A1" w:rsidP="008B6186">
            <w:pPr>
              <w:pStyle w:val="af0"/>
              <w:numPr>
                <w:ilvl w:val="0"/>
                <w:numId w:val="20"/>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因加工过程中所产生的异物，例如：一次性手套、保鲜膜、标签纸等、指甲、口香糖、创可贴、烟头、玻璃、牙齿、铁丝、亚克力板、等其它类异物，或出现因未处理干净的预包装类异物，例如：皮筋、绳子、包装袋、报纸、</w:t>
            </w:r>
            <w:r w:rsidRPr="00B665FA">
              <w:rPr>
                <w:rFonts w:ascii="仿宋" w:eastAsia="仿宋" w:hAnsi="仿宋"/>
                <w:sz w:val="16"/>
                <w:szCs w:val="16"/>
              </w:rPr>
              <w:t>泡沫、化肥残留物</w:t>
            </w:r>
            <w:r w:rsidRPr="00B665FA">
              <w:rPr>
                <w:rFonts w:ascii="仿宋" w:eastAsia="仿宋" w:hAnsi="仿宋" w:hint="eastAsia"/>
                <w:sz w:val="16"/>
                <w:szCs w:val="16"/>
              </w:rPr>
              <w:t>等，每月低于</w:t>
            </w:r>
            <w:r w:rsidRPr="00B665FA">
              <w:rPr>
                <w:rFonts w:ascii="仿宋" w:eastAsia="仿宋" w:hAnsi="仿宋"/>
                <w:sz w:val="16"/>
                <w:szCs w:val="16"/>
              </w:rPr>
              <w:t>3</w:t>
            </w:r>
            <w:r w:rsidRPr="00B665FA">
              <w:rPr>
                <w:rFonts w:ascii="仿宋" w:eastAsia="仿宋" w:hAnsi="仿宋" w:hint="eastAsia"/>
                <w:sz w:val="16"/>
                <w:szCs w:val="16"/>
              </w:rPr>
              <w:t>次不作扣分处理，超过的部分每次罚</w:t>
            </w:r>
            <w:r w:rsidRPr="00B665FA">
              <w:rPr>
                <w:rFonts w:ascii="仿宋" w:eastAsia="仿宋" w:hAnsi="仿宋"/>
                <w:sz w:val="16"/>
                <w:szCs w:val="16"/>
              </w:rPr>
              <w:t>1</w:t>
            </w:r>
            <w:r w:rsidRPr="00B665FA">
              <w:rPr>
                <w:rFonts w:ascii="仿宋" w:eastAsia="仿宋" w:hAnsi="仿宋" w:hint="eastAsia"/>
                <w:sz w:val="16"/>
                <w:szCs w:val="16"/>
              </w:rPr>
              <w:t>分。</w:t>
            </w:r>
          </w:p>
          <w:p w14:paraId="655E9735" w14:textId="77777777" w:rsidR="00D364A1" w:rsidRPr="00B665FA" w:rsidRDefault="00D364A1" w:rsidP="008B6186">
            <w:pPr>
              <w:pStyle w:val="af0"/>
              <w:numPr>
                <w:ilvl w:val="0"/>
                <w:numId w:val="20"/>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食品中出现蟑螂、老鼠、苍蝇、蚂蚁等恶性异物时，每次扣1分。</w:t>
            </w:r>
          </w:p>
        </w:tc>
        <w:tc>
          <w:tcPr>
            <w:tcW w:w="566" w:type="dxa"/>
            <w:vAlign w:val="center"/>
          </w:tcPr>
          <w:p w14:paraId="78DBC9AE" w14:textId="77777777" w:rsidR="00D364A1" w:rsidRPr="00B665FA" w:rsidRDefault="00D364A1" w:rsidP="008B6186">
            <w:pPr>
              <w:spacing w:line="276" w:lineRule="auto"/>
              <w:rPr>
                <w:rFonts w:ascii="仿宋" w:eastAsia="仿宋" w:hAnsi="仿宋" w:cs="宋体"/>
                <w:bCs/>
                <w:sz w:val="18"/>
                <w:szCs w:val="18"/>
              </w:rPr>
            </w:pPr>
            <w:r w:rsidRPr="00B665FA">
              <w:rPr>
                <w:rFonts w:ascii="仿宋" w:eastAsia="仿宋" w:hAnsi="仿宋" w:cs="宋体" w:hint="eastAsia"/>
                <w:bCs/>
                <w:sz w:val="18"/>
                <w:szCs w:val="18"/>
              </w:rPr>
              <w:t>5</w:t>
            </w:r>
          </w:p>
        </w:tc>
        <w:tc>
          <w:tcPr>
            <w:tcW w:w="566" w:type="dxa"/>
          </w:tcPr>
          <w:p w14:paraId="22D51AF7" w14:textId="77777777" w:rsidR="00D364A1" w:rsidRPr="00B665FA" w:rsidRDefault="00D364A1" w:rsidP="008B6186">
            <w:pPr>
              <w:pStyle w:val="af0"/>
              <w:spacing w:line="276" w:lineRule="auto"/>
              <w:ind w:firstLine="360"/>
              <w:jc w:val="center"/>
              <w:rPr>
                <w:rFonts w:ascii="仿宋" w:eastAsia="仿宋" w:hAnsi="仿宋" w:cs="宋体"/>
                <w:bCs/>
                <w:sz w:val="18"/>
                <w:szCs w:val="18"/>
              </w:rPr>
            </w:pPr>
          </w:p>
        </w:tc>
      </w:tr>
      <w:tr w:rsidR="00D364A1" w:rsidRPr="00B665FA" w14:paraId="7CB46458" w14:textId="77777777" w:rsidTr="008B6186">
        <w:trPr>
          <w:trHeight w:val="305"/>
          <w:jc w:val="center"/>
        </w:trPr>
        <w:tc>
          <w:tcPr>
            <w:tcW w:w="1180" w:type="dxa"/>
            <w:vMerge/>
          </w:tcPr>
          <w:p w14:paraId="709DEA40" w14:textId="77777777" w:rsidR="00D364A1" w:rsidRPr="00B665FA" w:rsidRDefault="00D364A1" w:rsidP="008B6186">
            <w:pPr>
              <w:pStyle w:val="af0"/>
              <w:spacing w:line="276" w:lineRule="auto"/>
              <w:ind w:firstLine="360"/>
              <w:jc w:val="center"/>
              <w:rPr>
                <w:rFonts w:ascii="仿宋" w:eastAsia="仿宋" w:hAnsi="仿宋" w:cs="宋体"/>
                <w:bCs/>
                <w:sz w:val="18"/>
                <w:szCs w:val="18"/>
              </w:rPr>
            </w:pPr>
          </w:p>
        </w:tc>
        <w:tc>
          <w:tcPr>
            <w:tcW w:w="943" w:type="dxa"/>
            <w:vAlign w:val="center"/>
          </w:tcPr>
          <w:p w14:paraId="75309674" w14:textId="77777777" w:rsidR="00D364A1" w:rsidRPr="00B665FA" w:rsidRDefault="00D364A1" w:rsidP="008B6186">
            <w:pPr>
              <w:pStyle w:val="af0"/>
              <w:spacing w:line="276" w:lineRule="auto"/>
              <w:ind w:firstLineChars="0" w:firstLine="0"/>
              <w:rPr>
                <w:rFonts w:ascii="仿宋" w:eastAsia="仿宋" w:hAnsi="仿宋" w:cs="宋体"/>
                <w:bCs/>
                <w:sz w:val="18"/>
                <w:szCs w:val="18"/>
              </w:rPr>
            </w:pPr>
            <w:r w:rsidRPr="00B665FA">
              <w:rPr>
                <w:rFonts w:ascii="仿宋" w:eastAsia="仿宋" w:hAnsi="仿宋" w:cs="宋体" w:hint="eastAsia"/>
                <w:bCs/>
                <w:sz w:val="18"/>
                <w:szCs w:val="18"/>
              </w:rPr>
              <w:t>环境卫生</w:t>
            </w:r>
          </w:p>
        </w:tc>
        <w:tc>
          <w:tcPr>
            <w:tcW w:w="6942" w:type="dxa"/>
          </w:tcPr>
          <w:p w14:paraId="6408CE0F" w14:textId="77777777" w:rsidR="00D364A1" w:rsidRPr="00B665FA" w:rsidRDefault="00D364A1" w:rsidP="008B6186">
            <w:pPr>
              <w:pStyle w:val="af0"/>
              <w:numPr>
                <w:ilvl w:val="0"/>
                <w:numId w:val="21"/>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操作过程中不得将地漏盖移位或残渣堆滞现象，应保持下水道畅通，以防出现下水道堵塞现象。</w:t>
            </w:r>
          </w:p>
          <w:p w14:paraId="40D60145" w14:textId="77777777" w:rsidR="00D364A1" w:rsidRPr="00B665FA" w:rsidRDefault="00D364A1" w:rsidP="008B6186">
            <w:pPr>
              <w:pStyle w:val="af0"/>
              <w:numPr>
                <w:ilvl w:val="0"/>
                <w:numId w:val="21"/>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应保持环境清洁，整体卫生良好，门、窗户、照明、墙壁、天花板、操作台、刀具、砧板等设备应保持清洁，并符合卫生要求。</w:t>
            </w:r>
          </w:p>
          <w:p w14:paraId="6CFB9C84" w14:textId="77777777" w:rsidR="00D364A1" w:rsidRPr="00B665FA" w:rsidRDefault="00D364A1" w:rsidP="008B6186">
            <w:pPr>
              <w:pStyle w:val="af0"/>
              <w:numPr>
                <w:ilvl w:val="0"/>
                <w:numId w:val="21"/>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垃圾箱加盖，并采用免手动盖子，定时转移餐厨垃圾。</w:t>
            </w:r>
          </w:p>
          <w:p w14:paraId="0BB055BD" w14:textId="77777777" w:rsidR="00D364A1" w:rsidRPr="00B665FA" w:rsidRDefault="00D364A1" w:rsidP="008B6186">
            <w:pPr>
              <w:pStyle w:val="af0"/>
              <w:numPr>
                <w:ilvl w:val="0"/>
                <w:numId w:val="21"/>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废弃物设施应经常清洁消毒，清洁工具如扫把拖把能正常使用</w:t>
            </w:r>
          </w:p>
          <w:p w14:paraId="06D5E8CA" w14:textId="77777777" w:rsidR="00D364A1" w:rsidRPr="00B665FA" w:rsidRDefault="00D364A1" w:rsidP="008B6186">
            <w:pPr>
              <w:pStyle w:val="af0"/>
              <w:numPr>
                <w:ilvl w:val="0"/>
                <w:numId w:val="21"/>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建筑物、设备、用具、以及所有机构设施，包括排水系统，保持在适当的维护状态和条件下，符合所有卫生程序。</w:t>
            </w:r>
          </w:p>
          <w:p w14:paraId="5750388A" w14:textId="77777777" w:rsidR="00D364A1" w:rsidRPr="00B665FA" w:rsidRDefault="00D364A1" w:rsidP="008B6186">
            <w:pPr>
              <w:pStyle w:val="af0"/>
              <w:numPr>
                <w:ilvl w:val="0"/>
                <w:numId w:val="21"/>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展售食品标签正常、正确标识。</w:t>
            </w:r>
          </w:p>
          <w:p w14:paraId="3B95F7F3" w14:textId="77777777" w:rsidR="00D364A1" w:rsidRPr="00B665FA" w:rsidRDefault="00D364A1" w:rsidP="008B6186">
            <w:pPr>
              <w:spacing w:line="276" w:lineRule="auto"/>
              <w:jc w:val="left"/>
              <w:rPr>
                <w:rFonts w:ascii="仿宋" w:eastAsia="仿宋" w:hAnsi="仿宋"/>
                <w:sz w:val="16"/>
                <w:szCs w:val="16"/>
              </w:rPr>
            </w:pPr>
            <w:r w:rsidRPr="00B665FA">
              <w:rPr>
                <w:rFonts w:ascii="仿宋" w:eastAsia="仿宋" w:hAnsi="仿宋" w:hint="eastAsia"/>
                <w:sz w:val="16"/>
                <w:szCs w:val="16"/>
              </w:rPr>
              <w:t>（发现违反上述规定，每次扣1分）</w:t>
            </w:r>
          </w:p>
        </w:tc>
        <w:tc>
          <w:tcPr>
            <w:tcW w:w="566" w:type="dxa"/>
            <w:vAlign w:val="center"/>
          </w:tcPr>
          <w:p w14:paraId="0355FBC0" w14:textId="77777777" w:rsidR="00D364A1" w:rsidRPr="00B665FA" w:rsidRDefault="00D364A1" w:rsidP="008B6186">
            <w:pPr>
              <w:spacing w:line="276" w:lineRule="auto"/>
              <w:rPr>
                <w:rFonts w:ascii="仿宋" w:eastAsia="仿宋" w:hAnsi="仿宋" w:cs="宋体"/>
                <w:bCs/>
                <w:sz w:val="18"/>
                <w:szCs w:val="18"/>
              </w:rPr>
            </w:pPr>
            <w:r w:rsidRPr="00B665FA">
              <w:rPr>
                <w:rFonts w:ascii="仿宋" w:eastAsia="仿宋" w:hAnsi="仿宋" w:cs="宋体" w:hint="eastAsia"/>
                <w:bCs/>
                <w:sz w:val="18"/>
                <w:szCs w:val="18"/>
              </w:rPr>
              <w:t>5</w:t>
            </w:r>
          </w:p>
        </w:tc>
        <w:tc>
          <w:tcPr>
            <w:tcW w:w="566" w:type="dxa"/>
          </w:tcPr>
          <w:p w14:paraId="14A79965" w14:textId="77777777" w:rsidR="00D364A1" w:rsidRPr="00B665FA" w:rsidRDefault="00D364A1" w:rsidP="008B6186">
            <w:pPr>
              <w:pStyle w:val="af0"/>
              <w:spacing w:line="276" w:lineRule="auto"/>
              <w:ind w:firstLine="360"/>
              <w:jc w:val="center"/>
              <w:rPr>
                <w:rFonts w:ascii="仿宋" w:eastAsia="仿宋" w:hAnsi="仿宋" w:cs="宋体"/>
                <w:bCs/>
                <w:sz w:val="18"/>
                <w:szCs w:val="18"/>
              </w:rPr>
            </w:pPr>
          </w:p>
        </w:tc>
      </w:tr>
      <w:tr w:rsidR="00D364A1" w:rsidRPr="00B665FA" w14:paraId="4123E7C0" w14:textId="77777777" w:rsidTr="008B6186">
        <w:trPr>
          <w:trHeight w:val="315"/>
          <w:jc w:val="center"/>
        </w:trPr>
        <w:tc>
          <w:tcPr>
            <w:tcW w:w="1180" w:type="dxa"/>
            <w:vMerge/>
          </w:tcPr>
          <w:p w14:paraId="2F7A8E10" w14:textId="77777777" w:rsidR="00D364A1" w:rsidRPr="00B665FA" w:rsidRDefault="00D364A1" w:rsidP="008B6186">
            <w:pPr>
              <w:pStyle w:val="af0"/>
              <w:spacing w:line="276" w:lineRule="auto"/>
              <w:ind w:firstLine="360"/>
              <w:jc w:val="center"/>
              <w:rPr>
                <w:rFonts w:ascii="仿宋" w:eastAsia="仿宋" w:hAnsi="仿宋" w:cs="宋体"/>
                <w:bCs/>
                <w:sz w:val="18"/>
                <w:szCs w:val="18"/>
              </w:rPr>
            </w:pPr>
          </w:p>
        </w:tc>
        <w:tc>
          <w:tcPr>
            <w:tcW w:w="943" w:type="dxa"/>
            <w:vAlign w:val="center"/>
          </w:tcPr>
          <w:p w14:paraId="0BA8CCAA" w14:textId="77777777" w:rsidR="00D364A1" w:rsidRPr="00B665FA" w:rsidRDefault="00D364A1" w:rsidP="008B6186">
            <w:pPr>
              <w:pStyle w:val="af0"/>
              <w:spacing w:line="276" w:lineRule="auto"/>
              <w:ind w:firstLineChars="0" w:firstLine="0"/>
              <w:rPr>
                <w:rFonts w:ascii="仿宋" w:eastAsia="仿宋" w:hAnsi="仿宋" w:cs="宋体"/>
                <w:bCs/>
                <w:sz w:val="18"/>
                <w:szCs w:val="18"/>
              </w:rPr>
            </w:pPr>
            <w:r w:rsidRPr="00B665FA">
              <w:rPr>
                <w:rFonts w:ascii="仿宋" w:eastAsia="仿宋" w:hAnsi="仿宋" w:cs="宋体" w:hint="eastAsia"/>
                <w:bCs/>
                <w:sz w:val="18"/>
                <w:szCs w:val="18"/>
              </w:rPr>
              <w:t>防范措施</w:t>
            </w:r>
          </w:p>
        </w:tc>
        <w:tc>
          <w:tcPr>
            <w:tcW w:w="6942" w:type="dxa"/>
          </w:tcPr>
          <w:p w14:paraId="65C048DB" w14:textId="77777777" w:rsidR="00D364A1" w:rsidRPr="00B665FA" w:rsidRDefault="00D364A1" w:rsidP="008B6186">
            <w:pPr>
              <w:pStyle w:val="af0"/>
              <w:numPr>
                <w:ilvl w:val="0"/>
                <w:numId w:val="22"/>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每日严格执行晨检制度，有发热、腹泻、皮肤伤口当有碍食品安全病症的人员，应立即离开岗位，治愈后方可重新上岗，餐厅工作人员具备符合要求的健康证：健康证在有效期内（发票不能代替）。</w:t>
            </w:r>
          </w:p>
          <w:p w14:paraId="1CB7F51E" w14:textId="77777777" w:rsidR="00D364A1" w:rsidRPr="00B665FA" w:rsidRDefault="00D364A1" w:rsidP="008B6186">
            <w:pPr>
              <w:pStyle w:val="af0"/>
              <w:numPr>
                <w:ilvl w:val="0"/>
                <w:numId w:val="22"/>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入职一个星期包括一个星期的员工必须有有效的健康证。</w:t>
            </w:r>
          </w:p>
          <w:p w14:paraId="58434787" w14:textId="77777777" w:rsidR="00D364A1" w:rsidRPr="00B665FA" w:rsidRDefault="00D364A1" w:rsidP="008B6186">
            <w:pPr>
              <w:pStyle w:val="af0"/>
              <w:numPr>
                <w:ilvl w:val="0"/>
                <w:numId w:val="22"/>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工作人员仪容仪表符合要求，衣着干净、齐全、佩带正确（帽子、发网、围裙等），员工佩戴口罩符合要求，在食品加工区域禁止佩戴首饰（戒指、耳环、垂饰、手表等）。</w:t>
            </w:r>
          </w:p>
          <w:p w14:paraId="281BF8C3" w14:textId="77777777" w:rsidR="00D364A1" w:rsidRPr="00B665FA" w:rsidRDefault="00D364A1" w:rsidP="008B6186">
            <w:pPr>
              <w:pStyle w:val="af0"/>
              <w:numPr>
                <w:ilvl w:val="0"/>
                <w:numId w:val="22"/>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男工作人员头发的长度前面不超过眉毛、侧面不超过耳垂、后面不超过衣领。女工作人员长发应扎起，且头发应全部放置工作帽中。</w:t>
            </w:r>
          </w:p>
          <w:p w14:paraId="542307D6" w14:textId="77777777" w:rsidR="00D364A1" w:rsidRPr="00B665FA" w:rsidRDefault="00D364A1" w:rsidP="008B6186">
            <w:pPr>
              <w:pStyle w:val="af0"/>
              <w:numPr>
                <w:ilvl w:val="0"/>
                <w:numId w:val="22"/>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餐厅工作人员有无蓄留指甲、涂指甲油或戴假指甲等现象</w:t>
            </w:r>
          </w:p>
          <w:p w14:paraId="5EF08305" w14:textId="77777777" w:rsidR="00D364A1" w:rsidRPr="00B665FA" w:rsidRDefault="00D364A1" w:rsidP="008B6186">
            <w:pPr>
              <w:pStyle w:val="af0"/>
              <w:numPr>
                <w:ilvl w:val="0"/>
                <w:numId w:val="22"/>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在食品区域内张贴员工个人规范示意图。</w:t>
            </w:r>
          </w:p>
          <w:p w14:paraId="4BDF2E55" w14:textId="77777777" w:rsidR="00D364A1" w:rsidRPr="00B665FA" w:rsidRDefault="00D364A1" w:rsidP="008B6186">
            <w:pPr>
              <w:pStyle w:val="af0"/>
              <w:numPr>
                <w:ilvl w:val="0"/>
                <w:numId w:val="22"/>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专间操作人员进入专间时应再次更换专间内专用工作衣帽并佩戴口罩，每次使用前后，紫外线开启至少30min。</w:t>
            </w:r>
          </w:p>
          <w:p w14:paraId="4C0152B6" w14:textId="77777777" w:rsidR="00D364A1" w:rsidRPr="00B665FA" w:rsidRDefault="00D364A1" w:rsidP="008B6186">
            <w:pPr>
              <w:pStyle w:val="af0"/>
              <w:numPr>
                <w:ilvl w:val="0"/>
                <w:numId w:val="22"/>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应在指定区域进食、喝水、嚼口香糖和吸烟，厨房及相关区域不得存放私人物品，如水杯，药片等。</w:t>
            </w:r>
          </w:p>
          <w:p w14:paraId="69CEF62B" w14:textId="77777777" w:rsidR="00D364A1" w:rsidRPr="00B665FA" w:rsidRDefault="00D364A1" w:rsidP="008B6186">
            <w:pPr>
              <w:pStyle w:val="af0"/>
              <w:numPr>
                <w:ilvl w:val="0"/>
                <w:numId w:val="22"/>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非食品工作人员进入工作区域，应按上述要求穿着工作服、发网及鞋套等。</w:t>
            </w:r>
          </w:p>
          <w:p w14:paraId="43C6B899" w14:textId="77777777" w:rsidR="00D364A1" w:rsidRPr="00B665FA" w:rsidRDefault="00D364A1" w:rsidP="008B6186">
            <w:pPr>
              <w:pStyle w:val="af0"/>
              <w:numPr>
                <w:ilvl w:val="0"/>
                <w:numId w:val="22"/>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lastRenderedPageBreak/>
              <w:t>应有充足的洗手液、纸巾及干手设施，并张贴正确的洗手程序。</w:t>
            </w:r>
          </w:p>
          <w:p w14:paraId="39A48B6A" w14:textId="77777777" w:rsidR="00D364A1" w:rsidRPr="00B665FA" w:rsidRDefault="00D364A1" w:rsidP="008B6186">
            <w:pPr>
              <w:pStyle w:val="af0"/>
              <w:numPr>
                <w:ilvl w:val="0"/>
                <w:numId w:val="22"/>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餐厅应指定虫害控制管理人员，负责与虫害控制活动，或与虫害控制外包方协调虫害控制活动。鼠笼、粘鼠板、灭蝇灯应定期检查，以确定虫害活动的新迹象，定期分析对虫害活动的趋势。</w:t>
            </w:r>
          </w:p>
          <w:p w14:paraId="7885466F" w14:textId="77777777" w:rsidR="00D364A1" w:rsidRPr="00B665FA" w:rsidRDefault="00D364A1" w:rsidP="008B6186">
            <w:pPr>
              <w:pStyle w:val="af0"/>
              <w:numPr>
                <w:ilvl w:val="0"/>
                <w:numId w:val="22"/>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应有明确区分盛放化学品与食品的容器，且应独立分割存放，不得交叉存放、同区域存放、混放。</w:t>
            </w:r>
          </w:p>
          <w:p w14:paraId="2BEC03DD" w14:textId="77777777" w:rsidR="00D364A1" w:rsidRPr="00B665FA" w:rsidRDefault="00D364A1" w:rsidP="008B6186">
            <w:pPr>
              <w:spacing w:line="276" w:lineRule="auto"/>
              <w:jc w:val="left"/>
              <w:rPr>
                <w:rFonts w:ascii="仿宋" w:eastAsia="仿宋" w:hAnsi="仿宋"/>
                <w:sz w:val="16"/>
                <w:szCs w:val="16"/>
              </w:rPr>
            </w:pPr>
            <w:r w:rsidRPr="00B665FA">
              <w:rPr>
                <w:rFonts w:ascii="仿宋" w:eastAsia="仿宋" w:hAnsi="仿宋" w:hint="eastAsia"/>
                <w:sz w:val="16"/>
                <w:szCs w:val="16"/>
              </w:rPr>
              <w:t>（发现违反上述规定，每次扣1分）</w:t>
            </w:r>
          </w:p>
        </w:tc>
        <w:tc>
          <w:tcPr>
            <w:tcW w:w="566" w:type="dxa"/>
            <w:vAlign w:val="center"/>
          </w:tcPr>
          <w:p w14:paraId="185D12B9" w14:textId="77777777" w:rsidR="00D364A1" w:rsidRPr="00B665FA" w:rsidRDefault="00D364A1" w:rsidP="008B6186">
            <w:pPr>
              <w:spacing w:line="276" w:lineRule="auto"/>
              <w:rPr>
                <w:rFonts w:ascii="仿宋" w:eastAsia="仿宋" w:hAnsi="仿宋" w:cs="宋体"/>
                <w:bCs/>
                <w:sz w:val="18"/>
                <w:szCs w:val="18"/>
              </w:rPr>
            </w:pPr>
            <w:r w:rsidRPr="00B665FA">
              <w:rPr>
                <w:rFonts w:ascii="仿宋" w:eastAsia="仿宋" w:hAnsi="仿宋" w:cs="宋体" w:hint="eastAsia"/>
                <w:bCs/>
                <w:sz w:val="18"/>
                <w:szCs w:val="18"/>
              </w:rPr>
              <w:lastRenderedPageBreak/>
              <w:t>5</w:t>
            </w:r>
          </w:p>
        </w:tc>
        <w:tc>
          <w:tcPr>
            <w:tcW w:w="566" w:type="dxa"/>
          </w:tcPr>
          <w:p w14:paraId="45A40A17" w14:textId="77777777" w:rsidR="00D364A1" w:rsidRPr="00B665FA" w:rsidRDefault="00D364A1" w:rsidP="008B6186">
            <w:pPr>
              <w:pStyle w:val="af0"/>
              <w:spacing w:line="276" w:lineRule="auto"/>
              <w:ind w:firstLine="360"/>
              <w:jc w:val="center"/>
              <w:rPr>
                <w:rFonts w:ascii="仿宋" w:eastAsia="仿宋" w:hAnsi="仿宋" w:cs="宋体"/>
                <w:bCs/>
                <w:sz w:val="18"/>
                <w:szCs w:val="18"/>
              </w:rPr>
            </w:pPr>
          </w:p>
        </w:tc>
      </w:tr>
      <w:tr w:rsidR="00D364A1" w:rsidRPr="00B665FA" w14:paraId="4EC19CF2" w14:textId="77777777" w:rsidTr="008B6186">
        <w:trPr>
          <w:trHeight w:val="305"/>
          <w:jc w:val="center"/>
        </w:trPr>
        <w:tc>
          <w:tcPr>
            <w:tcW w:w="1180" w:type="dxa"/>
            <w:vMerge w:val="restart"/>
            <w:vAlign w:val="center"/>
          </w:tcPr>
          <w:p w14:paraId="197E90F6" w14:textId="77777777" w:rsidR="00D364A1" w:rsidRPr="00B665FA" w:rsidRDefault="00D364A1" w:rsidP="008B6186">
            <w:pPr>
              <w:spacing w:line="276" w:lineRule="auto"/>
              <w:rPr>
                <w:rFonts w:ascii="仿宋" w:eastAsia="仿宋" w:hAnsi="仿宋"/>
                <w:sz w:val="16"/>
                <w:szCs w:val="16"/>
              </w:rPr>
            </w:pPr>
            <w:r w:rsidRPr="00B665FA">
              <w:rPr>
                <w:rFonts w:ascii="仿宋" w:eastAsia="仿宋" w:hAnsi="仿宋" w:hint="eastAsia"/>
                <w:sz w:val="16"/>
                <w:szCs w:val="16"/>
              </w:rPr>
              <w:t>质量标准</w:t>
            </w:r>
          </w:p>
          <w:p w14:paraId="278BE989" w14:textId="77777777" w:rsidR="00D364A1" w:rsidRPr="00B665FA" w:rsidRDefault="00D364A1" w:rsidP="008B6186">
            <w:pPr>
              <w:spacing w:line="276" w:lineRule="auto"/>
              <w:rPr>
                <w:rFonts w:ascii="仿宋" w:eastAsia="仿宋" w:hAnsi="仿宋"/>
                <w:sz w:val="16"/>
                <w:szCs w:val="16"/>
              </w:rPr>
            </w:pPr>
            <w:r w:rsidRPr="00B665FA">
              <w:rPr>
                <w:rFonts w:ascii="仿宋" w:eastAsia="仿宋" w:hAnsi="仿宋" w:hint="eastAsia"/>
                <w:sz w:val="16"/>
                <w:szCs w:val="16"/>
              </w:rPr>
              <w:t>（</w:t>
            </w:r>
            <w:r w:rsidRPr="00B665FA">
              <w:rPr>
                <w:rFonts w:ascii="仿宋" w:eastAsia="仿宋" w:hAnsi="仿宋"/>
                <w:sz w:val="16"/>
                <w:szCs w:val="16"/>
              </w:rPr>
              <w:t>25</w:t>
            </w:r>
            <w:r w:rsidRPr="00B665FA">
              <w:rPr>
                <w:rFonts w:ascii="仿宋" w:eastAsia="仿宋" w:hAnsi="仿宋" w:hint="eastAsia"/>
                <w:sz w:val="16"/>
                <w:szCs w:val="16"/>
              </w:rPr>
              <w:t>）</w:t>
            </w:r>
          </w:p>
        </w:tc>
        <w:tc>
          <w:tcPr>
            <w:tcW w:w="943" w:type="dxa"/>
            <w:vAlign w:val="center"/>
          </w:tcPr>
          <w:p w14:paraId="3D8B0124" w14:textId="77777777" w:rsidR="00D364A1" w:rsidRPr="00B665FA" w:rsidRDefault="00D364A1" w:rsidP="008B6186">
            <w:pPr>
              <w:pStyle w:val="af0"/>
              <w:spacing w:line="276" w:lineRule="auto"/>
              <w:ind w:firstLineChars="0" w:firstLine="0"/>
              <w:rPr>
                <w:rFonts w:ascii="仿宋" w:eastAsia="仿宋" w:hAnsi="仿宋" w:cs="宋体"/>
                <w:bCs/>
                <w:sz w:val="18"/>
                <w:szCs w:val="18"/>
              </w:rPr>
            </w:pPr>
            <w:r w:rsidRPr="00B665FA">
              <w:rPr>
                <w:rFonts w:ascii="仿宋" w:eastAsia="仿宋" w:hAnsi="仿宋" w:cs="宋体" w:hint="eastAsia"/>
                <w:bCs/>
                <w:sz w:val="18"/>
                <w:szCs w:val="18"/>
              </w:rPr>
              <w:t>出品质量</w:t>
            </w:r>
          </w:p>
        </w:tc>
        <w:tc>
          <w:tcPr>
            <w:tcW w:w="6942" w:type="dxa"/>
          </w:tcPr>
          <w:p w14:paraId="18B789CA" w14:textId="77777777" w:rsidR="00D364A1" w:rsidRPr="00B665FA" w:rsidRDefault="00D364A1" w:rsidP="008B6186">
            <w:pPr>
              <w:pStyle w:val="af0"/>
              <w:numPr>
                <w:ilvl w:val="0"/>
                <w:numId w:val="23"/>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早餐、中餐、晚餐菜式每少</w:t>
            </w:r>
            <w:r w:rsidRPr="00B665FA">
              <w:rPr>
                <w:rFonts w:ascii="仿宋" w:eastAsia="仿宋" w:hAnsi="仿宋"/>
                <w:sz w:val="16"/>
                <w:szCs w:val="16"/>
              </w:rPr>
              <w:t>1</w:t>
            </w:r>
            <w:r w:rsidRPr="00B665FA">
              <w:rPr>
                <w:rFonts w:ascii="仿宋" w:eastAsia="仿宋" w:hAnsi="仿宋" w:hint="eastAsia"/>
                <w:sz w:val="16"/>
                <w:szCs w:val="16"/>
              </w:rPr>
              <w:t>款，每次每款扣</w:t>
            </w:r>
            <w:r w:rsidRPr="00B665FA">
              <w:rPr>
                <w:rFonts w:ascii="仿宋" w:eastAsia="仿宋" w:hAnsi="仿宋"/>
                <w:sz w:val="16"/>
                <w:szCs w:val="16"/>
              </w:rPr>
              <w:t>0.5</w:t>
            </w:r>
            <w:r w:rsidRPr="00B665FA">
              <w:rPr>
                <w:rFonts w:ascii="仿宋" w:eastAsia="仿宋" w:hAnsi="仿宋" w:hint="eastAsia"/>
                <w:sz w:val="16"/>
                <w:szCs w:val="16"/>
              </w:rPr>
              <w:t>分。</w:t>
            </w:r>
          </w:p>
          <w:p w14:paraId="542DB757" w14:textId="77777777" w:rsidR="00D364A1" w:rsidRPr="00B665FA" w:rsidRDefault="00D364A1" w:rsidP="008B6186">
            <w:pPr>
              <w:pStyle w:val="af0"/>
              <w:numPr>
                <w:ilvl w:val="0"/>
                <w:numId w:val="23"/>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厨师长应每月推出</w:t>
            </w:r>
            <w:r w:rsidRPr="00B665FA">
              <w:rPr>
                <w:rFonts w:ascii="仿宋" w:eastAsia="仿宋" w:hAnsi="仿宋"/>
                <w:sz w:val="16"/>
                <w:szCs w:val="16"/>
              </w:rPr>
              <w:t>4</w:t>
            </w:r>
            <w:r w:rsidRPr="00B665FA">
              <w:rPr>
                <w:rFonts w:ascii="仿宋" w:eastAsia="仿宋" w:hAnsi="仿宋" w:hint="eastAsia"/>
                <w:sz w:val="16"/>
                <w:szCs w:val="16"/>
              </w:rPr>
              <w:t>款以上新菜式，每少一款扣</w:t>
            </w:r>
            <w:r w:rsidRPr="00B665FA">
              <w:rPr>
                <w:rFonts w:ascii="仿宋" w:eastAsia="仿宋" w:hAnsi="仿宋"/>
                <w:sz w:val="16"/>
                <w:szCs w:val="16"/>
              </w:rPr>
              <w:t>1</w:t>
            </w:r>
            <w:r w:rsidRPr="00B665FA">
              <w:rPr>
                <w:rFonts w:ascii="仿宋" w:eastAsia="仿宋" w:hAnsi="仿宋" w:hint="eastAsia"/>
                <w:sz w:val="16"/>
                <w:szCs w:val="16"/>
              </w:rPr>
              <w:t>分。</w:t>
            </w:r>
          </w:p>
          <w:p w14:paraId="78DF5DD8" w14:textId="77777777" w:rsidR="00D364A1" w:rsidRPr="00B665FA" w:rsidRDefault="00D364A1" w:rsidP="008B6186">
            <w:pPr>
              <w:pStyle w:val="af0"/>
              <w:numPr>
                <w:ilvl w:val="0"/>
                <w:numId w:val="23"/>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点心主管每月推出</w:t>
            </w:r>
            <w:r w:rsidRPr="00B665FA">
              <w:rPr>
                <w:rFonts w:ascii="仿宋" w:eastAsia="仿宋" w:hAnsi="仿宋"/>
                <w:sz w:val="16"/>
                <w:szCs w:val="16"/>
              </w:rPr>
              <w:t>2</w:t>
            </w:r>
            <w:r w:rsidRPr="00B665FA">
              <w:rPr>
                <w:rFonts w:ascii="仿宋" w:eastAsia="仿宋" w:hAnsi="仿宋" w:hint="eastAsia"/>
                <w:sz w:val="16"/>
                <w:szCs w:val="16"/>
              </w:rPr>
              <w:t>款以上新面点，每少一款扣</w:t>
            </w:r>
            <w:r w:rsidRPr="00B665FA">
              <w:rPr>
                <w:rFonts w:ascii="仿宋" w:eastAsia="仿宋" w:hAnsi="仿宋"/>
                <w:sz w:val="16"/>
                <w:szCs w:val="16"/>
              </w:rPr>
              <w:t>1</w:t>
            </w:r>
            <w:r w:rsidRPr="00B665FA">
              <w:rPr>
                <w:rFonts w:ascii="仿宋" w:eastAsia="仿宋" w:hAnsi="仿宋" w:hint="eastAsia"/>
                <w:sz w:val="16"/>
                <w:szCs w:val="16"/>
              </w:rPr>
              <w:t>分。</w:t>
            </w:r>
          </w:p>
          <w:p w14:paraId="2C200E1F" w14:textId="77777777" w:rsidR="00D364A1" w:rsidRPr="00B665FA" w:rsidRDefault="00D364A1" w:rsidP="008B6186">
            <w:pPr>
              <w:pStyle w:val="af0"/>
              <w:numPr>
                <w:ilvl w:val="0"/>
                <w:numId w:val="23"/>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新菜式应提前一周做出样品给采购人试尝，并经采购人同意后方能出餐，如未经采购人同意私自出餐，每次扣</w:t>
            </w:r>
            <w:r w:rsidRPr="00B665FA">
              <w:rPr>
                <w:rFonts w:ascii="仿宋" w:eastAsia="仿宋" w:hAnsi="仿宋"/>
                <w:sz w:val="16"/>
                <w:szCs w:val="16"/>
              </w:rPr>
              <w:t>5</w:t>
            </w:r>
            <w:r w:rsidRPr="00B665FA">
              <w:rPr>
                <w:rFonts w:ascii="仿宋" w:eastAsia="仿宋" w:hAnsi="仿宋" w:hint="eastAsia"/>
                <w:sz w:val="16"/>
                <w:szCs w:val="16"/>
              </w:rPr>
              <w:t>分。</w:t>
            </w:r>
          </w:p>
          <w:p w14:paraId="64CA8F67" w14:textId="77777777" w:rsidR="00D364A1" w:rsidRPr="00B665FA" w:rsidRDefault="00D364A1" w:rsidP="008B6186">
            <w:pPr>
              <w:pStyle w:val="af0"/>
              <w:numPr>
                <w:ilvl w:val="0"/>
                <w:numId w:val="23"/>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应每周按规定更换菜单，如延迟、无更换，每次扣</w:t>
            </w:r>
            <w:r w:rsidRPr="00B665FA">
              <w:rPr>
                <w:rFonts w:ascii="仿宋" w:eastAsia="仿宋" w:hAnsi="仿宋"/>
                <w:sz w:val="16"/>
                <w:szCs w:val="16"/>
              </w:rPr>
              <w:t>5</w:t>
            </w:r>
            <w:r w:rsidRPr="00B665FA">
              <w:rPr>
                <w:rFonts w:ascii="仿宋" w:eastAsia="仿宋" w:hAnsi="仿宋" w:hint="eastAsia"/>
                <w:sz w:val="16"/>
                <w:szCs w:val="16"/>
              </w:rPr>
              <w:t>分。</w:t>
            </w:r>
          </w:p>
          <w:p w14:paraId="49EC61F2" w14:textId="77777777" w:rsidR="00D364A1" w:rsidRPr="00B665FA" w:rsidRDefault="00D364A1" w:rsidP="008B6186">
            <w:pPr>
              <w:pStyle w:val="af0"/>
              <w:numPr>
                <w:ilvl w:val="0"/>
                <w:numId w:val="23"/>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菜品应不糊、不夹生，软硬适当，如出现过熟、过硬等现象，每次扣1分。</w:t>
            </w:r>
          </w:p>
          <w:p w14:paraId="0C76609A" w14:textId="77777777" w:rsidR="00D364A1" w:rsidRPr="00B665FA" w:rsidRDefault="00D364A1" w:rsidP="008B6186">
            <w:pPr>
              <w:pStyle w:val="af0"/>
              <w:numPr>
                <w:ilvl w:val="0"/>
                <w:numId w:val="23"/>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菜品不得出现未熟、半熟、未熟透等现象，每次扣</w:t>
            </w:r>
            <w:r w:rsidRPr="00B665FA">
              <w:rPr>
                <w:rFonts w:ascii="仿宋" w:eastAsia="仿宋" w:hAnsi="仿宋"/>
                <w:sz w:val="16"/>
                <w:szCs w:val="16"/>
              </w:rPr>
              <w:t>1</w:t>
            </w:r>
            <w:r w:rsidRPr="00B665FA">
              <w:rPr>
                <w:rFonts w:ascii="仿宋" w:eastAsia="仿宋" w:hAnsi="仿宋" w:hint="eastAsia"/>
                <w:sz w:val="16"/>
                <w:szCs w:val="16"/>
              </w:rPr>
              <w:t>分。</w:t>
            </w:r>
          </w:p>
          <w:p w14:paraId="3464A5B3" w14:textId="77777777" w:rsidR="00D364A1" w:rsidRPr="00B665FA" w:rsidRDefault="00D364A1" w:rsidP="008B6186">
            <w:pPr>
              <w:pStyle w:val="af0"/>
              <w:numPr>
                <w:ilvl w:val="0"/>
                <w:numId w:val="23"/>
              </w:numPr>
              <w:spacing w:line="276" w:lineRule="auto"/>
              <w:ind w:firstLineChars="0"/>
              <w:jc w:val="left"/>
              <w:rPr>
                <w:rFonts w:ascii="仿宋" w:eastAsia="仿宋" w:hAnsi="仿宋"/>
                <w:sz w:val="16"/>
                <w:szCs w:val="16"/>
              </w:rPr>
            </w:pPr>
            <w:r w:rsidRPr="00B665FA">
              <w:rPr>
                <w:rFonts w:ascii="仿宋" w:eastAsia="仿宋" w:hAnsi="仿宋" w:hint="eastAsia"/>
                <w:sz w:val="16"/>
                <w:szCs w:val="16"/>
              </w:rPr>
              <w:t>菜品应色香味俱全，原料新鲜。尤其是海鲜菜肴，口味避免过重，不能用调料、大料的味道压住食材本身的味道。如该菜式有5人或以上反馈口味避免过重（如过咸、过辣、过酸、过甜、过苦更不允许有异味腥、膻、臭味等），每次扣1分。</w:t>
            </w:r>
          </w:p>
          <w:p w14:paraId="14358EE2" w14:textId="77777777" w:rsidR="00D364A1" w:rsidRPr="00B665FA" w:rsidRDefault="00D364A1" w:rsidP="008B6186">
            <w:pPr>
              <w:pStyle w:val="af0"/>
              <w:numPr>
                <w:ilvl w:val="0"/>
                <w:numId w:val="23"/>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严格控制松肉粉、食粉的用量。严禁使用亚硝酸钠等化学原料，每次发现扣</w:t>
            </w:r>
            <w:r w:rsidRPr="00B665FA">
              <w:rPr>
                <w:rFonts w:ascii="仿宋" w:eastAsia="仿宋" w:hAnsi="仿宋"/>
                <w:sz w:val="16"/>
                <w:szCs w:val="16"/>
              </w:rPr>
              <w:t>5</w:t>
            </w:r>
            <w:r w:rsidRPr="00B665FA">
              <w:rPr>
                <w:rFonts w:ascii="仿宋" w:eastAsia="仿宋" w:hAnsi="仿宋" w:hint="eastAsia"/>
                <w:sz w:val="16"/>
                <w:szCs w:val="16"/>
              </w:rPr>
              <w:t>分。</w:t>
            </w:r>
          </w:p>
          <w:p w14:paraId="65B7392F" w14:textId="77777777" w:rsidR="00D364A1" w:rsidRPr="00B665FA" w:rsidRDefault="00D364A1" w:rsidP="008B6186">
            <w:pPr>
              <w:pStyle w:val="af0"/>
              <w:numPr>
                <w:ilvl w:val="0"/>
                <w:numId w:val="23"/>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根据原料性质、菜品要求将原料切出规则的形状并且要均匀一致，如有同一种类原材料切配后重量差异超过5</w:t>
            </w:r>
            <w:r w:rsidRPr="00B665FA">
              <w:rPr>
                <w:rFonts w:ascii="仿宋" w:eastAsia="仿宋" w:hAnsi="仿宋"/>
                <w:sz w:val="16"/>
                <w:szCs w:val="16"/>
              </w:rPr>
              <w:t>0</w:t>
            </w:r>
            <w:r w:rsidRPr="00B665FA">
              <w:rPr>
                <w:rFonts w:ascii="仿宋" w:eastAsia="仿宋" w:hAnsi="仿宋" w:hint="eastAsia"/>
                <w:sz w:val="16"/>
                <w:szCs w:val="16"/>
              </w:rPr>
              <w:t>%或以上，每次扣1分。</w:t>
            </w:r>
          </w:p>
          <w:p w14:paraId="4119AC0C" w14:textId="77777777" w:rsidR="00D364A1" w:rsidRPr="00B665FA" w:rsidRDefault="00D364A1" w:rsidP="008B6186">
            <w:pPr>
              <w:pStyle w:val="af0"/>
              <w:numPr>
                <w:ilvl w:val="0"/>
                <w:numId w:val="23"/>
              </w:numPr>
              <w:spacing w:line="276" w:lineRule="auto"/>
              <w:ind w:left="0" w:firstLine="320"/>
              <w:jc w:val="left"/>
              <w:rPr>
                <w:rFonts w:ascii="仿宋" w:eastAsia="仿宋" w:hAnsi="仿宋"/>
                <w:szCs w:val="21"/>
              </w:rPr>
            </w:pPr>
            <w:r w:rsidRPr="00B665FA">
              <w:rPr>
                <w:rFonts w:ascii="仿宋" w:eastAsia="仿宋" w:hAnsi="仿宋" w:hint="eastAsia"/>
                <w:sz w:val="16"/>
                <w:szCs w:val="16"/>
              </w:rPr>
              <w:t>青菜应先洗后切，洗前要浸泡30分钟，如发现违规操作，每次扣</w:t>
            </w:r>
            <w:r w:rsidRPr="00B665FA">
              <w:rPr>
                <w:rFonts w:ascii="仿宋" w:eastAsia="仿宋" w:hAnsi="仿宋"/>
                <w:sz w:val="16"/>
                <w:szCs w:val="16"/>
              </w:rPr>
              <w:t>1</w:t>
            </w:r>
            <w:r w:rsidRPr="00B665FA">
              <w:rPr>
                <w:rFonts w:ascii="仿宋" w:eastAsia="仿宋" w:hAnsi="仿宋" w:hint="eastAsia"/>
                <w:sz w:val="16"/>
                <w:szCs w:val="16"/>
              </w:rPr>
              <w:t>分。</w:t>
            </w:r>
          </w:p>
          <w:p w14:paraId="10EA1863" w14:textId="77777777" w:rsidR="00D364A1" w:rsidRPr="00B665FA" w:rsidRDefault="00D364A1" w:rsidP="008B6186">
            <w:pPr>
              <w:pStyle w:val="af0"/>
              <w:numPr>
                <w:ilvl w:val="0"/>
                <w:numId w:val="23"/>
              </w:numPr>
              <w:spacing w:line="276" w:lineRule="auto"/>
              <w:ind w:left="0" w:firstLine="320"/>
              <w:jc w:val="left"/>
              <w:rPr>
                <w:rFonts w:ascii="仿宋" w:eastAsia="仿宋" w:hAnsi="仿宋"/>
                <w:szCs w:val="21"/>
              </w:rPr>
            </w:pPr>
            <w:r w:rsidRPr="00B665FA">
              <w:rPr>
                <w:rFonts w:ascii="仿宋" w:eastAsia="仿宋" w:hAnsi="仿宋" w:hint="eastAsia"/>
                <w:sz w:val="16"/>
                <w:szCs w:val="16"/>
              </w:rPr>
              <w:t>杜绝使用腐烂、变质的食材原料，如发现违规操作，每次扣</w:t>
            </w:r>
            <w:r w:rsidRPr="00B665FA">
              <w:rPr>
                <w:rFonts w:ascii="仿宋" w:eastAsia="仿宋" w:hAnsi="仿宋"/>
                <w:sz w:val="16"/>
                <w:szCs w:val="16"/>
              </w:rPr>
              <w:t>1</w:t>
            </w:r>
            <w:r w:rsidRPr="00B665FA">
              <w:rPr>
                <w:rFonts w:ascii="仿宋" w:eastAsia="仿宋" w:hAnsi="仿宋" w:hint="eastAsia"/>
                <w:sz w:val="16"/>
                <w:szCs w:val="16"/>
              </w:rPr>
              <w:t>分。</w:t>
            </w:r>
          </w:p>
          <w:p w14:paraId="7FB64123" w14:textId="77777777" w:rsidR="00D364A1" w:rsidRPr="00B665FA" w:rsidRDefault="00D364A1" w:rsidP="008B6186">
            <w:pPr>
              <w:pStyle w:val="af0"/>
              <w:numPr>
                <w:ilvl w:val="0"/>
                <w:numId w:val="23"/>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食品存在变质异味情况，每次扣5分。</w:t>
            </w:r>
          </w:p>
          <w:p w14:paraId="0DEDDE3E" w14:textId="77777777" w:rsidR="00D364A1" w:rsidRPr="00B665FA" w:rsidRDefault="00D364A1" w:rsidP="008B6186">
            <w:pPr>
              <w:pStyle w:val="af0"/>
              <w:numPr>
                <w:ilvl w:val="0"/>
                <w:numId w:val="23"/>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厨师长不能私自变更饭菜品种、价格，如发现违规操作，每次扣</w:t>
            </w:r>
            <w:r w:rsidRPr="00B665FA">
              <w:rPr>
                <w:rFonts w:ascii="仿宋" w:eastAsia="仿宋" w:hAnsi="仿宋"/>
                <w:sz w:val="16"/>
                <w:szCs w:val="16"/>
              </w:rPr>
              <w:t>1</w:t>
            </w:r>
            <w:r w:rsidRPr="00B665FA">
              <w:rPr>
                <w:rFonts w:ascii="仿宋" w:eastAsia="仿宋" w:hAnsi="仿宋" w:hint="eastAsia"/>
                <w:sz w:val="16"/>
                <w:szCs w:val="16"/>
              </w:rPr>
              <w:t>分。</w:t>
            </w:r>
          </w:p>
          <w:p w14:paraId="7973B42E" w14:textId="77777777" w:rsidR="00D364A1" w:rsidRPr="00B665FA" w:rsidRDefault="00D364A1" w:rsidP="008B6186">
            <w:pPr>
              <w:pStyle w:val="af0"/>
              <w:numPr>
                <w:ilvl w:val="0"/>
                <w:numId w:val="23"/>
              </w:numPr>
              <w:spacing w:line="276" w:lineRule="auto"/>
              <w:ind w:left="0" w:firstLine="320"/>
              <w:jc w:val="left"/>
              <w:rPr>
                <w:rFonts w:ascii="仿宋" w:eastAsia="仿宋" w:hAnsi="仿宋"/>
                <w:szCs w:val="21"/>
              </w:rPr>
            </w:pPr>
            <w:r w:rsidRPr="00B665FA">
              <w:rPr>
                <w:rFonts w:ascii="仿宋" w:eastAsia="仿宋" w:hAnsi="仿宋" w:hint="eastAsia"/>
                <w:sz w:val="16"/>
                <w:szCs w:val="16"/>
              </w:rPr>
              <w:t>应保证病人餐的出品质量，菜单每月变动一次，提交采购人审核后方可执行，如发现违规操作，每次扣</w:t>
            </w:r>
            <w:r w:rsidRPr="00B665FA">
              <w:rPr>
                <w:rFonts w:ascii="仿宋" w:eastAsia="仿宋" w:hAnsi="仿宋"/>
                <w:sz w:val="16"/>
                <w:szCs w:val="16"/>
              </w:rPr>
              <w:t>1</w:t>
            </w:r>
            <w:r w:rsidRPr="00B665FA">
              <w:rPr>
                <w:rFonts w:ascii="仿宋" w:eastAsia="仿宋" w:hAnsi="仿宋" w:hint="eastAsia"/>
                <w:sz w:val="16"/>
                <w:szCs w:val="16"/>
              </w:rPr>
              <w:t>分。</w:t>
            </w:r>
          </w:p>
          <w:p w14:paraId="66D449BC" w14:textId="77777777" w:rsidR="00D364A1" w:rsidRPr="00B665FA" w:rsidRDefault="00D364A1" w:rsidP="008B6186">
            <w:pPr>
              <w:pStyle w:val="af0"/>
              <w:numPr>
                <w:ilvl w:val="0"/>
                <w:numId w:val="23"/>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应保证病人餐菜式搭配绿色健康，需提供重口味、谈口味、蒸菜、蒸蛋、辣菜、炒菜等供选择，如发现未按规定提供，每次扣1分。</w:t>
            </w:r>
          </w:p>
          <w:p w14:paraId="791DA967" w14:textId="77777777" w:rsidR="00D364A1" w:rsidRPr="00B665FA" w:rsidRDefault="00D364A1" w:rsidP="008B6186">
            <w:pPr>
              <w:pStyle w:val="af0"/>
              <w:numPr>
                <w:ilvl w:val="0"/>
                <w:numId w:val="23"/>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应保证病人餐每餐提供流质、半流质、糖尿病饮食、无盐餐、高蛋白质餐等特殊餐饮需求服务（特殊餐饮服务根据采购人临床患者的需求变动而变动）。如发现未按规定提供，每次扣</w:t>
            </w:r>
            <w:r w:rsidRPr="00B665FA">
              <w:rPr>
                <w:rFonts w:ascii="仿宋" w:eastAsia="仿宋" w:hAnsi="仿宋"/>
                <w:sz w:val="16"/>
                <w:szCs w:val="16"/>
              </w:rPr>
              <w:t>5</w:t>
            </w:r>
            <w:r w:rsidRPr="00B665FA">
              <w:rPr>
                <w:rFonts w:ascii="仿宋" w:eastAsia="仿宋" w:hAnsi="仿宋" w:hint="eastAsia"/>
                <w:sz w:val="16"/>
                <w:szCs w:val="16"/>
              </w:rPr>
              <w:t>分。</w:t>
            </w:r>
          </w:p>
        </w:tc>
        <w:tc>
          <w:tcPr>
            <w:tcW w:w="566" w:type="dxa"/>
            <w:vAlign w:val="center"/>
          </w:tcPr>
          <w:p w14:paraId="01F8DB25" w14:textId="77777777" w:rsidR="00D364A1" w:rsidRPr="00B665FA" w:rsidRDefault="00D364A1" w:rsidP="008B6186">
            <w:pPr>
              <w:pStyle w:val="af0"/>
              <w:spacing w:line="276" w:lineRule="auto"/>
              <w:ind w:firstLineChars="0" w:firstLine="0"/>
              <w:rPr>
                <w:rFonts w:ascii="仿宋" w:eastAsia="仿宋" w:hAnsi="仿宋" w:cs="宋体"/>
                <w:bCs/>
                <w:sz w:val="18"/>
                <w:szCs w:val="18"/>
              </w:rPr>
            </w:pPr>
            <w:r w:rsidRPr="00B665FA">
              <w:rPr>
                <w:rFonts w:ascii="仿宋" w:eastAsia="仿宋" w:hAnsi="仿宋" w:cs="宋体"/>
                <w:bCs/>
                <w:sz w:val="18"/>
                <w:szCs w:val="18"/>
              </w:rPr>
              <w:t>15</w:t>
            </w:r>
          </w:p>
        </w:tc>
        <w:tc>
          <w:tcPr>
            <w:tcW w:w="566" w:type="dxa"/>
          </w:tcPr>
          <w:p w14:paraId="42FBBE55" w14:textId="77777777" w:rsidR="00D364A1" w:rsidRPr="00B665FA" w:rsidRDefault="00D364A1" w:rsidP="008B6186">
            <w:pPr>
              <w:pStyle w:val="af0"/>
              <w:spacing w:line="276" w:lineRule="auto"/>
              <w:ind w:firstLine="360"/>
              <w:jc w:val="center"/>
              <w:rPr>
                <w:rFonts w:ascii="仿宋" w:eastAsia="仿宋" w:hAnsi="仿宋" w:cs="宋体"/>
                <w:bCs/>
                <w:sz w:val="18"/>
                <w:szCs w:val="18"/>
              </w:rPr>
            </w:pPr>
          </w:p>
        </w:tc>
      </w:tr>
      <w:tr w:rsidR="00D364A1" w:rsidRPr="00B665FA" w14:paraId="5FFFCC28" w14:textId="77777777" w:rsidTr="008B6186">
        <w:trPr>
          <w:trHeight w:val="315"/>
          <w:jc w:val="center"/>
        </w:trPr>
        <w:tc>
          <w:tcPr>
            <w:tcW w:w="1180" w:type="dxa"/>
            <w:vMerge/>
          </w:tcPr>
          <w:p w14:paraId="74AEC721" w14:textId="77777777" w:rsidR="00D364A1" w:rsidRPr="00B665FA" w:rsidRDefault="00D364A1" w:rsidP="008B6186">
            <w:pPr>
              <w:pStyle w:val="af0"/>
              <w:spacing w:line="276" w:lineRule="auto"/>
              <w:ind w:firstLine="320"/>
              <w:jc w:val="center"/>
              <w:rPr>
                <w:rFonts w:ascii="仿宋" w:eastAsia="仿宋" w:hAnsi="仿宋"/>
                <w:sz w:val="16"/>
                <w:szCs w:val="16"/>
              </w:rPr>
            </w:pPr>
          </w:p>
        </w:tc>
        <w:tc>
          <w:tcPr>
            <w:tcW w:w="943" w:type="dxa"/>
            <w:vAlign w:val="center"/>
          </w:tcPr>
          <w:p w14:paraId="701A274F" w14:textId="77777777" w:rsidR="00D364A1" w:rsidRPr="00B665FA" w:rsidRDefault="00D364A1" w:rsidP="008B6186">
            <w:pPr>
              <w:pStyle w:val="af0"/>
              <w:spacing w:line="276" w:lineRule="auto"/>
              <w:ind w:firstLineChars="0" w:firstLine="0"/>
              <w:rPr>
                <w:rFonts w:ascii="仿宋" w:eastAsia="仿宋" w:hAnsi="仿宋" w:cs="宋体"/>
                <w:bCs/>
                <w:sz w:val="18"/>
                <w:szCs w:val="18"/>
              </w:rPr>
            </w:pPr>
            <w:r w:rsidRPr="00B665FA">
              <w:rPr>
                <w:rFonts w:ascii="仿宋" w:eastAsia="仿宋" w:hAnsi="仿宋" w:cs="宋体" w:hint="eastAsia"/>
                <w:bCs/>
                <w:sz w:val="18"/>
                <w:szCs w:val="18"/>
              </w:rPr>
              <w:t>服务质量</w:t>
            </w:r>
          </w:p>
        </w:tc>
        <w:tc>
          <w:tcPr>
            <w:tcW w:w="6942" w:type="dxa"/>
          </w:tcPr>
          <w:p w14:paraId="3662F850" w14:textId="77777777" w:rsidR="00D364A1" w:rsidRPr="00B665FA" w:rsidRDefault="00D364A1" w:rsidP="008B6186">
            <w:pPr>
              <w:pStyle w:val="af0"/>
              <w:numPr>
                <w:ilvl w:val="0"/>
                <w:numId w:val="24"/>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应保证配餐准时，并按在规定时间内完成配餐（包括职工餐与病人餐），如有延时每次扣1分，如有漏送每次扣1分。</w:t>
            </w:r>
          </w:p>
          <w:p w14:paraId="0DDCDD39" w14:textId="77777777" w:rsidR="00D364A1" w:rsidRPr="00B665FA" w:rsidRDefault="00D364A1" w:rsidP="008B6186">
            <w:pPr>
              <w:pStyle w:val="af0"/>
              <w:numPr>
                <w:ilvl w:val="0"/>
                <w:numId w:val="24"/>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不得私自更改食品加工流程、增减餐线、变更餐线布局、设备等现象，每次扣1分。</w:t>
            </w:r>
          </w:p>
          <w:p w14:paraId="6D1F841C" w14:textId="77777777" w:rsidR="00D364A1" w:rsidRPr="00B665FA" w:rsidRDefault="00D364A1" w:rsidP="008B6186">
            <w:pPr>
              <w:pStyle w:val="af0"/>
              <w:numPr>
                <w:ilvl w:val="0"/>
                <w:numId w:val="24"/>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有召回、中毒应急管理制度并符合相关要求，如明知食品有问题仍出餐或出餐后无召回，每次扣</w:t>
            </w:r>
            <w:r w:rsidRPr="00B665FA">
              <w:rPr>
                <w:rFonts w:ascii="仿宋" w:eastAsia="仿宋" w:hAnsi="仿宋"/>
                <w:sz w:val="16"/>
                <w:szCs w:val="16"/>
              </w:rPr>
              <w:t>5</w:t>
            </w:r>
            <w:r w:rsidRPr="00B665FA">
              <w:rPr>
                <w:rFonts w:ascii="仿宋" w:eastAsia="仿宋" w:hAnsi="仿宋" w:hint="eastAsia"/>
                <w:sz w:val="16"/>
                <w:szCs w:val="16"/>
              </w:rPr>
              <w:t>分。</w:t>
            </w:r>
          </w:p>
          <w:p w14:paraId="6D1C0D0C" w14:textId="77777777" w:rsidR="00D364A1" w:rsidRPr="00B665FA" w:rsidRDefault="00D364A1" w:rsidP="008B6186">
            <w:pPr>
              <w:pStyle w:val="af0"/>
              <w:numPr>
                <w:ilvl w:val="0"/>
                <w:numId w:val="24"/>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lastRenderedPageBreak/>
              <w:t>围餐服务应提供不低于5星级酒店的服务标准，并安排专人接待，如发现违规操作，每次扣</w:t>
            </w:r>
            <w:r w:rsidRPr="00B665FA">
              <w:rPr>
                <w:rFonts w:ascii="仿宋" w:eastAsia="仿宋" w:hAnsi="仿宋"/>
                <w:sz w:val="16"/>
                <w:szCs w:val="16"/>
              </w:rPr>
              <w:t>1</w:t>
            </w:r>
            <w:r w:rsidRPr="00B665FA">
              <w:rPr>
                <w:rFonts w:ascii="仿宋" w:eastAsia="仿宋" w:hAnsi="仿宋" w:hint="eastAsia"/>
                <w:sz w:val="16"/>
                <w:szCs w:val="16"/>
              </w:rPr>
              <w:t>分。</w:t>
            </w:r>
          </w:p>
          <w:p w14:paraId="682D6E55" w14:textId="77777777" w:rsidR="00D364A1" w:rsidRPr="00B665FA" w:rsidRDefault="00D364A1" w:rsidP="008B6186">
            <w:pPr>
              <w:pStyle w:val="af0"/>
              <w:numPr>
                <w:ilvl w:val="0"/>
                <w:numId w:val="24"/>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应主动举办美食活动、餐饮文化活动，如不配合采购人举办活动，每次扣1</w:t>
            </w:r>
            <w:r w:rsidRPr="00B665FA">
              <w:rPr>
                <w:rFonts w:ascii="仿宋" w:eastAsia="仿宋" w:hAnsi="仿宋"/>
                <w:sz w:val="16"/>
                <w:szCs w:val="16"/>
              </w:rPr>
              <w:t>0</w:t>
            </w:r>
            <w:r w:rsidRPr="00B665FA">
              <w:rPr>
                <w:rFonts w:ascii="仿宋" w:eastAsia="仿宋" w:hAnsi="仿宋" w:hint="eastAsia"/>
                <w:sz w:val="16"/>
                <w:szCs w:val="16"/>
              </w:rPr>
              <w:t>分。</w:t>
            </w:r>
          </w:p>
          <w:p w14:paraId="31EE9F27" w14:textId="77777777" w:rsidR="00D364A1" w:rsidRPr="00B665FA" w:rsidRDefault="00D364A1" w:rsidP="008B6186">
            <w:pPr>
              <w:pStyle w:val="af0"/>
              <w:numPr>
                <w:ilvl w:val="0"/>
                <w:numId w:val="24"/>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如采购人员工要求代煮猪脚姜与红鸡蛋，在能力范围内应当答应，如发现违规操作，每次扣</w:t>
            </w:r>
            <w:r w:rsidRPr="00B665FA">
              <w:rPr>
                <w:rFonts w:ascii="仿宋" w:eastAsia="仿宋" w:hAnsi="仿宋"/>
                <w:sz w:val="16"/>
                <w:szCs w:val="16"/>
              </w:rPr>
              <w:t>1</w:t>
            </w:r>
            <w:r w:rsidRPr="00B665FA">
              <w:rPr>
                <w:rFonts w:ascii="仿宋" w:eastAsia="仿宋" w:hAnsi="仿宋" w:hint="eastAsia"/>
                <w:sz w:val="16"/>
                <w:szCs w:val="16"/>
              </w:rPr>
              <w:t>分。</w:t>
            </w:r>
          </w:p>
          <w:p w14:paraId="2A5C60B4" w14:textId="77777777" w:rsidR="00D364A1" w:rsidRPr="00B665FA" w:rsidRDefault="00D364A1" w:rsidP="008B6186">
            <w:pPr>
              <w:pStyle w:val="af0"/>
              <w:numPr>
                <w:ilvl w:val="0"/>
                <w:numId w:val="24"/>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应承担微信公众号宣传工作、餐卡收费系统与订餐系统的管理工作等服务，如发现违规操作，每次扣</w:t>
            </w:r>
            <w:r w:rsidRPr="00B665FA">
              <w:rPr>
                <w:rFonts w:ascii="仿宋" w:eastAsia="仿宋" w:hAnsi="仿宋"/>
                <w:sz w:val="16"/>
                <w:szCs w:val="16"/>
              </w:rPr>
              <w:t>1</w:t>
            </w:r>
            <w:r w:rsidRPr="00B665FA">
              <w:rPr>
                <w:rFonts w:ascii="仿宋" w:eastAsia="仿宋" w:hAnsi="仿宋" w:hint="eastAsia"/>
                <w:sz w:val="16"/>
                <w:szCs w:val="16"/>
              </w:rPr>
              <w:t>分。</w:t>
            </w:r>
          </w:p>
          <w:p w14:paraId="34F6A272" w14:textId="77777777" w:rsidR="00D364A1" w:rsidRPr="00B665FA" w:rsidRDefault="00D364A1" w:rsidP="008B6186">
            <w:pPr>
              <w:pStyle w:val="af0"/>
              <w:numPr>
                <w:ilvl w:val="0"/>
                <w:numId w:val="24"/>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应承担职工小卖部商品的售卖与管理工作，如因管理不善导致采购人损失，损失由中标人承担。</w:t>
            </w:r>
          </w:p>
          <w:p w14:paraId="74C2CD12" w14:textId="77777777" w:rsidR="00D364A1" w:rsidRPr="00B665FA" w:rsidRDefault="00D364A1" w:rsidP="008B6186">
            <w:pPr>
              <w:pStyle w:val="af0"/>
              <w:numPr>
                <w:ilvl w:val="0"/>
                <w:numId w:val="24"/>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病人餐的配送人员须与餐厅驻场的服务人员进行区分，不得利用驻场的工作人员进行配送，如发现违规操作，每次扣</w:t>
            </w:r>
            <w:r w:rsidRPr="00B665FA">
              <w:rPr>
                <w:rFonts w:ascii="仿宋" w:eastAsia="仿宋" w:hAnsi="仿宋"/>
                <w:sz w:val="16"/>
                <w:szCs w:val="16"/>
              </w:rPr>
              <w:t>3</w:t>
            </w:r>
            <w:r w:rsidRPr="00B665FA">
              <w:rPr>
                <w:rFonts w:ascii="仿宋" w:eastAsia="仿宋" w:hAnsi="仿宋" w:hint="eastAsia"/>
                <w:sz w:val="16"/>
                <w:szCs w:val="16"/>
              </w:rPr>
              <w:t>分。</w:t>
            </w:r>
          </w:p>
        </w:tc>
        <w:tc>
          <w:tcPr>
            <w:tcW w:w="566" w:type="dxa"/>
            <w:vAlign w:val="center"/>
          </w:tcPr>
          <w:p w14:paraId="70422DB0" w14:textId="77777777" w:rsidR="00D364A1" w:rsidRPr="00B665FA" w:rsidRDefault="00D364A1" w:rsidP="008B6186">
            <w:pPr>
              <w:pStyle w:val="af0"/>
              <w:spacing w:line="276" w:lineRule="auto"/>
              <w:ind w:firstLineChars="0" w:firstLine="0"/>
              <w:rPr>
                <w:rFonts w:ascii="仿宋" w:eastAsia="仿宋" w:hAnsi="仿宋" w:cs="宋体"/>
                <w:bCs/>
                <w:sz w:val="18"/>
                <w:szCs w:val="18"/>
              </w:rPr>
            </w:pPr>
            <w:r w:rsidRPr="00B665FA">
              <w:rPr>
                <w:rFonts w:ascii="仿宋" w:eastAsia="仿宋" w:hAnsi="仿宋" w:cs="宋体" w:hint="eastAsia"/>
                <w:bCs/>
                <w:sz w:val="18"/>
                <w:szCs w:val="18"/>
              </w:rPr>
              <w:lastRenderedPageBreak/>
              <w:t>1</w:t>
            </w:r>
            <w:r w:rsidRPr="00B665FA">
              <w:rPr>
                <w:rFonts w:ascii="仿宋" w:eastAsia="仿宋" w:hAnsi="仿宋" w:cs="宋体"/>
                <w:bCs/>
                <w:sz w:val="18"/>
                <w:szCs w:val="18"/>
              </w:rPr>
              <w:t>0</w:t>
            </w:r>
          </w:p>
        </w:tc>
        <w:tc>
          <w:tcPr>
            <w:tcW w:w="566" w:type="dxa"/>
          </w:tcPr>
          <w:p w14:paraId="35DFA669" w14:textId="77777777" w:rsidR="00D364A1" w:rsidRPr="00B665FA" w:rsidRDefault="00D364A1" w:rsidP="008B6186">
            <w:pPr>
              <w:pStyle w:val="af0"/>
              <w:spacing w:line="276" w:lineRule="auto"/>
              <w:ind w:firstLine="360"/>
              <w:jc w:val="center"/>
              <w:rPr>
                <w:rFonts w:ascii="仿宋" w:eastAsia="仿宋" w:hAnsi="仿宋" w:cs="宋体"/>
                <w:bCs/>
                <w:sz w:val="18"/>
                <w:szCs w:val="18"/>
              </w:rPr>
            </w:pPr>
          </w:p>
        </w:tc>
      </w:tr>
      <w:tr w:rsidR="00D364A1" w:rsidRPr="00B665FA" w14:paraId="097D34B0" w14:textId="77777777" w:rsidTr="008B6186">
        <w:trPr>
          <w:trHeight w:val="305"/>
          <w:jc w:val="center"/>
        </w:trPr>
        <w:tc>
          <w:tcPr>
            <w:tcW w:w="1180" w:type="dxa"/>
            <w:vMerge w:val="restart"/>
            <w:vAlign w:val="center"/>
          </w:tcPr>
          <w:p w14:paraId="7347F557" w14:textId="77777777" w:rsidR="00D364A1" w:rsidRPr="00B665FA" w:rsidRDefault="00D364A1" w:rsidP="008B6186">
            <w:pPr>
              <w:pStyle w:val="af0"/>
              <w:spacing w:line="276" w:lineRule="auto"/>
              <w:ind w:firstLineChars="0" w:firstLine="0"/>
              <w:rPr>
                <w:rFonts w:ascii="仿宋" w:eastAsia="仿宋" w:hAnsi="仿宋"/>
                <w:sz w:val="16"/>
                <w:szCs w:val="16"/>
              </w:rPr>
            </w:pPr>
            <w:r w:rsidRPr="00B665FA">
              <w:rPr>
                <w:rFonts w:ascii="仿宋" w:eastAsia="仿宋" w:hAnsi="仿宋" w:hint="eastAsia"/>
                <w:sz w:val="16"/>
                <w:szCs w:val="16"/>
              </w:rPr>
              <w:t>满意度反馈</w:t>
            </w:r>
          </w:p>
          <w:p w14:paraId="2A9C1081" w14:textId="77777777" w:rsidR="00D364A1" w:rsidRPr="00B665FA" w:rsidRDefault="00D364A1" w:rsidP="008B6186">
            <w:pPr>
              <w:spacing w:line="276" w:lineRule="auto"/>
              <w:rPr>
                <w:rFonts w:ascii="仿宋" w:eastAsia="仿宋" w:hAnsi="仿宋"/>
                <w:sz w:val="16"/>
                <w:szCs w:val="16"/>
              </w:rPr>
            </w:pPr>
            <w:r w:rsidRPr="00B665FA">
              <w:rPr>
                <w:rFonts w:ascii="仿宋" w:eastAsia="仿宋" w:hAnsi="仿宋" w:hint="eastAsia"/>
                <w:sz w:val="16"/>
                <w:szCs w:val="16"/>
              </w:rPr>
              <w:t>（</w:t>
            </w:r>
            <w:r w:rsidRPr="00B665FA">
              <w:rPr>
                <w:rFonts w:ascii="仿宋" w:eastAsia="仿宋" w:hAnsi="仿宋"/>
                <w:sz w:val="16"/>
                <w:szCs w:val="16"/>
              </w:rPr>
              <w:t>15</w:t>
            </w:r>
            <w:r w:rsidRPr="00B665FA">
              <w:rPr>
                <w:rFonts w:ascii="仿宋" w:eastAsia="仿宋" w:hAnsi="仿宋" w:hint="eastAsia"/>
                <w:sz w:val="16"/>
                <w:szCs w:val="16"/>
              </w:rPr>
              <w:t>）</w:t>
            </w:r>
          </w:p>
        </w:tc>
        <w:tc>
          <w:tcPr>
            <w:tcW w:w="943" w:type="dxa"/>
            <w:vAlign w:val="center"/>
          </w:tcPr>
          <w:p w14:paraId="4031EF1E" w14:textId="77777777" w:rsidR="00D364A1" w:rsidRPr="00B665FA" w:rsidRDefault="00D364A1" w:rsidP="008B6186">
            <w:pPr>
              <w:pStyle w:val="af0"/>
              <w:spacing w:line="276" w:lineRule="auto"/>
              <w:ind w:firstLineChars="0" w:firstLine="0"/>
              <w:rPr>
                <w:rFonts w:ascii="仿宋" w:eastAsia="仿宋" w:hAnsi="仿宋" w:cs="宋体"/>
                <w:bCs/>
                <w:sz w:val="18"/>
                <w:szCs w:val="18"/>
              </w:rPr>
            </w:pPr>
            <w:r w:rsidRPr="00B665FA">
              <w:rPr>
                <w:rFonts w:ascii="仿宋" w:eastAsia="仿宋" w:hAnsi="仿宋" w:cs="宋体" w:hint="eastAsia"/>
                <w:bCs/>
                <w:sz w:val="18"/>
                <w:szCs w:val="18"/>
              </w:rPr>
              <w:t>就餐满意度</w:t>
            </w:r>
          </w:p>
        </w:tc>
        <w:tc>
          <w:tcPr>
            <w:tcW w:w="6942" w:type="dxa"/>
          </w:tcPr>
          <w:p w14:paraId="56AF2BF6" w14:textId="77777777" w:rsidR="00D364A1" w:rsidRPr="00B665FA" w:rsidRDefault="00D364A1" w:rsidP="008B6186">
            <w:pPr>
              <w:pStyle w:val="af0"/>
              <w:numPr>
                <w:ilvl w:val="0"/>
                <w:numId w:val="25"/>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在就餐时段邀请员工在餐厅现场扫码进行问卷调查，一个月最低样本不低于60份（无上限），满意度在9</w:t>
            </w:r>
            <w:r w:rsidRPr="00B665FA">
              <w:rPr>
                <w:rFonts w:ascii="仿宋" w:eastAsia="仿宋" w:hAnsi="仿宋"/>
                <w:sz w:val="16"/>
                <w:szCs w:val="16"/>
              </w:rPr>
              <w:t>0</w:t>
            </w:r>
            <w:r w:rsidRPr="00B665FA">
              <w:rPr>
                <w:rFonts w:ascii="仿宋" w:eastAsia="仿宋" w:hAnsi="仿宋" w:hint="eastAsia"/>
                <w:sz w:val="16"/>
                <w:szCs w:val="16"/>
              </w:rPr>
              <w:t>分以上不扣分、满意度在8</w:t>
            </w:r>
            <w:r w:rsidRPr="00B665FA">
              <w:rPr>
                <w:rFonts w:ascii="仿宋" w:eastAsia="仿宋" w:hAnsi="仿宋"/>
                <w:sz w:val="16"/>
                <w:szCs w:val="16"/>
              </w:rPr>
              <w:t>0-89</w:t>
            </w:r>
            <w:r w:rsidRPr="00B665FA">
              <w:rPr>
                <w:rFonts w:ascii="仿宋" w:eastAsia="仿宋" w:hAnsi="仿宋" w:hint="eastAsia"/>
                <w:sz w:val="16"/>
                <w:szCs w:val="16"/>
              </w:rPr>
              <w:t>分之间扣3分，满意度在</w:t>
            </w:r>
            <w:r w:rsidRPr="00B665FA">
              <w:rPr>
                <w:rFonts w:ascii="仿宋" w:eastAsia="仿宋" w:hAnsi="仿宋"/>
                <w:sz w:val="16"/>
                <w:szCs w:val="16"/>
              </w:rPr>
              <w:t>75-79</w:t>
            </w:r>
            <w:r w:rsidRPr="00B665FA">
              <w:rPr>
                <w:rFonts w:ascii="仿宋" w:eastAsia="仿宋" w:hAnsi="仿宋" w:hint="eastAsia"/>
                <w:sz w:val="16"/>
                <w:szCs w:val="16"/>
              </w:rPr>
              <w:t>分之间扣5分，满意度低于7</w:t>
            </w:r>
            <w:r w:rsidRPr="00B665FA">
              <w:rPr>
                <w:rFonts w:ascii="仿宋" w:eastAsia="仿宋" w:hAnsi="仿宋"/>
                <w:sz w:val="16"/>
                <w:szCs w:val="16"/>
              </w:rPr>
              <w:t>5</w:t>
            </w:r>
            <w:r w:rsidRPr="00B665FA">
              <w:rPr>
                <w:rFonts w:ascii="仿宋" w:eastAsia="仿宋" w:hAnsi="仿宋" w:hint="eastAsia"/>
                <w:sz w:val="16"/>
                <w:szCs w:val="16"/>
              </w:rPr>
              <w:t>分扣1</w:t>
            </w:r>
            <w:r w:rsidRPr="00B665FA">
              <w:rPr>
                <w:rFonts w:ascii="仿宋" w:eastAsia="仿宋" w:hAnsi="仿宋"/>
                <w:sz w:val="16"/>
                <w:szCs w:val="16"/>
              </w:rPr>
              <w:t>0</w:t>
            </w:r>
            <w:r w:rsidRPr="00B665FA">
              <w:rPr>
                <w:rFonts w:ascii="仿宋" w:eastAsia="仿宋" w:hAnsi="仿宋" w:hint="eastAsia"/>
                <w:sz w:val="16"/>
                <w:szCs w:val="16"/>
              </w:rPr>
              <w:t>分。</w:t>
            </w:r>
          </w:p>
          <w:p w14:paraId="193662F2" w14:textId="77777777" w:rsidR="00D364A1" w:rsidRPr="00B665FA" w:rsidRDefault="00D364A1" w:rsidP="008B6186">
            <w:pPr>
              <w:pStyle w:val="af0"/>
              <w:numPr>
                <w:ilvl w:val="0"/>
                <w:numId w:val="25"/>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应每月向全院职工和住院病人及家属进行满意度调查，调查人数职工不得低于</w:t>
            </w:r>
            <w:r w:rsidRPr="00B665FA">
              <w:rPr>
                <w:rFonts w:ascii="仿宋" w:eastAsia="仿宋" w:hAnsi="仿宋"/>
                <w:sz w:val="16"/>
                <w:szCs w:val="16"/>
              </w:rPr>
              <w:t>300</w:t>
            </w:r>
            <w:r w:rsidRPr="00B665FA">
              <w:rPr>
                <w:rFonts w:ascii="仿宋" w:eastAsia="仿宋" w:hAnsi="仿宋" w:hint="eastAsia"/>
                <w:sz w:val="16"/>
                <w:szCs w:val="16"/>
              </w:rPr>
              <w:t>人，病人不低于15</w:t>
            </w:r>
            <w:r w:rsidRPr="00B665FA">
              <w:rPr>
                <w:rFonts w:ascii="仿宋" w:eastAsia="仿宋" w:hAnsi="仿宋"/>
                <w:sz w:val="16"/>
                <w:szCs w:val="16"/>
              </w:rPr>
              <w:t>0</w:t>
            </w:r>
            <w:r w:rsidRPr="00B665FA">
              <w:rPr>
                <w:rFonts w:ascii="仿宋" w:eastAsia="仿宋" w:hAnsi="仿宋" w:hint="eastAsia"/>
                <w:sz w:val="16"/>
                <w:szCs w:val="16"/>
              </w:rPr>
              <w:t>人，其中：</w:t>
            </w:r>
          </w:p>
          <w:p w14:paraId="567EAAF0" w14:textId="77777777" w:rsidR="00D364A1" w:rsidRPr="00B665FA" w:rsidRDefault="00D364A1" w:rsidP="008B6186">
            <w:pPr>
              <w:pStyle w:val="af0"/>
              <w:numPr>
                <w:ilvl w:val="0"/>
                <w:numId w:val="25"/>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职工餐满意度在9</w:t>
            </w:r>
            <w:r w:rsidRPr="00B665FA">
              <w:rPr>
                <w:rFonts w:ascii="仿宋" w:eastAsia="仿宋" w:hAnsi="仿宋"/>
                <w:sz w:val="16"/>
                <w:szCs w:val="16"/>
              </w:rPr>
              <w:t>0</w:t>
            </w:r>
            <w:r w:rsidRPr="00B665FA">
              <w:rPr>
                <w:rFonts w:ascii="仿宋" w:eastAsia="仿宋" w:hAnsi="仿宋" w:hint="eastAsia"/>
                <w:sz w:val="16"/>
                <w:szCs w:val="16"/>
              </w:rPr>
              <w:t>分以上不扣分、满意度在8</w:t>
            </w:r>
            <w:r w:rsidRPr="00B665FA">
              <w:rPr>
                <w:rFonts w:ascii="仿宋" w:eastAsia="仿宋" w:hAnsi="仿宋"/>
                <w:sz w:val="16"/>
                <w:szCs w:val="16"/>
              </w:rPr>
              <w:t>0-89</w:t>
            </w:r>
            <w:r w:rsidRPr="00B665FA">
              <w:rPr>
                <w:rFonts w:ascii="仿宋" w:eastAsia="仿宋" w:hAnsi="仿宋" w:hint="eastAsia"/>
                <w:sz w:val="16"/>
                <w:szCs w:val="16"/>
              </w:rPr>
              <w:t>分之间扣3分，满意度在</w:t>
            </w:r>
            <w:r w:rsidRPr="00B665FA">
              <w:rPr>
                <w:rFonts w:ascii="仿宋" w:eastAsia="仿宋" w:hAnsi="仿宋"/>
                <w:sz w:val="16"/>
                <w:szCs w:val="16"/>
              </w:rPr>
              <w:t>75-79</w:t>
            </w:r>
            <w:r w:rsidRPr="00B665FA">
              <w:rPr>
                <w:rFonts w:ascii="仿宋" w:eastAsia="仿宋" w:hAnsi="仿宋" w:hint="eastAsia"/>
                <w:sz w:val="16"/>
                <w:szCs w:val="16"/>
              </w:rPr>
              <w:t>分之间扣5分，满意度低于7</w:t>
            </w:r>
            <w:r w:rsidRPr="00B665FA">
              <w:rPr>
                <w:rFonts w:ascii="仿宋" w:eastAsia="仿宋" w:hAnsi="仿宋"/>
                <w:sz w:val="16"/>
                <w:szCs w:val="16"/>
              </w:rPr>
              <w:t>5</w:t>
            </w:r>
            <w:r w:rsidRPr="00B665FA">
              <w:rPr>
                <w:rFonts w:ascii="仿宋" w:eastAsia="仿宋" w:hAnsi="仿宋" w:hint="eastAsia"/>
                <w:sz w:val="16"/>
                <w:szCs w:val="16"/>
              </w:rPr>
              <w:t>分扣1</w:t>
            </w:r>
            <w:r w:rsidRPr="00B665FA">
              <w:rPr>
                <w:rFonts w:ascii="仿宋" w:eastAsia="仿宋" w:hAnsi="仿宋"/>
                <w:sz w:val="16"/>
                <w:szCs w:val="16"/>
              </w:rPr>
              <w:t>0</w:t>
            </w:r>
            <w:r w:rsidRPr="00B665FA">
              <w:rPr>
                <w:rFonts w:ascii="仿宋" w:eastAsia="仿宋" w:hAnsi="仿宋" w:hint="eastAsia"/>
                <w:sz w:val="16"/>
                <w:szCs w:val="16"/>
              </w:rPr>
              <w:t>分。</w:t>
            </w:r>
          </w:p>
          <w:p w14:paraId="5470AEE6" w14:textId="77777777" w:rsidR="00D364A1" w:rsidRPr="00B665FA" w:rsidRDefault="00D364A1" w:rsidP="008B6186">
            <w:pPr>
              <w:pStyle w:val="af0"/>
              <w:numPr>
                <w:ilvl w:val="0"/>
                <w:numId w:val="25"/>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病人餐满意度在</w:t>
            </w:r>
            <w:r w:rsidRPr="00B665FA">
              <w:rPr>
                <w:rFonts w:ascii="仿宋" w:eastAsia="仿宋" w:hAnsi="仿宋"/>
                <w:sz w:val="16"/>
                <w:szCs w:val="16"/>
              </w:rPr>
              <w:t>80</w:t>
            </w:r>
            <w:r w:rsidRPr="00B665FA">
              <w:rPr>
                <w:rFonts w:ascii="仿宋" w:eastAsia="仿宋" w:hAnsi="仿宋" w:hint="eastAsia"/>
                <w:sz w:val="16"/>
                <w:szCs w:val="16"/>
              </w:rPr>
              <w:t>分以上不扣分、满意度在</w:t>
            </w:r>
            <w:r w:rsidRPr="00B665FA">
              <w:rPr>
                <w:rFonts w:ascii="仿宋" w:eastAsia="仿宋" w:hAnsi="仿宋"/>
                <w:sz w:val="16"/>
                <w:szCs w:val="16"/>
              </w:rPr>
              <w:t>70-79</w:t>
            </w:r>
            <w:r w:rsidRPr="00B665FA">
              <w:rPr>
                <w:rFonts w:ascii="仿宋" w:eastAsia="仿宋" w:hAnsi="仿宋" w:hint="eastAsia"/>
                <w:sz w:val="16"/>
                <w:szCs w:val="16"/>
              </w:rPr>
              <w:t>分之间扣3分，满意度在</w:t>
            </w:r>
            <w:r w:rsidRPr="00B665FA">
              <w:rPr>
                <w:rFonts w:ascii="仿宋" w:eastAsia="仿宋" w:hAnsi="仿宋"/>
                <w:sz w:val="16"/>
                <w:szCs w:val="16"/>
              </w:rPr>
              <w:t>60-69</w:t>
            </w:r>
            <w:r w:rsidRPr="00B665FA">
              <w:rPr>
                <w:rFonts w:ascii="仿宋" w:eastAsia="仿宋" w:hAnsi="仿宋" w:hint="eastAsia"/>
                <w:sz w:val="16"/>
                <w:szCs w:val="16"/>
              </w:rPr>
              <w:t>分之间扣5分，满意度低于</w:t>
            </w:r>
            <w:r w:rsidRPr="00B665FA">
              <w:rPr>
                <w:rFonts w:ascii="仿宋" w:eastAsia="仿宋" w:hAnsi="仿宋"/>
                <w:sz w:val="16"/>
                <w:szCs w:val="16"/>
              </w:rPr>
              <w:t>60</w:t>
            </w:r>
            <w:r w:rsidRPr="00B665FA">
              <w:rPr>
                <w:rFonts w:ascii="仿宋" w:eastAsia="仿宋" w:hAnsi="仿宋" w:hint="eastAsia"/>
                <w:sz w:val="16"/>
                <w:szCs w:val="16"/>
              </w:rPr>
              <w:t>分扣1</w:t>
            </w:r>
            <w:r w:rsidRPr="00B665FA">
              <w:rPr>
                <w:rFonts w:ascii="仿宋" w:eastAsia="仿宋" w:hAnsi="仿宋"/>
                <w:sz w:val="16"/>
                <w:szCs w:val="16"/>
              </w:rPr>
              <w:t>0</w:t>
            </w:r>
            <w:r w:rsidRPr="00B665FA">
              <w:rPr>
                <w:rFonts w:ascii="仿宋" w:eastAsia="仿宋" w:hAnsi="仿宋" w:hint="eastAsia"/>
                <w:sz w:val="16"/>
                <w:szCs w:val="16"/>
              </w:rPr>
              <w:t>分。</w:t>
            </w:r>
          </w:p>
          <w:p w14:paraId="01F2951C" w14:textId="77777777" w:rsidR="00D364A1" w:rsidRPr="00B665FA" w:rsidRDefault="00D364A1" w:rsidP="008B6186">
            <w:pPr>
              <w:pStyle w:val="af0"/>
              <w:numPr>
                <w:ilvl w:val="0"/>
                <w:numId w:val="25"/>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在职工餐调查结果满意度低于</w:t>
            </w:r>
            <w:r w:rsidRPr="00B665FA">
              <w:rPr>
                <w:rFonts w:ascii="仿宋" w:eastAsia="仿宋" w:hAnsi="仿宋"/>
                <w:sz w:val="16"/>
                <w:szCs w:val="16"/>
              </w:rPr>
              <w:t>8</w:t>
            </w:r>
            <w:r w:rsidRPr="00B665FA">
              <w:rPr>
                <w:rFonts w:ascii="仿宋" w:eastAsia="仿宋" w:hAnsi="仿宋" w:hint="eastAsia"/>
                <w:sz w:val="16"/>
                <w:szCs w:val="16"/>
              </w:rPr>
              <w:t>0分或病人餐满意度低于7</w:t>
            </w:r>
            <w:r w:rsidRPr="00B665FA">
              <w:rPr>
                <w:rFonts w:ascii="仿宋" w:eastAsia="仿宋" w:hAnsi="仿宋"/>
                <w:sz w:val="16"/>
                <w:szCs w:val="16"/>
              </w:rPr>
              <w:t>0</w:t>
            </w:r>
            <w:r w:rsidRPr="00B665FA">
              <w:rPr>
                <w:rFonts w:ascii="仿宋" w:eastAsia="仿宋" w:hAnsi="仿宋" w:hint="eastAsia"/>
                <w:sz w:val="16"/>
                <w:szCs w:val="16"/>
              </w:rPr>
              <w:t>分时，应在1周内提交书面分析报告及整改措施，如未按时提交，每次扣5分。</w:t>
            </w:r>
          </w:p>
        </w:tc>
        <w:tc>
          <w:tcPr>
            <w:tcW w:w="566" w:type="dxa"/>
            <w:vAlign w:val="center"/>
          </w:tcPr>
          <w:p w14:paraId="524F07B2" w14:textId="77777777" w:rsidR="00D364A1" w:rsidRPr="00B665FA" w:rsidRDefault="00D364A1" w:rsidP="008B6186">
            <w:pPr>
              <w:pStyle w:val="af0"/>
              <w:spacing w:line="276" w:lineRule="auto"/>
              <w:ind w:firstLineChars="0" w:firstLine="0"/>
              <w:rPr>
                <w:rFonts w:ascii="仿宋" w:eastAsia="仿宋" w:hAnsi="仿宋" w:cs="宋体"/>
                <w:bCs/>
                <w:sz w:val="18"/>
                <w:szCs w:val="18"/>
              </w:rPr>
            </w:pPr>
            <w:r w:rsidRPr="00B665FA">
              <w:rPr>
                <w:rFonts w:ascii="仿宋" w:eastAsia="仿宋" w:hAnsi="仿宋" w:cs="宋体" w:hint="eastAsia"/>
                <w:bCs/>
                <w:sz w:val="18"/>
                <w:szCs w:val="18"/>
              </w:rPr>
              <w:t>1</w:t>
            </w:r>
            <w:r w:rsidRPr="00B665FA">
              <w:rPr>
                <w:rFonts w:ascii="仿宋" w:eastAsia="仿宋" w:hAnsi="仿宋" w:cs="宋体"/>
                <w:bCs/>
                <w:sz w:val="18"/>
                <w:szCs w:val="18"/>
              </w:rPr>
              <w:t>0</w:t>
            </w:r>
          </w:p>
        </w:tc>
        <w:tc>
          <w:tcPr>
            <w:tcW w:w="566" w:type="dxa"/>
          </w:tcPr>
          <w:p w14:paraId="3CE71E2B" w14:textId="77777777" w:rsidR="00D364A1" w:rsidRPr="00B665FA" w:rsidRDefault="00D364A1" w:rsidP="008B6186">
            <w:pPr>
              <w:pStyle w:val="af0"/>
              <w:spacing w:line="276" w:lineRule="auto"/>
              <w:ind w:firstLine="360"/>
              <w:jc w:val="center"/>
              <w:rPr>
                <w:rFonts w:ascii="仿宋" w:eastAsia="仿宋" w:hAnsi="仿宋" w:cs="宋体"/>
                <w:bCs/>
                <w:sz w:val="18"/>
                <w:szCs w:val="18"/>
              </w:rPr>
            </w:pPr>
          </w:p>
        </w:tc>
      </w:tr>
      <w:tr w:rsidR="00D364A1" w:rsidRPr="00B665FA" w14:paraId="5FB449A7" w14:textId="77777777" w:rsidTr="008B6186">
        <w:trPr>
          <w:trHeight w:val="315"/>
          <w:jc w:val="center"/>
        </w:trPr>
        <w:tc>
          <w:tcPr>
            <w:tcW w:w="1180" w:type="dxa"/>
            <w:vMerge/>
          </w:tcPr>
          <w:p w14:paraId="235AE7FB" w14:textId="77777777" w:rsidR="00D364A1" w:rsidRPr="00B665FA" w:rsidRDefault="00D364A1" w:rsidP="008B6186">
            <w:pPr>
              <w:pStyle w:val="af0"/>
              <w:spacing w:line="276" w:lineRule="auto"/>
              <w:ind w:firstLine="320"/>
              <w:jc w:val="center"/>
              <w:rPr>
                <w:rFonts w:ascii="仿宋" w:eastAsia="仿宋" w:hAnsi="仿宋"/>
                <w:sz w:val="16"/>
                <w:szCs w:val="16"/>
              </w:rPr>
            </w:pPr>
          </w:p>
        </w:tc>
        <w:tc>
          <w:tcPr>
            <w:tcW w:w="943" w:type="dxa"/>
            <w:vAlign w:val="center"/>
          </w:tcPr>
          <w:p w14:paraId="718249D1" w14:textId="77777777" w:rsidR="00D364A1" w:rsidRPr="00B665FA" w:rsidRDefault="00D364A1" w:rsidP="008B6186">
            <w:pPr>
              <w:pStyle w:val="af0"/>
              <w:spacing w:line="276" w:lineRule="auto"/>
              <w:ind w:firstLineChars="0" w:firstLine="0"/>
              <w:rPr>
                <w:rFonts w:ascii="仿宋" w:eastAsia="仿宋" w:hAnsi="仿宋" w:cs="宋体"/>
                <w:bCs/>
                <w:sz w:val="18"/>
                <w:szCs w:val="18"/>
              </w:rPr>
            </w:pPr>
            <w:r w:rsidRPr="00B665FA">
              <w:rPr>
                <w:rFonts w:ascii="仿宋" w:eastAsia="仿宋" w:hAnsi="仿宋" w:cs="宋体" w:hint="eastAsia"/>
                <w:bCs/>
                <w:sz w:val="18"/>
                <w:szCs w:val="18"/>
              </w:rPr>
              <w:t>就餐投诉率</w:t>
            </w:r>
          </w:p>
        </w:tc>
        <w:tc>
          <w:tcPr>
            <w:tcW w:w="6942" w:type="dxa"/>
          </w:tcPr>
          <w:p w14:paraId="2E56DBA0" w14:textId="77777777" w:rsidR="00D364A1" w:rsidRPr="00B665FA" w:rsidRDefault="00D364A1" w:rsidP="008B6186">
            <w:pPr>
              <w:pStyle w:val="af0"/>
              <w:numPr>
                <w:ilvl w:val="0"/>
                <w:numId w:val="26"/>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收到采购人职工或病人合理的投诉（如出品质量、配餐服务等），每次扣1分（如投诉内容已在其他考核标准扣分，本项不再扣分）。</w:t>
            </w:r>
          </w:p>
          <w:p w14:paraId="553456F9" w14:textId="77777777" w:rsidR="00D364A1" w:rsidRPr="00B665FA" w:rsidRDefault="00D364A1" w:rsidP="008B6186">
            <w:pPr>
              <w:pStyle w:val="af0"/>
              <w:numPr>
                <w:ilvl w:val="0"/>
                <w:numId w:val="26"/>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收到采购人职工或病人关于服务态度方面的投诉，每次扣1分。</w:t>
            </w:r>
          </w:p>
          <w:p w14:paraId="53F98418" w14:textId="77777777" w:rsidR="00D364A1" w:rsidRPr="00B665FA" w:rsidRDefault="00D364A1" w:rsidP="008B6186">
            <w:pPr>
              <w:pStyle w:val="af0"/>
              <w:numPr>
                <w:ilvl w:val="0"/>
                <w:numId w:val="26"/>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收到与职工或病人及家属争吵的投诉，每次扣2分。</w:t>
            </w:r>
          </w:p>
          <w:p w14:paraId="264D6D4E" w14:textId="77777777" w:rsidR="00D364A1" w:rsidRPr="00B665FA" w:rsidRDefault="00D364A1" w:rsidP="008B6186">
            <w:pPr>
              <w:pStyle w:val="af0"/>
              <w:numPr>
                <w:ilvl w:val="0"/>
                <w:numId w:val="26"/>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应对投诉进行书面记录、分析原因、提出解决措施，并在收到投诉的3个工作日内交至采购人备案，如未按实记录或未按时提交备案，每次扣1分。</w:t>
            </w:r>
          </w:p>
          <w:p w14:paraId="036701FC" w14:textId="77777777" w:rsidR="00D364A1" w:rsidRPr="00B665FA" w:rsidRDefault="00D364A1" w:rsidP="008B6186">
            <w:pPr>
              <w:pStyle w:val="af0"/>
              <w:numPr>
                <w:ilvl w:val="0"/>
                <w:numId w:val="26"/>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如出现5人以上因食用同一款菜品导致腹泻或肠胃不适且有相关医学鉴定报告确定为食物引起的中毒病症，每次扣5分，且一切费用与经济纠纷由中标人承担。</w:t>
            </w:r>
          </w:p>
        </w:tc>
        <w:tc>
          <w:tcPr>
            <w:tcW w:w="566" w:type="dxa"/>
            <w:vAlign w:val="center"/>
          </w:tcPr>
          <w:p w14:paraId="21C3E050" w14:textId="77777777" w:rsidR="00D364A1" w:rsidRPr="00B665FA" w:rsidRDefault="00D364A1" w:rsidP="008B6186">
            <w:pPr>
              <w:spacing w:line="276" w:lineRule="auto"/>
              <w:rPr>
                <w:rFonts w:ascii="仿宋" w:eastAsia="仿宋" w:hAnsi="仿宋" w:cs="宋体"/>
                <w:bCs/>
                <w:sz w:val="18"/>
                <w:szCs w:val="18"/>
              </w:rPr>
            </w:pPr>
            <w:r w:rsidRPr="00B665FA">
              <w:rPr>
                <w:rFonts w:ascii="仿宋" w:eastAsia="仿宋" w:hAnsi="仿宋" w:cs="宋体" w:hint="eastAsia"/>
                <w:bCs/>
                <w:sz w:val="18"/>
                <w:szCs w:val="18"/>
              </w:rPr>
              <w:t>5</w:t>
            </w:r>
          </w:p>
        </w:tc>
        <w:tc>
          <w:tcPr>
            <w:tcW w:w="566" w:type="dxa"/>
          </w:tcPr>
          <w:p w14:paraId="728126A4" w14:textId="77777777" w:rsidR="00D364A1" w:rsidRPr="00B665FA" w:rsidRDefault="00D364A1" w:rsidP="008B6186">
            <w:pPr>
              <w:pStyle w:val="af0"/>
              <w:spacing w:line="276" w:lineRule="auto"/>
              <w:ind w:firstLine="360"/>
              <w:jc w:val="center"/>
              <w:rPr>
                <w:rFonts w:ascii="仿宋" w:eastAsia="仿宋" w:hAnsi="仿宋" w:cs="宋体"/>
                <w:bCs/>
                <w:sz w:val="18"/>
                <w:szCs w:val="18"/>
              </w:rPr>
            </w:pPr>
          </w:p>
        </w:tc>
      </w:tr>
      <w:tr w:rsidR="00D364A1" w:rsidRPr="00B665FA" w14:paraId="0D1A80DA" w14:textId="77777777" w:rsidTr="008B6186">
        <w:trPr>
          <w:trHeight w:val="829"/>
          <w:jc w:val="center"/>
        </w:trPr>
        <w:tc>
          <w:tcPr>
            <w:tcW w:w="1180" w:type="dxa"/>
            <w:vMerge w:val="restart"/>
            <w:vAlign w:val="center"/>
          </w:tcPr>
          <w:p w14:paraId="227A710C" w14:textId="77777777" w:rsidR="00D364A1" w:rsidRPr="00B665FA" w:rsidRDefault="00D364A1" w:rsidP="008B6186">
            <w:pPr>
              <w:pStyle w:val="af0"/>
              <w:spacing w:line="276" w:lineRule="auto"/>
              <w:ind w:firstLineChars="0" w:firstLine="0"/>
              <w:rPr>
                <w:rFonts w:ascii="仿宋" w:eastAsia="仿宋" w:hAnsi="仿宋"/>
                <w:sz w:val="16"/>
                <w:szCs w:val="16"/>
              </w:rPr>
            </w:pPr>
            <w:r w:rsidRPr="00B665FA">
              <w:rPr>
                <w:rFonts w:ascii="仿宋" w:eastAsia="仿宋" w:hAnsi="仿宋" w:hint="eastAsia"/>
                <w:sz w:val="16"/>
                <w:szCs w:val="16"/>
              </w:rPr>
              <w:t>日常运营评价</w:t>
            </w:r>
          </w:p>
          <w:p w14:paraId="4E4FA9FB" w14:textId="77777777" w:rsidR="00D364A1" w:rsidRPr="00B665FA" w:rsidRDefault="00D364A1" w:rsidP="008B6186">
            <w:pPr>
              <w:spacing w:line="276" w:lineRule="auto"/>
              <w:rPr>
                <w:rFonts w:ascii="仿宋" w:eastAsia="仿宋" w:hAnsi="仿宋"/>
                <w:sz w:val="16"/>
                <w:szCs w:val="16"/>
              </w:rPr>
            </w:pPr>
            <w:r w:rsidRPr="00B665FA">
              <w:rPr>
                <w:rFonts w:ascii="仿宋" w:eastAsia="仿宋" w:hAnsi="仿宋" w:hint="eastAsia"/>
                <w:sz w:val="16"/>
                <w:szCs w:val="16"/>
              </w:rPr>
              <w:t>（</w:t>
            </w:r>
            <w:r w:rsidRPr="00B665FA">
              <w:rPr>
                <w:rFonts w:ascii="仿宋" w:eastAsia="仿宋" w:hAnsi="仿宋"/>
                <w:sz w:val="16"/>
                <w:szCs w:val="16"/>
              </w:rPr>
              <w:t>20</w:t>
            </w:r>
            <w:r w:rsidRPr="00B665FA">
              <w:rPr>
                <w:rFonts w:ascii="仿宋" w:eastAsia="仿宋" w:hAnsi="仿宋" w:hint="eastAsia"/>
                <w:sz w:val="16"/>
                <w:szCs w:val="16"/>
              </w:rPr>
              <w:t>）</w:t>
            </w:r>
          </w:p>
        </w:tc>
        <w:tc>
          <w:tcPr>
            <w:tcW w:w="943" w:type="dxa"/>
            <w:vAlign w:val="center"/>
          </w:tcPr>
          <w:p w14:paraId="6138ED1B" w14:textId="77777777" w:rsidR="00D364A1" w:rsidRPr="00B665FA" w:rsidRDefault="00D364A1" w:rsidP="008B6186">
            <w:pPr>
              <w:pStyle w:val="af0"/>
              <w:spacing w:line="276" w:lineRule="auto"/>
              <w:ind w:firstLineChars="0" w:firstLine="0"/>
              <w:rPr>
                <w:rFonts w:ascii="仿宋" w:eastAsia="仿宋" w:hAnsi="仿宋" w:cs="宋体"/>
                <w:bCs/>
                <w:sz w:val="18"/>
                <w:szCs w:val="18"/>
              </w:rPr>
            </w:pPr>
            <w:r w:rsidRPr="00B665FA">
              <w:rPr>
                <w:rFonts w:ascii="仿宋" w:eastAsia="仿宋" w:hAnsi="仿宋" w:cs="宋体" w:hint="eastAsia"/>
                <w:bCs/>
                <w:sz w:val="18"/>
                <w:szCs w:val="18"/>
              </w:rPr>
              <w:t>关键岗位</w:t>
            </w:r>
          </w:p>
          <w:p w14:paraId="5FED065D" w14:textId="77777777" w:rsidR="00D364A1" w:rsidRPr="00B665FA" w:rsidRDefault="00D364A1" w:rsidP="008B6186">
            <w:pPr>
              <w:pStyle w:val="af0"/>
              <w:spacing w:line="276" w:lineRule="auto"/>
              <w:ind w:firstLineChars="0" w:firstLine="0"/>
              <w:rPr>
                <w:rFonts w:ascii="仿宋" w:eastAsia="仿宋" w:hAnsi="仿宋" w:cs="宋体"/>
                <w:bCs/>
                <w:sz w:val="18"/>
                <w:szCs w:val="18"/>
              </w:rPr>
            </w:pPr>
            <w:r w:rsidRPr="00B665FA">
              <w:rPr>
                <w:rFonts w:ascii="仿宋" w:eastAsia="仿宋" w:hAnsi="仿宋" w:cs="宋体" w:hint="eastAsia"/>
                <w:bCs/>
                <w:sz w:val="18"/>
                <w:szCs w:val="18"/>
              </w:rPr>
              <w:t>考核评价</w:t>
            </w:r>
          </w:p>
        </w:tc>
        <w:tc>
          <w:tcPr>
            <w:tcW w:w="6942" w:type="dxa"/>
          </w:tcPr>
          <w:p w14:paraId="231A0AA8" w14:textId="77777777" w:rsidR="00D364A1" w:rsidRPr="00B665FA" w:rsidRDefault="00D364A1" w:rsidP="008B6186">
            <w:pPr>
              <w:pStyle w:val="af0"/>
              <w:numPr>
                <w:ilvl w:val="0"/>
                <w:numId w:val="27"/>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对项目经理工作情况的评价：及时协助处理员工就餐反馈的投诉和建议并能给出相关的整改优化方案及进度；积极配合各项工作开展，例如运营细节、改造、维保、行业交流等；每月按要求输出餐厅运营日记，并且内容准确无误、完整。</w:t>
            </w:r>
          </w:p>
          <w:p w14:paraId="3917A5F3" w14:textId="77777777" w:rsidR="00D364A1" w:rsidRPr="00B665FA" w:rsidRDefault="00D364A1" w:rsidP="008B6186">
            <w:pPr>
              <w:pStyle w:val="af0"/>
              <w:numPr>
                <w:ilvl w:val="0"/>
                <w:numId w:val="27"/>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对厨师长理工作情况的评价：应保证出品质量、菜品搭配，提供热菜、凉菜、主食、汤，并提供豆浆、点心、水果等，需要兼顾南北方口味等8大菜系，以粤菜为主，其余菜系为辅，当天午餐与晚餐的菜单不得重复，并每月推出不少于4个品种的菜式。</w:t>
            </w:r>
          </w:p>
          <w:p w14:paraId="5B4629BA" w14:textId="77777777" w:rsidR="00D364A1" w:rsidRPr="00B665FA" w:rsidRDefault="00D364A1" w:rsidP="008B6186">
            <w:pPr>
              <w:pStyle w:val="af0"/>
              <w:numPr>
                <w:ilvl w:val="0"/>
                <w:numId w:val="27"/>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对点心主管工作情况的评价：应保证出品质量、菜品搭配，以手工制作为主，兼顾南北方面点、中西方点心，并每月推出不少于</w:t>
            </w:r>
            <w:r w:rsidRPr="00B665FA">
              <w:rPr>
                <w:rFonts w:ascii="仿宋" w:eastAsia="仿宋" w:hAnsi="仿宋"/>
                <w:sz w:val="16"/>
                <w:szCs w:val="16"/>
              </w:rPr>
              <w:t>2</w:t>
            </w:r>
            <w:r w:rsidRPr="00B665FA">
              <w:rPr>
                <w:rFonts w:ascii="仿宋" w:eastAsia="仿宋" w:hAnsi="仿宋" w:hint="eastAsia"/>
                <w:sz w:val="16"/>
                <w:szCs w:val="16"/>
              </w:rPr>
              <w:t>个品种新点心菜式。</w:t>
            </w:r>
          </w:p>
          <w:p w14:paraId="2DBBA53B" w14:textId="77777777" w:rsidR="00D364A1" w:rsidRPr="00B665FA" w:rsidRDefault="00D364A1" w:rsidP="008B6186">
            <w:pPr>
              <w:pStyle w:val="af0"/>
              <w:numPr>
                <w:ilvl w:val="0"/>
                <w:numId w:val="27"/>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lastRenderedPageBreak/>
              <w:t>对楼面经理工作情况的评价：监督服务员是否做好所有开餐准备工作，做到菜式、人员、价格三齐全；监督餐厅回收间卫生情况及回收效率；开餐前巡场，空调、灯光的开启及设备用具等是否到位确认，随时发现和解决问题，供餐结束后全部关闭。</w:t>
            </w:r>
          </w:p>
          <w:p w14:paraId="12BE880D" w14:textId="77777777" w:rsidR="00D364A1" w:rsidRPr="00B665FA" w:rsidRDefault="00D364A1" w:rsidP="008B6186">
            <w:pPr>
              <w:pStyle w:val="af0"/>
              <w:numPr>
                <w:ilvl w:val="0"/>
                <w:numId w:val="27"/>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对VIP接待经理工作情况的评价：穿戴规范，服装整洁，着职业淡妆；主动、热情，规范服务行为及用语，有良好的沟通能力，不得与员工发生语言争执/肢体冲突。</w:t>
            </w:r>
          </w:p>
          <w:p w14:paraId="3276165E" w14:textId="77777777" w:rsidR="00D364A1" w:rsidRPr="00B665FA" w:rsidRDefault="00D364A1" w:rsidP="008B6186">
            <w:pPr>
              <w:spacing w:line="276" w:lineRule="auto"/>
              <w:jc w:val="left"/>
              <w:rPr>
                <w:rFonts w:ascii="仿宋" w:eastAsia="仿宋" w:hAnsi="仿宋"/>
                <w:sz w:val="16"/>
                <w:szCs w:val="16"/>
              </w:rPr>
            </w:pPr>
            <w:r w:rsidRPr="00B665FA">
              <w:rPr>
                <w:rFonts w:ascii="仿宋" w:eastAsia="仿宋" w:hAnsi="仿宋" w:hint="eastAsia"/>
                <w:sz w:val="16"/>
                <w:szCs w:val="16"/>
              </w:rPr>
              <w:t>（上述各人员评价为优秀的得5分，良好的得4分，较好的得3分，一般的得2分，合格的得1分，较差或差或不合格的得0分）</w:t>
            </w:r>
          </w:p>
        </w:tc>
        <w:tc>
          <w:tcPr>
            <w:tcW w:w="566" w:type="dxa"/>
            <w:vAlign w:val="center"/>
          </w:tcPr>
          <w:p w14:paraId="7744DE1A" w14:textId="77777777" w:rsidR="00D364A1" w:rsidRPr="00B665FA" w:rsidRDefault="00D364A1" w:rsidP="008B6186">
            <w:pPr>
              <w:pStyle w:val="af0"/>
              <w:spacing w:line="276" w:lineRule="auto"/>
              <w:ind w:firstLineChars="0" w:firstLine="0"/>
              <w:rPr>
                <w:rFonts w:ascii="仿宋" w:eastAsia="仿宋" w:hAnsi="仿宋" w:cs="宋体"/>
                <w:bCs/>
                <w:sz w:val="18"/>
                <w:szCs w:val="18"/>
              </w:rPr>
            </w:pPr>
            <w:r w:rsidRPr="00B665FA">
              <w:rPr>
                <w:rFonts w:ascii="仿宋" w:eastAsia="仿宋" w:hAnsi="仿宋" w:cs="宋体" w:hint="eastAsia"/>
                <w:bCs/>
                <w:sz w:val="18"/>
                <w:szCs w:val="18"/>
              </w:rPr>
              <w:lastRenderedPageBreak/>
              <w:t>1</w:t>
            </w:r>
            <w:r w:rsidRPr="00B665FA">
              <w:rPr>
                <w:rFonts w:ascii="仿宋" w:eastAsia="仿宋" w:hAnsi="仿宋" w:cs="宋体"/>
                <w:bCs/>
                <w:sz w:val="18"/>
                <w:szCs w:val="18"/>
              </w:rPr>
              <w:t>5</w:t>
            </w:r>
          </w:p>
        </w:tc>
        <w:tc>
          <w:tcPr>
            <w:tcW w:w="566" w:type="dxa"/>
          </w:tcPr>
          <w:p w14:paraId="28097000" w14:textId="77777777" w:rsidR="00D364A1" w:rsidRPr="00B665FA" w:rsidRDefault="00D364A1" w:rsidP="008B6186">
            <w:pPr>
              <w:pStyle w:val="af0"/>
              <w:spacing w:line="276" w:lineRule="auto"/>
              <w:ind w:firstLine="360"/>
              <w:jc w:val="center"/>
              <w:rPr>
                <w:rFonts w:ascii="仿宋" w:eastAsia="仿宋" w:hAnsi="仿宋" w:cs="宋体"/>
                <w:bCs/>
                <w:sz w:val="18"/>
                <w:szCs w:val="18"/>
              </w:rPr>
            </w:pPr>
          </w:p>
        </w:tc>
      </w:tr>
      <w:tr w:rsidR="00D364A1" w:rsidRPr="00B665FA" w14:paraId="3A0148FA" w14:textId="77777777" w:rsidTr="008B6186">
        <w:trPr>
          <w:trHeight w:val="623"/>
          <w:jc w:val="center"/>
        </w:trPr>
        <w:tc>
          <w:tcPr>
            <w:tcW w:w="1180" w:type="dxa"/>
            <w:vMerge/>
          </w:tcPr>
          <w:p w14:paraId="4CCDDE4C" w14:textId="77777777" w:rsidR="00D364A1" w:rsidRPr="00B665FA" w:rsidRDefault="00D364A1" w:rsidP="008B6186">
            <w:pPr>
              <w:pStyle w:val="af0"/>
              <w:spacing w:line="276" w:lineRule="auto"/>
              <w:ind w:firstLine="320"/>
              <w:jc w:val="center"/>
              <w:rPr>
                <w:rFonts w:ascii="仿宋" w:eastAsia="仿宋" w:hAnsi="仿宋"/>
                <w:sz w:val="16"/>
                <w:szCs w:val="16"/>
              </w:rPr>
            </w:pPr>
          </w:p>
        </w:tc>
        <w:tc>
          <w:tcPr>
            <w:tcW w:w="943" w:type="dxa"/>
            <w:vAlign w:val="center"/>
          </w:tcPr>
          <w:p w14:paraId="10D5DECE" w14:textId="77777777" w:rsidR="00D364A1" w:rsidRPr="00B665FA" w:rsidRDefault="00D364A1" w:rsidP="008B6186">
            <w:pPr>
              <w:pStyle w:val="af0"/>
              <w:spacing w:line="276" w:lineRule="auto"/>
              <w:ind w:firstLineChars="0" w:firstLine="0"/>
              <w:rPr>
                <w:rFonts w:ascii="仿宋" w:eastAsia="仿宋" w:hAnsi="仿宋" w:cs="宋体"/>
                <w:bCs/>
                <w:sz w:val="18"/>
                <w:szCs w:val="18"/>
              </w:rPr>
            </w:pPr>
            <w:r w:rsidRPr="00B665FA">
              <w:rPr>
                <w:rFonts w:ascii="仿宋" w:eastAsia="仿宋" w:hAnsi="仿宋" w:cs="宋体" w:hint="eastAsia"/>
                <w:bCs/>
                <w:sz w:val="18"/>
                <w:szCs w:val="18"/>
              </w:rPr>
              <w:t>成本核算</w:t>
            </w:r>
          </w:p>
          <w:p w14:paraId="77D14C77" w14:textId="77777777" w:rsidR="00D364A1" w:rsidRPr="00B665FA" w:rsidRDefault="00D364A1" w:rsidP="008B6186">
            <w:pPr>
              <w:pStyle w:val="af0"/>
              <w:spacing w:line="276" w:lineRule="auto"/>
              <w:ind w:firstLineChars="0" w:firstLine="0"/>
              <w:rPr>
                <w:rFonts w:ascii="仿宋" w:eastAsia="仿宋" w:hAnsi="仿宋" w:cs="宋体"/>
                <w:bCs/>
                <w:sz w:val="18"/>
                <w:szCs w:val="18"/>
              </w:rPr>
            </w:pPr>
            <w:r w:rsidRPr="00B665FA">
              <w:rPr>
                <w:rFonts w:ascii="仿宋" w:eastAsia="仿宋" w:hAnsi="仿宋" w:cs="宋体" w:hint="eastAsia"/>
                <w:bCs/>
                <w:sz w:val="18"/>
                <w:szCs w:val="18"/>
              </w:rPr>
              <w:t>情况评价</w:t>
            </w:r>
          </w:p>
        </w:tc>
        <w:tc>
          <w:tcPr>
            <w:tcW w:w="6942" w:type="dxa"/>
          </w:tcPr>
          <w:p w14:paraId="336F63F2" w14:textId="77777777" w:rsidR="00D364A1" w:rsidRPr="00B665FA" w:rsidRDefault="00D364A1" w:rsidP="008B6186">
            <w:pPr>
              <w:pStyle w:val="af0"/>
              <w:numPr>
                <w:ilvl w:val="0"/>
                <w:numId w:val="28"/>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职工餐（含堂食、过时餐、配送餐）以“收支平衡、略有盈余”的经营理念进行管理，仅核算变动成本（如食材、餐具、耗材、水电费、燃气费等随就餐量变化而变化的成本），剔除人力成本与折旧成本后，做到收支平衡，略有盈余，并保证每月略有盈余，如未达要求，扣罚5分。</w:t>
            </w:r>
          </w:p>
          <w:p w14:paraId="535A1859" w14:textId="77777777" w:rsidR="00D364A1" w:rsidRPr="00B665FA" w:rsidRDefault="00D364A1" w:rsidP="008B6186">
            <w:pPr>
              <w:pStyle w:val="af0"/>
              <w:numPr>
                <w:ilvl w:val="0"/>
                <w:numId w:val="28"/>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中标人应在菜单实施前，提供每份菜式的成本分析报告给采购人复核，如未达要求，每次扣罚5分。</w:t>
            </w:r>
          </w:p>
          <w:p w14:paraId="4264FB94" w14:textId="77777777" w:rsidR="00D364A1" w:rsidRPr="00B665FA" w:rsidRDefault="00D364A1" w:rsidP="008B6186">
            <w:pPr>
              <w:pStyle w:val="af0"/>
              <w:numPr>
                <w:ilvl w:val="0"/>
                <w:numId w:val="28"/>
              </w:numPr>
              <w:spacing w:line="276" w:lineRule="auto"/>
              <w:ind w:left="0" w:firstLine="320"/>
              <w:jc w:val="left"/>
              <w:rPr>
                <w:rFonts w:ascii="仿宋" w:eastAsia="仿宋" w:hAnsi="仿宋"/>
                <w:sz w:val="16"/>
                <w:szCs w:val="16"/>
              </w:rPr>
            </w:pPr>
            <w:r w:rsidRPr="00B665FA">
              <w:rPr>
                <w:rFonts w:ascii="仿宋" w:eastAsia="仿宋" w:hAnsi="仿宋" w:hint="eastAsia"/>
                <w:sz w:val="16"/>
                <w:szCs w:val="16"/>
              </w:rPr>
              <w:t>每餐售卖剩余的食品应低于5%，发现超过5%，每次扣1分。</w:t>
            </w:r>
          </w:p>
        </w:tc>
        <w:tc>
          <w:tcPr>
            <w:tcW w:w="566" w:type="dxa"/>
            <w:vAlign w:val="center"/>
          </w:tcPr>
          <w:p w14:paraId="37143029" w14:textId="77777777" w:rsidR="00D364A1" w:rsidRPr="00B665FA" w:rsidRDefault="00D364A1" w:rsidP="008B6186">
            <w:pPr>
              <w:spacing w:line="276" w:lineRule="auto"/>
              <w:rPr>
                <w:rFonts w:ascii="仿宋" w:eastAsia="仿宋" w:hAnsi="仿宋" w:cs="宋体"/>
                <w:bCs/>
                <w:sz w:val="18"/>
                <w:szCs w:val="18"/>
              </w:rPr>
            </w:pPr>
            <w:r w:rsidRPr="00B665FA">
              <w:rPr>
                <w:rFonts w:ascii="仿宋" w:eastAsia="仿宋" w:hAnsi="仿宋" w:cs="宋体"/>
                <w:bCs/>
                <w:sz w:val="18"/>
                <w:szCs w:val="18"/>
              </w:rPr>
              <w:t>5</w:t>
            </w:r>
          </w:p>
        </w:tc>
        <w:tc>
          <w:tcPr>
            <w:tcW w:w="566" w:type="dxa"/>
          </w:tcPr>
          <w:p w14:paraId="1C88751B" w14:textId="77777777" w:rsidR="00D364A1" w:rsidRPr="00B665FA" w:rsidRDefault="00D364A1" w:rsidP="008B6186">
            <w:pPr>
              <w:pStyle w:val="af0"/>
              <w:spacing w:line="276" w:lineRule="auto"/>
              <w:ind w:firstLine="360"/>
              <w:jc w:val="center"/>
              <w:rPr>
                <w:rFonts w:ascii="仿宋" w:eastAsia="仿宋" w:hAnsi="仿宋" w:cs="宋体"/>
                <w:bCs/>
                <w:sz w:val="18"/>
                <w:szCs w:val="18"/>
              </w:rPr>
            </w:pPr>
          </w:p>
        </w:tc>
      </w:tr>
      <w:tr w:rsidR="00D364A1" w:rsidRPr="00B665FA" w14:paraId="04AE65BD" w14:textId="77777777" w:rsidTr="008B6186">
        <w:trPr>
          <w:trHeight w:val="207"/>
          <w:jc w:val="center"/>
        </w:trPr>
        <w:tc>
          <w:tcPr>
            <w:tcW w:w="1180" w:type="dxa"/>
            <w:vMerge w:val="restart"/>
            <w:vAlign w:val="center"/>
          </w:tcPr>
          <w:p w14:paraId="5E597330" w14:textId="77777777" w:rsidR="00D364A1" w:rsidRPr="00B665FA" w:rsidRDefault="00D364A1" w:rsidP="008B6186">
            <w:pPr>
              <w:spacing w:line="276" w:lineRule="auto"/>
              <w:rPr>
                <w:rFonts w:ascii="仿宋" w:eastAsia="仿宋" w:hAnsi="仿宋"/>
                <w:sz w:val="16"/>
                <w:szCs w:val="16"/>
              </w:rPr>
            </w:pPr>
            <w:r w:rsidRPr="00B665FA">
              <w:rPr>
                <w:rFonts w:ascii="仿宋" w:eastAsia="仿宋" w:hAnsi="仿宋" w:hint="eastAsia"/>
                <w:sz w:val="16"/>
                <w:szCs w:val="16"/>
              </w:rPr>
              <w:t>加分项</w:t>
            </w:r>
          </w:p>
        </w:tc>
        <w:tc>
          <w:tcPr>
            <w:tcW w:w="943" w:type="dxa"/>
            <w:vAlign w:val="center"/>
          </w:tcPr>
          <w:p w14:paraId="28A4E682" w14:textId="77777777" w:rsidR="00D364A1" w:rsidRPr="00B665FA" w:rsidRDefault="00D364A1" w:rsidP="008B6186">
            <w:pPr>
              <w:pStyle w:val="af0"/>
              <w:spacing w:line="276" w:lineRule="auto"/>
              <w:ind w:firstLineChars="0" w:firstLine="0"/>
              <w:rPr>
                <w:rFonts w:ascii="仿宋" w:eastAsia="仿宋" w:hAnsi="仿宋" w:cs="宋体"/>
                <w:bCs/>
                <w:sz w:val="18"/>
                <w:szCs w:val="18"/>
              </w:rPr>
            </w:pPr>
            <w:r w:rsidRPr="00B665FA">
              <w:rPr>
                <w:rFonts w:ascii="仿宋" w:eastAsia="仿宋" w:hAnsi="仿宋" w:cs="宋体" w:hint="eastAsia"/>
                <w:bCs/>
                <w:sz w:val="18"/>
                <w:szCs w:val="18"/>
              </w:rPr>
              <w:t>管理类</w:t>
            </w:r>
          </w:p>
        </w:tc>
        <w:tc>
          <w:tcPr>
            <w:tcW w:w="6942" w:type="dxa"/>
          </w:tcPr>
          <w:p w14:paraId="592BDC8C" w14:textId="77777777" w:rsidR="00D364A1" w:rsidRPr="00B665FA" w:rsidRDefault="00D364A1" w:rsidP="008B6186">
            <w:pPr>
              <w:pStyle w:val="af0"/>
              <w:spacing w:line="276" w:lineRule="auto"/>
              <w:ind w:firstLine="320"/>
              <w:jc w:val="left"/>
              <w:rPr>
                <w:rFonts w:ascii="仿宋" w:eastAsia="仿宋" w:hAnsi="仿宋"/>
                <w:sz w:val="16"/>
                <w:szCs w:val="16"/>
              </w:rPr>
            </w:pPr>
            <w:r w:rsidRPr="00B665FA">
              <w:rPr>
                <w:rFonts w:ascii="仿宋" w:eastAsia="仿宋" w:hAnsi="仿宋" w:hint="eastAsia"/>
                <w:sz w:val="16"/>
                <w:szCs w:val="16"/>
              </w:rPr>
              <w:t>在日常运营细节中提高</w:t>
            </w:r>
            <w:r w:rsidRPr="00B665FA">
              <w:rPr>
                <w:rFonts w:ascii="仿宋" w:eastAsia="仿宋" w:hAnsi="仿宋"/>
                <w:sz w:val="16"/>
                <w:szCs w:val="16"/>
              </w:rPr>
              <w:t>效能、用餐体验等方面</w:t>
            </w:r>
            <w:r w:rsidRPr="00B665FA">
              <w:rPr>
                <w:rFonts w:ascii="仿宋" w:eastAsia="仿宋" w:hAnsi="仿宋" w:hint="eastAsia"/>
                <w:sz w:val="16"/>
                <w:szCs w:val="16"/>
              </w:rPr>
              <w:t>的</w:t>
            </w:r>
            <w:r w:rsidRPr="00B665FA">
              <w:rPr>
                <w:rFonts w:ascii="仿宋" w:eastAsia="仿宋" w:hAnsi="仿宋"/>
                <w:sz w:val="16"/>
                <w:szCs w:val="16"/>
              </w:rPr>
              <w:t>优化</w:t>
            </w:r>
            <w:r w:rsidRPr="00B665FA">
              <w:rPr>
                <w:rFonts w:ascii="仿宋" w:eastAsia="仿宋" w:hAnsi="仿宋" w:hint="eastAsia"/>
                <w:sz w:val="16"/>
                <w:szCs w:val="16"/>
              </w:rPr>
              <w:t>，最高可加</w:t>
            </w:r>
            <w:r w:rsidRPr="00B665FA">
              <w:rPr>
                <w:rFonts w:ascii="仿宋" w:eastAsia="仿宋" w:hAnsi="仿宋"/>
                <w:sz w:val="16"/>
                <w:szCs w:val="16"/>
              </w:rPr>
              <w:t>5</w:t>
            </w:r>
            <w:r w:rsidRPr="00B665FA">
              <w:rPr>
                <w:rFonts w:ascii="仿宋" w:eastAsia="仿宋" w:hAnsi="仿宋" w:hint="eastAsia"/>
                <w:sz w:val="16"/>
                <w:szCs w:val="16"/>
              </w:rPr>
              <w:t>分。</w:t>
            </w:r>
          </w:p>
        </w:tc>
        <w:tc>
          <w:tcPr>
            <w:tcW w:w="1132" w:type="dxa"/>
            <w:gridSpan w:val="2"/>
            <w:vMerge w:val="restart"/>
          </w:tcPr>
          <w:p w14:paraId="02B8C01A" w14:textId="77777777" w:rsidR="00D364A1" w:rsidRPr="00B665FA" w:rsidRDefault="00D364A1" w:rsidP="008B6186">
            <w:pPr>
              <w:pStyle w:val="af0"/>
              <w:spacing w:line="276" w:lineRule="auto"/>
              <w:ind w:firstLine="360"/>
              <w:jc w:val="center"/>
              <w:rPr>
                <w:rFonts w:ascii="仿宋" w:eastAsia="仿宋" w:hAnsi="仿宋" w:cs="宋体"/>
                <w:bCs/>
                <w:sz w:val="18"/>
                <w:szCs w:val="18"/>
              </w:rPr>
            </w:pPr>
          </w:p>
        </w:tc>
      </w:tr>
      <w:tr w:rsidR="00D364A1" w:rsidRPr="00B665FA" w14:paraId="26AD29E3" w14:textId="77777777" w:rsidTr="008B6186">
        <w:trPr>
          <w:trHeight w:val="207"/>
          <w:jc w:val="center"/>
        </w:trPr>
        <w:tc>
          <w:tcPr>
            <w:tcW w:w="1180" w:type="dxa"/>
            <w:vMerge/>
            <w:vAlign w:val="center"/>
          </w:tcPr>
          <w:p w14:paraId="3181B14C" w14:textId="77777777" w:rsidR="00D364A1" w:rsidRPr="00B665FA" w:rsidRDefault="00D364A1" w:rsidP="008B6186">
            <w:pPr>
              <w:pStyle w:val="af0"/>
              <w:spacing w:line="276" w:lineRule="auto"/>
              <w:ind w:firstLine="360"/>
              <w:jc w:val="center"/>
              <w:rPr>
                <w:rFonts w:ascii="仿宋" w:eastAsia="仿宋" w:hAnsi="仿宋" w:cs="宋体"/>
                <w:bCs/>
                <w:sz w:val="18"/>
                <w:szCs w:val="18"/>
              </w:rPr>
            </w:pPr>
          </w:p>
        </w:tc>
        <w:tc>
          <w:tcPr>
            <w:tcW w:w="943" w:type="dxa"/>
            <w:vAlign w:val="center"/>
          </w:tcPr>
          <w:p w14:paraId="577B6C77" w14:textId="77777777" w:rsidR="00D364A1" w:rsidRPr="00B665FA" w:rsidRDefault="00D364A1" w:rsidP="008B6186">
            <w:pPr>
              <w:pStyle w:val="af0"/>
              <w:spacing w:line="276" w:lineRule="auto"/>
              <w:ind w:firstLineChars="0" w:firstLine="0"/>
              <w:rPr>
                <w:rFonts w:ascii="仿宋" w:eastAsia="仿宋" w:hAnsi="仿宋" w:cs="宋体"/>
                <w:bCs/>
                <w:sz w:val="18"/>
                <w:szCs w:val="18"/>
              </w:rPr>
            </w:pPr>
            <w:r w:rsidRPr="00B665FA">
              <w:rPr>
                <w:rFonts w:ascii="仿宋" w:eastAsia="仿宋" w:hAnsi="仿宋" w:cs="宋体" w:hint="eastAsia"/>
                <w:bCs/>
                <w:sz w:val="18"/>
                <w:szCs w:val="18"/>
              </w:rPr>
              <w:t>运营类</w:t>
            </w:r>
          </w:p>
        </w:tc>
        <w:tc>
          <w:tcPr>
            <w:tcW w:w="6942" w:type="dxa"/>
          </w:tcPr>
          <w:p w14:paraId="34FD0735" w14:textId="77777777" w:rsidR="00D364A1" w:rsidRPr="00B665FA" w:rsidRDefault="00D364A1" w:rsidP="008B6186">
            <w:pPr>
              <w:pStyle w:val="af0"/>
              <w:spacing w:line="276" w:lineRule="auto"/>
              <w:ind w:firstLine="320"/>
              <w:jc w:val="left"/>
              <w:rPr>
                <w:rFonts w:ascii="仿宋" w:eastAsia="仿宋" w:hAnsi="仿宋"/>
                <w:sz w:val="16"/>
                <w:szCs w:val="16"/>
              </w:rPr>
            </w:pPr>
            <w:r w:rsidRPr="00B665FA">
              <w:rPr>
                <w:rFonts w:ascii="仿宋" w:eastAsia="仿宋" w:hAnsi="仿宋"/>
                <w:sz w:val="16"/>
                <w:szCs w:val="16"/>
              </w:rPr>
              <w:t>某餐线产品优化后</w:t>
            </w:r>
            <w:r w:rsidRPr="00B665FA">
              <w:rPr>
                <w:rFonts w:ascii="仿宋" w:eastAsia="仿宋" w:hAnsi="仿宋" w:hint="eastAsia"/>
                <w:sz w:val="16"/>
                <w:szCs w:val="16"/>
              </w:rPr>
              <w:t>有</w:t>
            </w:r>
            <w:r w:rsidRPr="00B665FA">
              <w:rPr>
                <w:rFonts w:ascii="仿宋" w:eastAsia="仿宋" w:hAnsi="仿宋"/>
                <w:sz w:val="16"/>
                <w:szCs w:val="16"/>
              </w:rPr>
              <w:t>较大变化</w:t>
            </w:r>
            <w:r w:rsidRPr="00B665FA">
              <w:rPr>
                <w:rFonts w:ascii="仿宋" w:eastAsia="仿宋" w:hAnsi="仿宋" w:hint="eastAsia"/>
                <w:sz w:val="16"/>
                <w:szCs w:val="16"/>
              </w:rPr>
              <w:t>，</w:t>
            </w:r>
            <w:r w:rsidRPr="00B665FA">
              <w:rPr>
                <w:rFonts w:ascii="仿宋" w:eastAsia="仿宋" w:hAnsi="仿宋"/>
                <w:sz w:val="16"/>
                <w:szCs w:val="16"/>
              </w:rPr>
              <w:t>消费</w:t>
            </w:r>
            <w:r w:rsidRPr="00B665FA">
              <w:rPr>
                <w:rFonts w:ascii="仿宋" w:eastAsia="仿宋" w:hAnsi="仿宋" w:hint="eastAsia"/>
                <w:sz w:val="16"/>
                <w:szCs w:val="16"/>
              </w:rPr>
              <w:t>人次大于招标文件的预计就餐人次5%以上时，每超2%加2分，最高可加</w:t>
            </w:r>
            <w:r w:rsidRPr="00B665FA">
              <w:rPr>
                <w:rFonts w:ascii="仿宋" w:eastAsia="仿宋" w:hAnsi="仿宋"/>
                <w:sz w:val="16"/>
                <w:szCs w:val="16"/>
              </w:rPr>
              <w:t>5</w:t>
            </w:r>
            <w:r w:rsidRPr="00B665FA">
              <w:rPr>
                <w:rFonts w:ascii="仿宋" w:eastAsia="仿宋" w:hAnsi="仿宋" w:hint="eastAsia"/>
                <w:sz w:val="16"/>
                <w:szCs w:val="16"/>
              </w:rPr>
              <w:t>分。</w:t>
            </w:r>
          </w:p>
        </w:tc>
        <w:tc>
          <w:tcPr>
            <w:tcW w:w="1132" w:type="dxa"/>
            <w:gridSpan w:val="2"/>
            <w:vMerge/>
          </w:tcPr>
          <w:p w14:paraId="6A0A42AF" w14:textId="77777777" w:rsidR="00D364A1" w:rsidRPr="00B665FA" w:rsidRDefault="00D364A1" w:rsidP="008B6186">
            <w:pPr>
              <w:pStyle w:val="af0"/>
              <w:spacing w:line="276" w:lineRule="auto"/>
              <w:ind w:firstLine="360"/>
              <w:jc w:val="center"/>
              <w:rPr>
                <w:rFonts w:ascii="仿宋" w:eastAsia="仿宋" w:hAnsi="仿宋" w:cs="宋体"/>
                <w:bCs/>
                <w:sz w:val="18"/>
                <w:szCs w:val="18"/>
              </w:rPr>
            </w:pPr>
          </w:p>
        </w:tc>
      </w:tr>
      <w:tr w:rsidR="00D364A1" w:rsidRPr="00B665FA" w14:paraId="41428896" w14:textId="77777777" w:rsidTr="008B6186">
        <w:trPr>
          <w:trHeight w:val="207"/>
          <w:jc w:val="center"/>
        </w:trPr>
        <w:tc>
          <w:tcPr>
            <w:tcW w:w="1180" w:type="dxa"/>
            <w:vMerge/>
            <w:vAlign w:val="center"/>
          </w:tcPr>
          <w:p w14:paraId="5C2CBC09" w14:textId="77777777" w:rsidR="00D364A1" w:rsidRPr="00B665FA" w:rsidRDefault="00D364A1" w:rsidP="008B6186">
            <w:pPr>
              <w:pStyle w:val="af0"/>
              <w:spacing w:line="276" w:lineRule="auto"/>
              <w:ind w:firstLine="360"/>
              <w:jc w:val="center"/>
              <w:rPr>
                <w:rFonts w:ascii="仿宋" w:eastAsia="仿宋" w:hAnsi="仿宋" w:cs="宋体"/>
                <w:bCs/>
                <w:sz w:val="18"/>
                <w:szCs w:val="18"/>
              </w:rPr>
            </w:pPr>
          </w:p>
        </w:tc>
        <w:tc>
          <w:tcPr>
            <w:tcW w:w="943" w:type="dxa"/>
            <w:vAlign w:val="center"/>
          </w:tcPr>
          <w:p w14:paraId="3B36858E" w14:textId="77777777" w:rsidR="00D364A1" w:rsidRPr="00B665FA" w:rsidRDefault="00D364A1" w:rsidP="008B6186">
            <w:pPr>
              <w:pStyle w:val="af0"/>
              <w:spacing w:line="276" w:lineRule="auto"/>
              <w:ind w:firstLineChars="0" w:firstLine="0"/>
              <w:rPr>
                <w:rFonts w:ascii="仿宋" w:eastAsia="仿宋" w:hAnsi="仿宋" w:cs="宋体"/>
                <w:bCs/>
                <w:sz w:val="18"/>
                <w:szCs w:val="18"/>
              </w:rPr>
            </w:pPr>
            <w:r w:rsidRPr="00B665FA">
              <w:rPr>
                <w:rFonts w:ascii="仿宋" w:eastAsia="仿宋" w:hAnsi="仿宋" w:cs="宋体" w:hint="eastAsia"/>
                <w:bCs/>
                <w:sz w:val="18"/>
                <w:szCs w:val="18"/>
              </w:rPr>
              <w:t>创新类</w:t>
            </w:r>
          </w:p>
        </w:tc>
        <w:tc>
          <w:tcPr>
            <w:tcW w:w="6942" w:type="dxa"/>
          </w:tcPr>
          <w:p w14:paraId="35AE5BB9" w14:textId="77777777" w:rsidR="00D364A1" w:rsidRPr="00B665FA" w:rsidRDefault="00D364A1" w:rsidP="008B6186">
            <w:pPr>
              <w:pStyle w:val="af0"/>
              <w:spacing w:line="276" w:lineRule="auto"/>
              <w:ind w:firstLine="320"/>
              <w:jc w:val="left"/>
              <w:rPr>
                <w:rFonts w:ascii="仿宋" w:eastAsia="仿宋" w:hAnsi="仿宋"/>
                <w:sz w:val="16"/>
                <w:szCs w:val="16"/>
              </w:rPr>
            </w:pPr>
            <w:r w:rsidRPr="00B665FA">
              <w:rPr>
                <w:rFonts w:ascii="仿宋" w:eastAsia="仿宋" w:hAnsi="仿宋" w:hint="eastAsia"/>
                <w:sz w:val="16"/>
                <w:szCs w:val="16"/>
              </w:rPr>
              <w:t>中厨每月推出新菜数量为a，可加(a-</w:t>
            </w:r>
            <w:r w:rsidRPr="00B665FA">
              <w:rPr>
                <w:rFonts w:ascii="仿宋" w:eastAsia="仿宋" w:hAnsi="仿宋"/>
                <w:sz w:val="16"/>
                <w:szCs w:val="16"/>
              </w:rPr>
              <w:t>6</w:t>
            </w:r>
            <w:r w:rsidRPr="00B665FA">
              <w:rPr>
                <w:rFonts w:ascii="仿宋" w:eastAsia="仿宋" w:hAnsi="仿宋" w:hint="eastAsia"/>
                <w:sz w:val="16"/>
                <w:szCs w:val="16"/>
              </w:rPr>
              <w:t>)x</w:t>
            </w:r>
            <w:r w:rsidRPr="00B665FA">
              <w:rPr>
                <w:rFonts w:ascii="仿宋" w:eastAsia="仿宋" w:hAnsi="仿宋"/>
                <w:sz w:val="16"/>
                <w:szCs w:val="16"/>
              </w:rPr>
              <w:t>1</w:t>
            </w:r>
            <w:r w:rsidRPr="00B665FA">
              <w:rPr>
                <w:rFonts w:ascii="仿宋" w:eastAsia="仿宋" w:hAnsi="仿宋" w:hint="eastAsia"/>
                <w:sz w:val="16"/>
                <w:szCs w:val="16"/>
              </w:rPr>
              <w:t>分，点心部每月推出新菜数量为b，可加(b-</w:t>
            </w:r>
            <w:r w:rsidRPr="00B665FA">
              <w:rPr>
                <w:rFonts w:ascii="仿宋" w:eastAsia="仿宋" w:hAnsi="仿宋"/>
                <w:sz w:val="16"/>
                <w:szCs w:val="16"/>
              </w:rPr>
              <w:t>5</w:t>
            </w:r>
            <w:r w:rsidRPr="00B665FA">
              <w:rPr>
                <w:rFonts w:ascii="仿宋" w:eastAsia="仿宋" w:hAnsi="仿宋" w:hint="eastAsia"/>
                <w:sz w:val="16"/>
                <w:szCs w:val="16"/>
              </w:rPr>
              <w:t>)x</w:t>
            </w:r>
            <w:r w:rsidRPr="00B665FA">
              <w:rPr>
                <w:rFonts w:ascii="仿宋" w:eastAsia="仿宋" w:hAnsi="仿宋"/>
                <w:sz w:val="16"/>
                <w:szCs w:val="16"/>
              </w:rPr>
              <w:t>1</w:t>
            </w:r>
            <w:r w:rsidRPr="00B665FA">
              <w:rPr>
                <w:rFonts w:ascii="仿宋" w:eastAsia="仿宋" w:hAnsi="仿宋" w:hint="eastAsia"/>
                <w:sz w:val="16"/>
                <w:szCs w:val="16"/>
              </w:rPr>
              <w:t>分，本项最高可加1</w:t>
            </w:r>
            <w:r w:rsidRPr="00B665FA">
              <w:rPr>
                <w:rFonts w:ascii="仿宋" w:eastAsia="仿宋" w:hAnsi="仿宋"/>
                <w:sz w:val="16"/>
                <w:szCs w:val="16"/>
              </w:rPr>
              <w:t>0</w:t>
            </w:r>
            <w:r w:rsidRPr="00B665FA">
              <w:rPr>
                <w:rFonts w:ascii="仿宋" w:eastAsia="仿宋" w:hAnsi="仿宋" w:hint="eastAsia"/>
                <w:sz w:val="16"/>
                <w:szCs w:val="16"/>
              </w:rPr>
              <w:t>分。</w:t>
            </w:r>
          </w:p>
        </w:tc>
        <w:tc>
          <w:tcPr>
            <w:tcW w:w="1132" w:type="dxa"/>
            <w:gridSpan w:val="2"/>
            <w:vMerge/>
          </w:tcPr>
          <w:p w14:paraId="7D019874" w14:textId="77777777" w:rsidR="00D364A1" w:rsidRPr="00B665FA" w:rsidRDefault="00D364A1" w:rsidP="008B6186">
            <w:pPr>
              <w:pStyle w:val="af0"/>
              <w:spacing w:line="276" w:lineRule="auto"/>
              <w:ind w:firstLine="360"/>
              <w:jc w:val="center"/>
              <w:rPr>
                <w:rFonts w:ascii="仿宋" w:eastAsia="仿宋" w:hAnsi="仿宋" w:cs="宋体"/>
                <w:bCs/>
                <w:sz w:val="18"/>
                <w:szCs w:val="18"/>
              </w:rPr>
            </w:pPr>
          </w:p>
        </w:tc>
      </w:tr>
      <w:tr w:rsidR="00D364A1" w:rsidRPr="00B665FA" w14:paraId="7EAE684E" w14:textId="77777777" w:rsidTr="008B6186">
        <w:trPr>
          <w:trHeight w:val="207"/>
          <w:jc w:val="center"/>
        </w:trPr>
        <w:tc>
          <w:tcPr>
            <w:tcW w:w="1180" w:type="dxa"/>
            <w:vAlign w:val="center"/>
          </w:tcPr>
          <w:p w14:paraId="307EB271" w14:textId="77777777" w:rsidR="00D364A1" w:rsidRPr="00B665FA" w:rsidRDefault="00D364A1" w:rsidP="008B6186">
            <w:pPr>
              <w:pStyle w:val="af0"/>
              <w:spacing w:line="276" w:lineRule="auto"/>
              <w:ind w:firstLineChars="0" w:firstLine="0"/>
              <w:rPr>
                <w:rFonts w:ascii="仿宋" w:eastAsia="仿宋" w:hAnsi="仿宋"/>
                <w:sz w:val="16"/>
                <w:szCs w:val="16"/>
              </w:rPr>
            </w:pPr>
            <w:r w:rsidRPr="00B665FA">
              <w:rPr>
                <w:rFonts w:ascii="仿宋" w:eastAsia="仿宋" w:hAnsi="仿宋" w:hint="eastAsia"/>
                <w:sz w:val="16"/>
                <w:szCs w:val="16"/>
              </w:rPr>
              <w:t>一票否决项</w:t>
            </w:r>
          </w:p>
        </w:tc>
        <w:tc>
          <w:tcPr>
            <w:tcW w:w="9018" w:type="dxa"/>
            <w:gridSpan w:val="4"/>
            <w:vAlign w:val="center"/>
          </w:tcPr>
          <w:p w14:paraId="07906BA0" w14:textId="77777777" w:rsidR="00D364A1" w:rsidRPr="00B665FA" w:rsidRDefault="00D364A1" w:rsidP="008B6186">
            <w:pPr>
              <w:spacing w:line="276" w:lineRule="auto"/>
              <w:rPr>
                <w:rFonts w:ascii="仿宋" w:eastAsia="仿宋" w:hAnsi="仿宋"/>
                <w:sz w:val="16"/>
                <w:szCs w:val="16"/>
              </w:rPr>
            </w:pPr>
            <w:r w:rsidRPr="00B665FA">
              <w:rPr>
                <w:rFonts w:ascii="仿宋" w:eastAsia="仿宋" w:hAnsi="仿宋" w:hint="eastAsia"/>
                <w:sz w:val="16"/>
                <w:szCs w:val="16"/>
              </w:rPr>
              <w:t>1、以贿赂或类似贿赂的形式讨好甲方、货物验收人等利害关系人的行为；</w:t>
            </w:r>
          </w:p>
          <w:p w14:paraId="4A7D930B" w14:textId="77777777" w:rsidR="00D364A1" w:rsidRPr="00B665FA" w:rsidRDefault="00D364A1" w:rsidP="008B6186">
            <w:pPr>
              <w:spacing w:line="276" w:lineRule="auto"/>
              <w:rPr>
                <w:rFonts w:ascii="仿宋" w:eastAsia="仿宋" w:hAnsi="仿宋"/>
                <w:sz w:val="16"/>
                <w:szCs w:val="16"/>
              </w:rPr>
            </w:pPr>
            <w:r w:rsidRPr="00B665FA">
              <w:rPr>
                <w:rFonts w:ascii="仿宋" w:eastAsia="仿宋" w:hAnsi="仿宋"/>
                <w:sz w:val="16"/>
                <w:szCs w:val="16"/>
              </w:rPr>
              <w:t>2</w:t>
            </w:r>
            <w:r w:rsidRPr="00B665FA">
              <w:rPr>
                <w:rFonts w:ascii="仿宋" w:eastAsia="仿宋" w:hAnsi="仿宋" w:hint="eastAsia"/>
                <w:sz w:val="16"/>
                <w:szCs w:val="16"/>
              </w:rPr>
              <w:t>、食品原料质量问题而引起的食物中毒等食品安全事故；</w:t>
            </w:r>
          </w:p>
          <w:p w14:paraId="4E7EF67F" w14:textId="77777777" w:rsidR="00D364A1" w:rsidRPr="00B665FA" w:rsidRDefault="00D364A1" w:rsidP="008B6186">
            <w:pPr>
              <w:pStyle w:val="af8"/>
              <w:spacing w:line="276" w:lineRule="auto"/>
              <w:rPr>
                <w:rFonts w:ascii="仿宋" w:eastAsia="仿宋" w:hAnsi="仿宋"/>
                <w:bCs w:val="0"/>
                <w:spacing w:val="0"/>
                <w:kern w:val="2"/>
                <w:sz w:val="16"/>
                <w:szCs w:val="16"/>
              </w:rPr>
            </w:pPr>
            <w:r w:rsidRPr="00B665FA">
              <w:rPr>
                <w:rFonts w:ascii="仿宋" w:eastAsia="仿宋" w:hAnsi="仿宋" w:hint="eastAsia"/>
                <w:bCs w:val="0"/>
                <w:spacing w:val="0"/>
                <w:kern w:val="2"/>
                <w:sz w:val="16"/>
                <w:szCs w:val="16"/>
              </w:rPr>
              <w:t>3、发现乙方与配送公司串通，虚报配送材料数量；</w:t>
            </w:r>
          </w:p>
          <w:p w14:paraId="77C33662" w14:textId="77777777" w:rsidR="00D364A1" w:rsidRPr="00B665FA" w:rsidRDefault="00D364A1" w:rsidP="008B6186">
            <w:pPr>
              <w:spacing w:line="276" w:lineRule="auto"/>
              <w:rPr>
                <w:rFonts w:ascii="仿宋" w:eastAsia="仿宋" w:hAnsi="仿宋"/>
                <w:sz w:val="16"/>
                <w:szCs w:val="16"/>
              </w:rPr>
            </w:pPr>
            <w:r w:rsidRPr="00B665FA">
              <w:rPr>
                <w:rFonts w:ascii="仿宋" w:eastAsia="仿宋" w:hAnsi="仿宋"/>
                <w:sz w:val="16"/>
                <w:szCs w:val="16"/>
              </w:rPr>
              <w:t>4</w:t>
            </w:r>
            <w:r w:rsidRPr="00B665FA">
              <w:rPr>
                <w:rFonts w:ascii="仿宋" w:eastAsia="仿宋" w:hAnsi="仿宋" w:hint="eastAsia"/>
                <w:sz w:val="16"/>
                <w:szCs w:val="16"/>
              </w:rPr>
              <w:t>、提供虚假发票、虚假货物入库单。</w:t>
            </w:r>
          </w:p>
          <w:p w14:paraId="170A3C0C" w14:textId="77777777" w:rsidR="00D364A1" w:rsidRPr="00B665FA" w:rsidRDefault="00D364A1" w:rsidP="008B6186">
            <w:pPr>
              <w:pStyle w:val="af0"/>
              <w:spacing w:line="276" w:lineRule="auto"/>
              <w:ind w:firstLine="320"/>
              <w:rPr>
                <w:rFonts w:ascii="仿宋" w:eastAsia="仿宋" w:hAnsi="仿宋" w:cs="宋体"/>
                <w:bCs/>
                <w:sz w:val="18"/>
                <w:szCs w:val="18"/>
              </w:rPr>
            </w:pPr>
            <w:r w:rsidRPr="00B665FA">
              <w:rPr>
                <w:rFonts w:ascii="仿宋" w:eastAsia="仿宋" w:hAnsi="仿宋"/>
                <w:sz w:val="16"/>
                <w:szCs w:val="16"/>
              </w:rPr>
              <w:t>（若出现上述情况，甲方有权不支付当月</w:t>
            </w:r>
            <w:r w:rsidRPr="00B665FA">
              <w:rPr>
                <w:rFonts w:ascii="仿宋" w:eastAsia="仿宋" w:hAnsi="仿宋" w:hint="eastAsia"/>
                <w:sz w:val="16"/>
                <w:szCs w:val="16"/>
              </w:rPr>
              <w:t>服务费</w:t>
            </w:r>
            <w:r w:rsidRPr="00B665FA">
              <w:rPr>
                <w:rFonts w:ascii="仿宋" w:eastAsia="仿宋" w:hAnsi="仿宋"/>
                <w:sz w:val="16"/>
                <w:szCs w:val="16"/>
              </w:rPr>
              <w:t>，</w:t>
            </w:r>
            <w:r w:rsidRPr="00B665FA">
              <w:rPr>
                <w:rFonts w:ascii="仿宋" w:eastAsia="仿宋" w:hAnsi="仿宋" w:hint="eastAsia"/>
                <w:sz w:val="16"/>
                <w:szCs w:val="16"/>
              </w:rPr>
              <w:t>没收履约保证金，并取消合同，</w:t>
            </w:r>
            <w:r w:rsidRPr="00B665FA">
              <w:rPr>
                <w:rFonts w:ascii="仿宋" w:eastAsia="仿宋" w:hAnsi="仿宋"/>
                <w:sz w:val="16"/>
                <w:szCs w:val="16"/>
              </w:rPr>
              <w:t>所发生的一切损失由乙方负责）</w:t>
            </w:r>
          </w:p>
        </w:tc>
      </w:tr>
      <w:tr w:rsidR="00D364A1" w:rsidRPr="00B665FA" w14:paraId="6982B392" w14:textId="77777777" w:rsidTr="008B6186">
        <w:trPr>
          <w:trHeight w:val="207"/>
          <w:jc w:val="center"/>
        </w:trPr>
        <w:tc>
          <w:tcPr>
            <w:tcW w:w="1180" w:type="dxa"/>
            <w:vAlign w:val="center"/>
          </w:tcPr>
          <w:p w14:paraId="03E47146" w14:textId="77777777" w:rsidR="00D364A1" w:rsidRPr="00B665FA" w:rsidRDefault="00D364A1" w:rsidP="008B6186">
            <w:pPr>
              <w:spacing w:line="276" w:lineRule="auto"/>
              <w:rPr>
                <w:rFonts w:ascii="仿宋" w:eastAsia="仿宋" w:hAnsi="仿宋"/>
                <w:sz w:val="16"/>
                <w:szCs w:val="16"/>
              </w:rPr>
            </w:pPr>
            <w:r w:rsidRPr="00B665FA">
              <w:rPr>
                <w:rFonts w:ascii="仿宋" w:eastAsia="仿宋" w:hAnsi="仿宋" w:hint="eastAsia"/>
                <w:sz w:val="16"/>
                <w:szCs w:val="16"/>
              </w:rPr>
              <w:t>考核得分</w:t>
            </w:r>
          </w:p>
        </w:tc>
        <w:tc>
          <w:tcPr>
            <w:tcW w:w="9018" w:type="dxa"/>
            <w:gridSpan w:val="4"/>
            <w:vAlign w:val="center"/>
          </w:tcPr>
          <w:p w14:paraId="6DDA447F" w14:textId="77777777" w:rsidR="00D364A1" w:rsidRPr="00B665FA" w:rsidRDefault="00D364A1" w:rsidP="008B6186">
            <w:pPr>
              <w:pStyle w:val="af0"/>
              <w:spacing w:line="276" w:lineRule="auto"/>
              <w:ind w:firstLineChars="400" w:firstLine="720"/>
              <w:rPr>
                <w:rFonts w:ascii="仿宋" w:eastAsia="仿宋" w:hAnsi="仿宋" w:cs="宋体"/>
                <w:bCs/>
                <w:sz w:val="18"/>
                <w:szCs w:val="18"/>
              </w:rPr>
            </w:pPr>
            <w:r w:rsidRPr="00B665FA">
              <w:rPr>
                <w:rFonts w:ascii="仿宋" w:eastAsia="仿宋" w:hAnsi="仿宋" w:cs="宋体" w:hint="eastAsia"/>
                <w:bCs/>
                <w:sz w:val="18"/>
                <w:szCs w:val="18"/>
              </w:rPr>
              <w:t>分</w:t>
            </w:r>
          </w:p>
        </w:tc>
      </w:tr>
      <w:tr w:rsidR="00D364A1" w:rsidRPr="00B665FA" w14:paraId="0F15F2A5" w14:textId="77777777" w:rsidTr="008B6186">
        <w:trPr>
          <w:trHeight w:val="207"/>
          <w:jc w:val="center"/>
        </w:trPr>
        <w:tc>
          <w:tcPr>
            <w:tcW w:w="1180" w:type="dxa"/>
            <w:vAlign w:val="center"/>
          </w:tcPr>
          <w:p w14:paraId="562FD68F" w14:textId="77777777" w:rsidR="00D364A1" w:rsidRPr="00B665FA" w:rsidRDefault="00D364A1" w:rsidP="008B6186">
            <w:pPr>
              <w:spacing w:line="276" w:lineRule="auto"/>
              <w:rPr>
                <w:rFonts w:ascii="仿宋" w:eastAsia="仿宋" w:hAnsi="仿宋"/>
                <w:sz w:val="16"/>
                <w:szCs w:val="16"/>
              </w:rPr>
            </w:pPr>
            <w:r w:rsidRPr="00B665FA">
              <w:rPr>
                <w:rFonts w:ascii="仿宋" w:eastAsia="仿宋" w:hAnsi="仿宋" w:hint="eastAsia"/>
                <w:sz w:val="16"/>
                <w:szCs w:val="16"/>
              </w:rPr>
              <w:t>扣罚规则</w:t>
            </w:r>
          </w:p>
        </w:tc>
        <w:tc>
          <w:tcPr>
            <w:tcW w:w="9018" w:type="dxa"/>
            <w:gridSpan w:val="4"/>
            <w:vAlign w:val="center"/>
          </w:tcPr>
          <w:p w14:paraId="044702B8" w14:textId="77777777" w:rsidR="00D364A1" w:rsidRPr="00B665FA" w:rsidRDefault="00D364A1" w:rsidP="008B6186">
            <w:pPr>
              <w:spacing w:line="276" w:lineRule="auto"/>
              <w:rPr>
                <w:rFonts w:ascii="仿宋" w:eastAsia="仿宋" w:hAnsi="仿宋"/>
                <w:sz w:val="16"/>
                <w:szCs w:val="16"/>
              </w:rPr>
            </w:pPr>
            <w:r w:rsidRPr="00B665FA">
              <w:rPr>
                <w:rFonts w:ascii="仿宋" w:eastAsia="仿宋" w:hAnsi="仿宋"/>
                <w:sz w:val="16"/>
                <w:szCs w:val="16"/>
              </w:rPr>
              <w:t>总分在</w:t>
            </w:r>
            <w:r w:rsidRPr="00B665FA">
              <w:rPr>
                <w:rFonts w:ascii="仿宋" w:eastAsia="仿宋" w:hAnsi="仿宋" w:hint="eastAsia"/>
                <w:sz w:val="16"/>
                <w:szCs w:val="16"/>
              </w:rPr>
              <w:t>9</w:t>
            </w:r>
            <w:r w:rsidRPr="00B665FA">
              <w:rPr>
                <w:rFonts w:ascii="仿宋" w:eastAsia="仿宋" w:hAnsi="仿宋"/>
                <w:sz w:val="16"/>
                <w:szCs w:val="16"/>
              </w:rPr>
              <w:t>5</w:t>
            </w:r>
            <w:r w:rsidRPr="00B665FA">
              <w:rPr>
                <w:rFonts w:ascii="仿宋" w:eastAsia="仿宋" w:hAnsi="仿宋" w:hint="eastAsia"/>
                <w:sz w:val="16"/>
                <w:szCs w:val="16"/>
              </w:rPr>
              <w:t>分或以上时，不扣减费用；</w:t>
            </w:r>
          </w:p>
          <w:p w14:paraId="33400D5C" w14:textId="77777777" w:rsidR="00D364A1" w:rsidRPr="00B665FA" w:rsidRDefault="00D364A1" w:rsidP="008B6186">
            <w:pPr>
              <w:spacing w:line="276" w:lineRule="auto"/>
              <w:rPr>
                <w:rFonts w:ascii="仿宋" w:eastAsia="仿宋" w:hAnsi="仿宋"/>
                <w:sz w:val="16"/>
                <w:szCs w:val="16"/>
              </w:rPr>
            </w:pPr>
            <w:r w:rsidRPr="00B665FA">
              <w:rPr>
                <w:rFonts w:ascii="仿宋" w:eastAsia="仿宋" w:hAnsi="仿宋" w:hint="eastAsia"/>
                <w:sz w:val="16"/>
                <w:szCs w:val="16"/>
              </w:rPr>
              <w:t>总分在8</w:t>
            </w:r>
            <w:r w:rsidRPr="00B665FA">
              <w:rPr>
                <w:rFonts w:ascii="仿宋" w:eastAsia="仿宋" w:hAnsi="仿宋"/>
                <w:sz w:val="16"/>
                <w:szCs w:val="16"/>
              </w:rPr>
              <w:t>5</w:t>
            </w:r>
            <w:r w:rsidRPr="00B665FA">
              <w:rPr>
                <w:rFonts w:ascii="仿宋" w:eastAsia="仿宋" w:hAnsi="仿宋" w:hint="eastAsia"/>
                <w:sz w:val="16"/>
                <w:szCs w:val="16"/>
              </w:rPr>
              <w:t>~</w:t>
            </w:r>
            <w:r w:rsidRPr="00B665FA">
              <w:rPr>
                <w:rFonts w:ascii="仿宋" w:eastAsia="仿宋" w:hAnsi="仿宋"/>
                <w:sz w:val="16"/>
                <w:szCs w:val="16"/>
              </w:rPr>
              <w:t>94</w:t>
            </w:r>
            <w:r w:rsidRPr="00B665FA">
              <w:rPr>
                <w:rFonts w:ascii="仿宋" w:eastAsia="仿宋" w:hAnsi="仿宋" w:hint="eastAsia"/>
                <w:sz w:val="16"/>
                <w:szCs w:val="16"/>
              </w:rPr>
              <w:t>分时，扣减 (90-总分)×100元；</w:t>
            </w:r>
          </w:p>
          <w:p w14:paraId="3B4D44F5" w14:textId="77777777" w:rsidR="00D364A1" w:rsidRPr="00B665FA" w:rsidRDefault="00D364A1" w:rsidP="008B6186">
            <w:pPr>
              <w:spacing w:line="276" w:lineRule="auto"/>
              <w:rPr>
                <w:rFonts w:ascii="仿宋" w:eastAsia="仿宋" w:hAnsi="仿宋"/>
                <w:sz w:val="16"/>
                <w:szCs w:val="16"/>
              </w:rPr>
            </w:pPr>
            <w:r w:rsidRPr="00B665FA">
              <w:rPr>
                <w:rFonts w:ascii="仿宋" w:eastAsia="仿宋" w:hAnsi="仿宋" w:hint="eastAsia"/>
                <w:sz w:val="16"/>
                <w:szCs w:val="16"/>
              </w:rPr>
              <w:t>总分在7</w:t>
            </w:r>
            <w:r w:rsidRPr="00B665FA">
              <w:rPr>
                <w:rFonts w:ascii="仿宋" w:eastAsia="仿宋" w:hAnsi="仿宋"/>
                <w:sz w:val="16"/>
                <w:szCs w:val="16"/>
              </w:rPr>
              <w:t>5</w:t>
            </w:r>
            <w:r w:rsidRPr="00B665FA">
              <w:rPr>
                <w:rFonts w:ascii="仿宋" w:eastAsia="仿宋" w:hAnsi="仿宋" w:hint="eastAsia"/>
                <w:sz w:val="16"/>
                <w:szCs w:val="16"/>
              </w:rPr>
              <w:t>~</w:t>
            </w:r>
            <w:r w:rsidRPr="00B665FA">
              <w:rPr>
                <w:rFonts w:ascii="仿宋" w:eastAsia="仿宋" w:hAnsi="仿宋"/>
                <w:sz w:val="16"/>
                <w:szCs w:val="16"/>
              </w:rPr>
              <w:t>84</w:t>
            </w:r>
            <w:r w:rsidRPr="00B665FA">
              <w:rPr>
                <w:rFonts w:ascii="仿宋" w:eastAsia="仿宋" w:hAnsi="仿宋" w:hint="eastAsia"/>
                <w:sz w:val="16"/>
                <w:szCs w:val="16"/>
              </w:rPr>
              <w:t>分时，扣减 [(80-总分)×200+1000] 元；</w:t>
            </w:r>
          </w:p>
          <w:p w14:paraId="1E5B503C" w14:textId="77777777" w:rsidR="00D364A1" w:rsidRPr="00B665FA" w:rsidRDefault="00D364A1" w:rsidP="008B6186">
            <w:pPr>
              <w:spacing w:line="276" w:lineRule="auto"/>
              <w:rPr>
                <w:rFonts w:ascii="仿宋" w:eastAsia="仿宋" w:hAnsi="仿宋"/>
                <w:sz w:val="16"/>
                <w:szCs w:val="16"/>
              </w:rPr>
            </w:pPr>
            <w:r w:rsidRPr="00B665FA">
              <w:rPr>
                <w:rFonts w:ascii="仿宋" w:eastAsia="仿宋" w:hAnsi="仿宋" w:hint="eastAsia"/>
                <w:sz w:val="16"/>
                <w:szCs w:val="16"/>
              </w:rPr>
              <w:t>总分在60~</w:t>
            </w:r>
            <w:r w:rsidRPr="00B665FA">
              <w:rPr>
                <w:rFonts w:ascii="仿宋" w:eastAsia="仿宋" w:hAnsi="仿宋"/>
                <w:sz w:val="16"/>
                <w:szCs w:val="16"/>
              </w:rPr>
              <w:t>74</w:t>
            </w:r>
            <w:r w:rsidRPr="00B665FA">
              <w:rPr>
                <w:rFonts w:ascii="仿宋" w:eastAsia="仿宋" w:hAnsi="仿宋" w:hint="eastAsia"/>
                <w:sz w:val="16"/>
                <w:szCs w:val="16"/>
              </w:rPr>
              <w:t>分时，扣减 [(70-总分)×300+3000] 元；</w:t>
            </w:r>
          </w:p>
          <w:p w14:paraId="3021D07C" w14:textId="77777777" w:rsidR="00D364A1" w:rsidRPr="00B665FA" w:rsidRDefault="00D364A1" w:rsidP="008B6186">
            <w:pPr>
              <w:spacing w:line="276" w:lineRule="auto"/>
              <w:rPr>
                <w:rFonts w:ascii="仿宋" w:eastAsia="仿宋" w:hAnsi="仿宋"/>
                <w:sz w:val="16"/>
                <w:szCs w:val="16"/>
                <w:lang w:val="en-GB"/>
              </w:rPr>
            </w:pPr>
            <w:r w:rsidRPr="00B665FA">
              <w:rPr>
                <w:rFonts w:ascii="仿宋" w:eastAsia="仿宋" w:hAnsi="仿宋" w:hint="eastAsia"/>
                <w:sz w:val="16"/>
                <w:szCs w:val="16"/>
                <w:lang w:val="en-GB"/>
              </w:rPr>
              <w:t>低于60分扣减当月50%服务费；</w:t>
            </w:r>
          </w:p>
          <w:p w14:paraId="1C47F1DA" w14:textId="77777777" w:rsidR="00D364A1" w:rsidRPr="00B665FA" w:rsidRDefault="00D364A1" w:rsidP="008B6186">
            <w:pPr>
              <w:pStyle w:val="af0"/>
              <w:spacing w:line="276" w:lineRule="auto"/>
              <w:ind w:firstLine="320"/>
              <w:rPr>
                <w:rFonts w:ascii="仿宋" w:eastAsia="仿宋" w:hAnsi="仿宋" w:cs="宋体"/>
                <w:bCs/>
                <w:sz w:val="18"/>
                <w:szCs w:val="18"/>
              </w:rPr>
            </w:pPr>
            <w:r w:rsidRPr="00B665FA">
              <w:rPr>
                <w:rFonts w:ascii="仿宋" w:eastAsia="仿宋" w:hAnsi="仿宋"/>
                <w:sz w:val="16"/>
                <w:szCs w:val="16"/>
                <w:lang w:val="en-GB"/>
              </w:rPr>
              <w:t>合同期内累计两个月低于</w:t>
            </w:r>
            <w:r w:rsidRPr="00B665FA">
              <w:rPr>
                <w:rFonts w:ascii="仿宋" w:eastAsia="仿宋" w:hAnsi="仿宋" w:hint="eastAsia"/>
                <w:sz w:val="16"/>
                <w:szCs w:val="16"/>
                <w:lang w:val="en-GB"/>
              </w:rPr>
              <w:t>70分，甲方有权终止合同。</w:t>
            </w:r>
            <w:r w:rsidRPr="00B665FA">
              <w:rPr>
                <w:rFonts w:ascii="仿宋" w:eastAsia="仿宋" w:hAnsi="仿宋"/>
                <w:sz w:val="16"/>
                <w:szCs w:val="16"/>
              </w:rPr>
              <w:t>所发生的一切损失由乙方负责</w:t>
            </w:r>
            <w:r w:rsidRPr="00B665FA">
              <w:rPr>
                <w:rFonts w:ascii="仿宋" w:eastAsia="仿宋" w:hAnsi="仿宋" w:hint="eastAsia"/>
                <w:sz w:val="16"/>
                <w:szCs w:val="16"/>
                <w:lang w:val="en-GB"/>
              </w:rPr>
              <w:t>。</w:t>
            </w:r>
          </w:p>
        </w:tc>
      </w:tr>
      <w:tr w:rsidR="00D364A1" w:rsidRPr="00B665FA" w14:paraId="433658D1" w14:textId="77777777" w:rsidTr="008B6186">
        <w:trPr>
          <w:trHeight w:val="207"/>
          <w:jc w:val="center"/>
        </w:trPr>
        <w:tc>
          <w:tcPr>
            <w:tcW w:w="1180" w:type="dxa"/>
            <w:vAlign w:val="center"/>
          </w:tcPr>
          <w:p w14:paraId="580A4B21" w14:textId="77777777" w:rsidR="00D364A1" w:rsidRPr="00B665FA" w:rsidRDefault="00D364A1" w:rsidP="008B6186">
            <w:pPr>
              <w:pStyle w:val="af0"/>
              <w:spacing w:line="276" w:lineRule="auto"/>
              <w:ind w:firstLineChars="0" w:firstLine="0"/>
              <w:jc w:val="center"/>
              <w:rPr>
                <w:rFonts w:ascii="仿宋" w:eastAsia="仿宋" w:hAnsi="仿宋"/>
                <w:sz w:val="16"/>
                <w:szCs w:val="16"/>
              </w:rPr>
            </w:pPr>
            <w:r w:rsidRPr="00B665FA">
              <w:rPr>
                <w:rFonts w:ascii="仿宋" w:eastAsia="仿宋" w:hAnsi="仿宋" w:hint="eastAsia"/>
                <w:sz w:val="16"/>
                <w:szCs w:val="16"/>
              </w:rPr>
              <w:t>本月减扣金额</w:t>
            </w:r>
          </w:p>
        </w:tc>
        <w:tc>
          <w:tcPr>
            <w:tcW w:w="9018" w:type="dxa"/>
            <w:gridSpan w:val="4"/>
            <w:vAlign w:val="center"/>
          </w:tcPr>
          <w:p w14:paraId="1DF10AC1" w14:textId="77777777" w:rsidR="00D364A1" w:rsidRPr="00B665FA" w:rsidRDefault="00D364A1" w:rsidP="008B6186">
            <w:pPr>
              <w:pStyle w:val="af0"/>
              <w:spacing w:line="276" w:lineRule="auto"/>
              <w:ind w:firstLineChars="400" w:firstLine="720"/>
              <w:rPr>
                <w:rFonts w:ascii="仿宋" w:eastAsia="仿宋" w:hAnsi="仿宋" w:cs="宋体"/>
                <w:bCs/>
                <w:sz w:val="18"/>
                <w:szCs w:val="18"/>
              </w:rPr>
            </w:pPr>
            <w:r w:rsidRPr="00B665FA">
              <w:rPr>
                <w:rFonts w:ascii="仿宋" w:eastAsia="仿宋" w:hAnsi="仿宋" w:cs="宋体" w:hint="eastAsia"/>
                <w:bCs/>
                <w:sz w:val="18"/>
                <w:szCs w:val="18"/>
              </w:rPr>
              <w:t>元</w:t>
            </w:r>
          </w:p>
        </w:tc>
      </w:tr>
      <w:bookmarkEnd w:id="10"/>
    </w:tbl>
    <w:p w14:paraId="16FA2770" w14:textId="77777777" w:rsidR="00D364A1" w:rsidRPr="00B665FA" w:rsidRDefault="00D364A1" w:rsidP="00D364A1">
      <w:pPr>
        <w:spacing w:line="276" w:lineRule="auto"/>
        <w:rPr>
          <w:rFonts w:ascii="仿宋" w:eastAsia="仿宋" w:hAnsi="仿宋"/>
          <w:sz w:val="20"/>
        </w:rPr>
      </w:pPr>
    </w:p>
    <w:p w14:paraId="15C7C18A" w14:textId="77777777" w:rsidR="00D364A1" w:rsidRPr="00B665FA" w:rsidRDefault="00D364A1" w:rsidP="00D364A1">
      <w:pPr>
        <w:pStyle w:val="2"/>
        <w:spacing w:beforeLines="50" w:before="156" w:after="0" w:line="276" w:lineRule="auto"/>
        <w:ind w:left="562" w:hanging="562"/>
        <w:rPr>
          <w:rFonts w:ascii="仿宋" w:eastAsia="仿宋" w:hAnsi="仿宋" w:cs="宋体"/>
          <w:bCs w:val="0"/>
          <w:sz w:val="21"/>
          <w:szCs w:val="21"/>
        </w:rPr>
      </w:pPr>
      <w:r w:rsidRPr="00B665FA">
        <w:rPr>
          <w:rFonts w:ascii="仿宋" w:eastAsia="仿宋" w:hAnsi="仿宋" w:cs="宋体" w:hint="eastAsia"/>
          <w:bCs w:val="0"/>
          <w:sz w:val="21"/>
          <w:szCs w:val="21"/>
        </w:rPr>
        <w:t>七、结算要求</w:t>
      </w:r>
    </w:p>
    <w:p w14:paraId="2B589A69" w14:textId="77777777" w:rsidR="00D364A1" w:rsidRPr="00B665FA" w:rsidRDefault="00D364A1" w:rsidP="00D364A1">
      <w:pPr>
        <w:pStyle w:val="af6"/>
        <w:numPr>
          <w:ilvl w:val="0"/>
          <w:numId w:val="29"/>
        </w:numPr>
        <w:tabs>
          <w:tab w:val="left" w:pos="2340"/>
        </w:tabs>
        <w:adjustRightInd w:val="0"/>
        <w:snapToGrid w:val="0"/>
        <w:spacing w:line="276" w:lineRule="auto"/>
        <w:ind w:firstLineChars="200" w:firstLine="420"/>
        <w:rPr>
          <w:rFonts w:ascii="仿宋" w:eastAsia="仿宋" w:hAnsi="仿宋"/>
        </w:rPr>
      </w:pPr>
      <w:bookmarkStart w:id="11" w:name="_Hlk521922123"/>
      <w:r w:rsidRPr="00B665FA">
        <w:rPr>
          <w:rFonts w:ascii="仿宋" w:eastAsia="仿宋" w:hAnsi="仿宋" w:hint="eastAsia"/>
        </w:rPr>
        <w:t>★中标人应每月1</w:t>
      </w:r>
      <w:r w:rsidRPr="00B665FA">
        <w:rPr>
          <w:rFonts w:ascii="仿宋" w:eastAsia="仿宋" w:hAnsi="仿宋"/>
        </w:rPr>
        <w:t>0</w:t>
      </w:r>
      <w:r w:rsidRPr="00B665FA">
        <w:rPr>
          <w:rFonts w:ascii="仿宋" w:eastAsia="仿宋" w:hAnsi="仿宋" w:hint="eastAsia"/>
        </w:rPr>
        <w:t>日前提供上月驻场员工考勤记录、社保费明细、加班费明细、职工餐卡刷卡明细、《中山大学附属肿瘤医院职工餐厅服务质量月度考核表》及相关付款所需资料给采购人，采购人在</w:t>
      </w:r>
      <w:r w:rsidRPr="00B665FA">
        <w:rPr>
          <w:rFonts w:ascii="仿宋" w:eastAsia="仿宋" w:hAnsi="仿宋"/>
        </w:rPr>
        <w:t>10</w:t>
      </w:r>
      <w:r w:rsidRPr="00B665FA">
        <w:rPr>
          <w:rFonts w:ascii="仿宋" w:eastAsia="仿宋" w:hAnsi="仿宋" w:hint="eastAsia"/>
        </w:rPr>
        <w:t>天内审核无误后，中标人根据审核无误的服务费金额开具发票，采购人在收到发票后的30个工作日内支付该笔服务费/货款。如因中标人未能及时提供付款所需资料给采购人，或所提供资料有缺或有误，采购人将延</w:t>
      </w:r>
      <w:r w:rsidRPr="00B665FA">
        <w:rPr>
          <w:rFonts w:ascii="仿宋" w:eastAsia="仿宋" w:hAnsi="仿宋" w:hint="eastAsia"/>
        </w:rPr>
        <w:lastRenderedPageBreak/>
        <w:t>迟付款。</w:t>
      </w:r>
    </w:p>
    <w:p w14:paraId="0128685E" w14:textId="77777777" w:rsidR="00D364A1" w:rsidRPr="00B665FA" w:rsidRDefault="00D364A1" w:rsidP="00D364A1">
      <w:pPr>
        <w:pStyle w:val="af6"/>
        <w:numPr>
          <w:ilvl w:val="0"/>
          <w:numId w:val="29"/>
        </w:numPr>
        <w:tabs>
          <w:tab w:val="left" w:pos="2340"/>
        </w:tabs>
        <w:adjustRightInd w:val="0"/>
        <w:snapToGrid w:val="0"/>
        <w:spacing w:line="276" w:lineRule="auto"/>
        <w:rPr>
          <w:rFonts w:ascii="仿宋" w:eastAsia="仿宋" w:hAnsi="仿宋"/>
          <w:b/>
          <w:bCs/>
        </w:rPr>
      </w:pPr>
      <w:r w:rsidRPr="00B665FA">
        <w:rPr>
          <w:rFonts w:ascii="仿宋" w:eastAsia="仿宋" w:hAnsi="仿宋" w:hint="eastAsia"/>
          <w:b/>
          <w:bCs/>
        </w:rPr>
        <w:t>★人员配置不足时的服务费计算方法：</w:t>
      </w:r>
    </w:p>
    <w:p w14:paraId="063896CC" w14:textId="77777777" w:rsidR="00D364A1" w:rsidRPr="00B665FA" w:rsidRDefault="00D364A1" w:rsidP="00D364A1">
      <w:pPr>
        <w:pStyle w:val="af6"/>
        <w:tabs>
          <w:tab w:val="left" w:pos="2340"/>
        </w:tabs>
        <w:adjustRightInd w:val="0"/>
        <w:snapToGrid w:val="0"/>
        <w:spacing w:line="276" w:lineRule="auto"/>
        <w:ind w:left="400"/>
        <w:rPr>
          <w:rFonts w:ascii="仿宋" w:eastAsia="仿宋" w:hAnsi="仿宋"/>
          <w:b/>
          <w:bCs/>
        </w:rPr>
      </w:pPr>
      <w:r w:rsidRPr="00B665FA">
        <w:rPr>
          <w:rFonts w:ascii="仿宋" w:eastAsia="仿宋" w:hAnsi="仿宋"/>
          <w:b/>
          <w:bCs/>
        </w:rPr>
        <w:t>2.1</w:t>
      </w:r>
      <w:r w:rsidRPr="00B665FA">
        <w:rPr>
          <w:rFonts w:ascii="仿宋" w:eastAsia="仿宋" w:hAnsi="仿宋" w:hint="eastAsia"/>
          <w:b/>
          <w:bCs/>
        </w:rPr>
        <w:t>越秀院区餐厅服务费计算方法：</w:t>
      </w:r>
    </w:p>
    <w:p w14:paraId="43FDCFE0" w14:textId="77777777" w:rsidR="00D364A1" w:rsidRPr="00B665FA" w:rsidRDefault="00D364A1" w:rsidP="00D364A1">
      <w:pPr>
        <w:pStyle w:val="af6"/>
        <w:tabs>
          <w:tab w:val="left" w:pos="2340"/>
        </w:tabs>
        <w:adjustRightInd w:val="0"/>
        <w:snapToGrid w:val="0"/>
        <w:spacing w:line="276" w:lineRule="auto"/>
        <w:ind w:left="400"/>
        <w:rPr>
          <w:rFonts w:ascii="仿宋" w:eastAsia="仿宋" w:hAnsi="仿宋"/>
        </w:rPr>
      </w:pPr>
      <w:r w:rsidRPr="00B665FA">
        <w:rPr>
          <w:rFonts w:ascii="仿宋" w:eastAsia="仿宋" w:hAnsi="仿宋"/>
        </w:rPr>
        <w:t>2.1.1</w:t>
      </w:r>
      <w:r w:rsidRPr="00B665FA">
        <w:rPr>
          <w:rFonts w:ascii="仿宋" w:eastAsia="仿宋" w:hAnsi="仿宋" w:hint="eastAsia"/>
        </w:rPr>
        <w:t>人员数量不设上限，供应门诊茶水及自助餐服务时，编制人数为</w:t>
      </w:r>
      <w:r w:rsidRPr="00B665FA">
        <w:rPr>
          <w:rFonts w:ascii="仿宋" w:eastAsia="仿宋" w:hAnsi="仿宋"/>
        </w:rPr>
        <w:t>90</w:t>
      </w:r>
      <w:r w:rsidRPr="00B665FA">
        <w:rPr>
          <w:rFonts w:ascii="仿宋" w:eastAsia="仿宋" w:hAnsi="仿宋" w:hint="eastAsia"/>
        </w:rPr>
        <w:t>人，最低全职在岗人数不得少于</w:t>
      </w:r>
      <w:r w:rsidRPr="00B665FA">
        <w:rPr>
          <w:rFonts w:ascii="仿宋" w:eastAsia="仿宋" w:hAnsi="仿宋"/>
        </w:rPr>
        <w:t>83人；当低于83人时，</w:t>
      </w:r>
      <w:r w:rsidRPr="00B665FA">
        <w:rPr>
          <w:rFonts w:ascii="仿宋" w:eastAsia="仿宋" w:hAnsi="仿宋" w:hint="eastAsia"/>
        </w:rPr>
        <w:t>按</w:t>
      </w:r>
      <w:r w:rsidRPr="00B665FA">
        <w:rPr>
          <w:rFonts w:ascii="仿宋" w:eastAsia="仿宋" w:hAnsi="仿宋"/>
        </w:rPr>
        <w:t>[(83-实际在岗人数)*</w:t>
      </w:r>
      <w:r w:rsidRPr="00B665FA">
        <w:rPr>
          <w:rFonts w:ascii="仿宋" w:eastAsia="仿宋" w:hAnsi="仿宋" w:hint="eastAsia"/>
        </w:rPr>
        <w:t>越秀院区月度服务费中</w:t>
      </w:r>
      <w:r w:rsidRPr="00B665FA">
        <w:rPr>
          <w:rFonts w:ascii="仿宋" w:eastAsia="仿宋" w:hAnsi="仿宋"/>
        </w:rPr>
        <w:t>标价/90]的计算方式扣减服务费</w:t>
      </w:r>
      <w:r w:rsidRPr="00B665FA">
        <w:rPr>
          <w:rFonts w:ascii="仿宋" w:eastAsia="仿宋" w:hAnsi="仿宋" w:hint="eastAsia"/>
        </w:rPr>
        <w:t>。</w:t>
      </w:r>
    </w:p>
    <w:p w14:paraId="7B1C9973" w14:textId="77777777" w:rsidR="00D364A1" w:rsidRPr="00B665FA" w:rsidRDefault="00D364A1" w:rsidP="00D364A1">
      <w:pPr>
        <w:pStyle w:val="af6"/>
        <w:tabs>
          <w:tab w:val="left" w:pos="2340"/>
        </w:tabs>
        <w:adjustRightInd w:val="0"/>
        <w:snapToGrid w:val="0"/>
        <w:spacing w:line="276" w:lineRule="auto"/>
        <w:ind w:left="400"/>
        <w:rPr>
          <w:rFonts w:ascii="仿宋" w:eastAsia="仿宋" w:hAnsi="仿宋"/>
        </w:rPr>
      </w:pPr>
      <w:r w:rsidRPr="00B665FA">
        <w:rPr>
          <w:rFonts w:ascii="仿宋" w:eastAsia="仿宋" w:hAnsi="仿宋"/>
        </w:rPr>
        <w:t>2.1.2</w:t>
      </w:r>
      <w:r w:rsidRPr="00B665FA">
        <w:rPr>
          <w:rFonts w:ascii="仿宋" w:eastAsia="仿宋" w:hAnsi="仿宋" w:hint="eastAsia"/>
        </w:rPr>
        <w:t>人员数量不设上限，</w:t>
      </w:r>
      <w:r w:rsidRPr="00B665FA">
        <w:rPr>
          <w:rFonts w:ascii="仿宋" w:eastAsia="仿宋" w:hAnsi="仿宋" w:hint="eastAsia"/>
          <w:b/>
          <w:bCs/>
        </w:rPr>
        <w:t>暂停</w:t>
      </w:r>
      <w:r w:rsidRPr="00B665FA">
        <w:rPr>
          <w:rFonts w:ascii="仿宋" w:eastAsia="仿宋" w:hAnsi="仿宋" w:hint="eastAsia"/>
        </w:rPr>
        <w:t>供应门诊茶水及自助餐服务时，编制人数为8</w:t>
      </w:r>
      <w:r w:rsidRPr="00B665FA">
        <w:rPr>
          <w:rFonts w:ascii="仿宋" w:eastAsia="仿宋" w:hAnsi="仿宋"/>
        </w:rPr>
        <w:t>7</w:t>
      </w:r>
      <w:r w:rsidRPr="00B665FA">
        <w:rPr>
          <w:rFonts w:ascii="仿宋" w:eastAsia="仿宋" w:hAnsi="仿宋" w:hint="eastAsia"/>
        </w:rPr>
        <w:t>人，最低全职在岗人数不得少于</w:t>
      </w:r>
      <w:r w:rsidRPr="00B665FA">
        <w:rPr>
          <w:rFonts w:ascii="仿宋" w:eastAsia="仿宋" w:hAnsi="仿宋"/>
        </w:rPr>
        <w:t>80人；当低于80人时，</w:t>
      </w:r>
      <w:r w:rsidRPr="00B665FA">
        <w:rPr>
          <w:rFonts w:ascii="仿宋" w:eastAsia="仿宋" w:hAnsi="仿宋" w:hint="eastAsia"/>
        </w:rPr>
        <w:t>按</w:t>
      </w:r>
      <w:r w:rsidRPr="00B665FA">
        <w:rPr>
          <w:rFonts w:ascii="仿宋" w:eastAsia="仿宋" w:hAnsi="仿宋"/>
        </w:rPr>
        <w:t>[(80-实际在岗人数)*</w:t>
      </w:r>
      <w:r w:rsidRPr="00B665FA">
        <w:rPr>
          <w:rFonts w:ascii="仿宋" w:eastAsia="仿宋" w:hAnsi="仿宋" w:hint="eastAsia"/>
        </w:rPr>
        <w:t>越秀院区月度服务费中</w:t>
      </w:r>
      <w:r w:rsidRPr="00B665FA">
        <w:rPr>
          <w:rFonts w:ascii="仿宋" w:eastAsia="仿宋" w:hAnsi="仿宋"/>
        </w:rPr>
        <w:t>标价/87]的计算方式扣减服务费</w:t>
      </w:r>
      <w:r w:rsidRPr="00B665FA">
        <w:rPr>
          <w:rFonts w:ascii="仿宋" w:eastAsia="仿宋" w:hAnsi="仿宋" w:hint="eastAsia"/>
        </w:rPr>
        <w:t>。</w:t>
      </w:r>
    </w:p>
    <w:p w14:paraId="1337BFE6" w14:textId="77777777" w:rsidR="00D364A1" w:rsidRPr="00B665FA" w:rsidRDefault="00D364A1" w:rsidP="00D364A1">
      <w:pPr>
        <w:pStyle w:val="af6"/>
        <w:tabs>
          <w:tab w:val="left" w:pos="2340"/>
        </w:tabs>
        <w:adjustRightInd w:val="0"/>
        <w:snapToGrid w:val="0"/>
        <w:spacing w:line="276" w:lineRule="auto"/>
        <w:ind w:left="400"/>
        <w:rPr>
          <w:rFonts w:ascii="仿宋" w:eastAsia="仿宋" w:hAnsi="仿宋"/>
          <w:b/>
          <w:bCs/>
        </w:rPr>
      </w:pPr>
      <w:r w:rsidRPr="00B665FA">
        <w:rPr>
          <w:rFonts w:ascii="仿宋" w:eastAsia="仿宋" w:hAnsi="仿宋"/>
          <w:b/>
          <w:bCs/>
        </w:rPr>
        <w:t>2.2</w:t>
      </w:r>
      <w:r w:rsidRPr="00B665FA">
        <w:rPr>
          <w:rFonts w:ascii="仿宋" w:eastAsia="仿宋" w:hAnsi="仿宋" w:hint="eastAsia"/>
          <w:b/>
          <w:bCs/>
        </w:rPr>
        <w:t>黄埔院区餐厅服务费计算方法：</w:t>
      </w:r>
    </w:p>
    <w:p w14:paraId="5CC99C6A" w14:textId="77777777" w:rsidR="00D364A1" w:rsidRPr="00B665FA" w:rsidRDefault="00D364A1" w:rsidP="00D364A1">
      <w:pPr>
        <w:pStyle w:val="af6"/>
        <w:tabs>
          <w:tab w:val="left" w:pos="2340"/>
        </w:tabs>
        <w:adjustRightInd w:val="0"/>
        <w:snapToGrid w:val="0"/>
        <w:spacing w:line="276" w:lineRule="auto"/>
        <w:ind w:left="400"/>
        <w:rPr>
          <w:rFonts w:ascii="仿宋" w:eastAsia="仿宋" w:hAnsi="仿宋"/>
        </w:rPr>
      </w:pPr>
      <w:r w:rsidRPr="00B665FA">
        <w:rPr>
          <w:rFonts w:ascii="仿宋" w:eastAsia="仿宋" w:hAnsi="仿宋"/>
        </w:rPr>
        <w:t>2.2.1</w:t>
      </w:r>
      <w:r w:rsidRPr="00B665FA">
        <w:rPr>
          <w:rFonts w:ascii="仿宋" w:eastAsia="仿宋" w:hAnsi="仿宋" w:hint="eastAsia"/>
        </w:rPr>
        <w:t>人员数量不设人数上限，供应门诊餐饮服务时，编制人数为5</w:t>
      </w:r>
      <w:r w:rsidRPr="00B665FA">
        <w:rPr>
          <w:rFonts w:ascii="仿宋" w:eastAsia="仿宋" w:hAnsi="仿宋"/>
        </w:rPr>
        <w:t>3</w:t>
      </w:r>
      <w:r w:rsidRPr="00B665FA">
        <w:rPr>
          <w:rFonts w:ascii="仿宋" w:eastAsia="仿宋" w:hAnsi="仿宋" w:hint="eastAsia"/>
        </w:rPr>
        <w:t>人，最低全职在岗人数不得少于</w:t>
      </w:r>
      <w:r w:rsidRPr="00B665FA">
        <w:rPr>
          <w:rFonts w:ascii="仿宋" w:eastAsia="仿宋" w:hAnsi="仿宋"/>
        </w:rPr>
        <w:t>48人；当低于48人时，</w:t>
      </w:r>
      <w:r w:rsidRPr="00B665FA">
        <w:rPr>
          <w:rFonts w:ascii="仿宋" w:eastAsia="仿宋" w:hAnsi="仿宋" w:hint="eastAsia"/>
        </w:rPr>
        <w:t>按</w:t>
      </w:r>
      <w:r w:rsidRPr="00B665FA">
        <w:rPr>
          <w:rFonts w:ascii="仿宋" w:eastAsia="仿宋" w:hAnsi="仿宋"/>
        </w:rPr>
        <w:t>[(48-实际在岗人数)*</w:t>
      </w:r>
      <w:r w:rsidRPr="00B665FA">
        <w:rPr>
          <w:rFonts w:ascii="仿宋" w:eastAsia="仿宋" w:hAnsi="仿宋" w:hint="eastAsia"/>
        </w:rPr>
        <w:t>黄埔院区月度服务费</w:t>
      </w:r>
      <w:r w:rsidRPr="00B665FA">
        <w:rPr>
          <w:rFonts w:ascii="仿宋" w:eastAsia="仿宋" w:hAnsi="仿宋"/>
        </w:rPr>
        <w:t>中标价/55]的计算方式扣减服务费</w:t>
      </w:r>
      <w:r w:rsidRPr="00B665FA">
        <w:rPr>
          <w:rFonts w:ascii="仿宋" w:eastAsia="仿宋" w:hAnsi="仿宋" w:hint="eastAsia"/>
        </w:rPr>
        <w:t>。</w:t>
      </w:r>
    </w:p>
    <w:p w14:paraId="3D8281BF" w14:textId="77777777" w:rsidR="00D364A1" w:rsidRPr="00B665FA" w:rsidRDefault="00D364A1" w:rsidP="00D364A1">
      <w:pPr>
        <w:pStyle w:val="af6"/>
        <w:tabs>
          <w:tab w:val="left" w:pos="2340"/>
        </w:tabs>
        <w:adjustRightInd w:val="0"/>
        <w:snapToGrid w:val="0"/>
        <w:spacing w:line="276" w:lineRule="auto"/>
        <w:ind w:left="400"/>
        <w:rPr>
          <w:rFonts w:ascii="仿宋" w:eastAsia="仿宋" w:hAnsi="仿宋"/>
        </w:rPr>
      </w:pPr>
      <w:r w:rsidRPr="00B665FA">
        <w:rPr>
          <w:rFonts w:ascii="仿宋" w:eastAsia="仿宋" w:hAnsi="仿宋"/>
        </w:rPr>
        <w:t>2.2.2</w:t>
      </w:r>
      <w:r w:rsidRPr="00B665FA">
        <w:rPr>
          <w:rFonts w:ascii="仿宋" w:eastAsia="仿宋" w:hAnsi="仿宋" w:hint="eastAsia"/>
        </w:rPr>
        <w:t>人员数量不设人数上限，</w:t>
      </w:r>
      <w:r w:rsidRPr="00B665FA">
        <w:rPr>
          <w:rFonts w:ascii="仿宋" w:eastAsia="仿宋" w:hAnsi="仿宋" w:hint="eastAsia"/>
          <w:b/>
          <w:bCs/>
        </w:rPr>
        <w:t>暂停</w:t>
      </w:r>
      <w:r w:rsidRPr="00B665FA">
        <w:rPr>
          <w:rFonts w:ascii="仿宋" w:eastAsia="仿宋" w:hAnsi="仿宋" w:hint="eastAsia"/>
        </w:rPr>
        <w:t>供应门诊餐饮服务时，编制人数为5</w:t>
      </w:r>
      <w:r w:rsidRPr="00B665FA">
        <w:rPr>
          <w:rFonts w:ascii="仿宋" w:eastAsia="仿宋" w:hAnsi="仿宋"/>
        </w:rPr>
        <w:t>0</w:t>
      </w:r>
      <w:r w:rsidRPr="00B665FA">
        <w:rPr>
          <w:rFonts w:ascii="仿宋" w:eastAsia="仿宋" w:hAnsi="仿宋" w:hint="eastAsia"/>
        </w:rPr>
        <w:t>人，最低全职在岗人数不得少于</w:t>
      </w:r>
      <w:r w:rsidRPr="00B665FA">
        <w:rPr>
          <w:rFonts w:ascii="仿宋" w:eastAsia="仿宋" w:hAnsi="仿宋"/>
        </w:rPr>
        <w:t>45人；当低于</w:t>
      </w:r>
      <w:r w:rsidRPr="00B665FA">
        <w:rPr>
          <w:rFonts w:ascii="仿宋" w:eastAsia="仿宋" w:hAnsi="仿宋" w:hint="eastAsia"/>
        </w:rPr>
        <w:t>4</w:t>
      </w:r>
      <w:r w:rsidRPr="00B665FA">
        <w:rPr>
          <w:rFonts w:ascii="仿宋" w:eastAsia="仿宋" w:hAnsi="仿宋"/>
        </w:rPr>
        <w:t>5人时，</w:t>
      </w:r>
      <w:r w:rsidRPr="00B665FA">
        <w:rPr>
          <w:rFonts w:ascii="仿宋" w:eastAsia="仿宋" w:hAnsi="仿宋" w:hint="eastAsia"/>
        </w:rPr>
        <w:t>按</w:t>
      </w:r>
      <w:r w:rsidRPr="00B665FA">
        <w:rPr>
          <w:rFonts w:ascii="仿宋" w:eastAsia="仿宋" w:hAnsi="仿宋"/>
        </w:rPr>
        <w:t>[(45-实际在岗人数)*</w:t>
      </w:r>
      <w:r w:rsidRPr="00B665FA">
        <w:rPr>
          <w:rFonts w:ascii="仿宋" w:eastAsia="仿宋" w:hAnsi="仿宋" w:hint="eastAsia"/>
        </w:rPr>
        <w:t>黄埔院区月度服务费中</w:t>
      </w:r>
      <w:r w:rsidRPr="00B665FA">
        <w:rPr>
          <w:rFonts w:ascii="仿宋" w:eastAsia="仿宋" w:hAnsi="仿宋"/>
        </w:rPr>
        <w:t>标价/50]的计算方式扣减服务费</w:t>
      </w:r>
      <w:r w:rsidRPr="00B665FA">
        <w:rPr>
          <w:rFonts w:ascii="仿宋" w:eastAsia="仿宋" w:hAnsi="仿宋" w:hint="eastAsia"/>
        </w:rPr>
        <w:t>。</w:t>
      </w:r>
    </w:p>
    <w:p w14:paraId="52B86429" w14:textId="77777777" w:rsidR="00D364A1" w:rsidRPr="00B665FA" w:rsidRDefault="00D364A1" w:rsidP="00D364A1">
      <w:pPr>
        <w:pStyle w:val="af6"/>
        <w:numPr>
          <w:ilvl w:val="0"/>
          <w:numId w:val="29"/>
        </w:numPr>
        <w:tabs>
          <w:tab w:val="left" w:pos="2340"/>
        </w:tabs>
        <w:adjustRightInd w:val="0"/>
        <w:snapToGrid w:val="0"/>
        <w:spacing w:line="276" w:lineRule="auto"/>
        <w:rPr>
          <w:rFonts w:ascii="仿宋" w:eastAsia="仿宋" w:hAnsi="仿宋"/>
        </w:rPr>
      </w:pPr>
      <w:r w:rsidRPr="00B665FA">
        <w:rPr>
          <w:rFonts w:ascii="仿宋" w:eastAsia="仿宋" w:hAnsi="仿宋" w:hint="eastAsia"/>
        </w:rPr>
        <w:t>中标人有法定义务为驻场员工代缴社保医保费，必须缴纳广州市社保医保，并每季度提交一次驻场员工社保费代缴证明（如社保局与医保局出具的明细记录、员工个人账户登录社保局与医保局显示的明细记录截图等），社保医保费应由公司承担的部分按实际发生额开具正规发票给采购人，采购人在收到正规发票后的20个工作日内支付该笔费用给中标人，但社保费中由个人承担的部分由中标人承担。</w:t>
      </w:r>
    </w:p>
    <w:p w14:paraId="06E768B1" w14:textId="77777777" w:rsidR="00D364A1" w:rsidRPr="00B665FA" w:rsidRDefault="00D364A1" w:rsidP="00D364A1">
      <w:pPr>
        <w:pStyle w:val="af0"/>
        <w:numPr>
          <w:ilvl w:val="0"/>
          <w:numId w:val="29"/>
        </w:numPr>
        <w:spacing w:line="276" w:lineRule="auto"/>
        <w:ind w:firstLineChars="0"/>
        <w:rPr>
          <w:rFonts w:ascii="仿宋" w:eastAsia="仿宋" w:hAnsi="仿宋"/>
          <w:b/>
          <w:bCs/>
          <w:szCs w:val="21"/>
        </w:rPr>
      </w:pPr>
      <w:r w:rsidRPr="00B665FA">
        <w:rPr>
          <w:rFonts w:ascii="仿宋" w:eastAsia="仿宋" w:hAnsi="仿宋" w:hint="eastAsia"/>
          <w:b/>
          <w:bCs/>
          <w:szCs w:val="21"/>
        </w:rPr>
        <w:t>各院区餐厅日均用餐人次增加或减少2</w:t>
      </w:r>
      <w:r w:rsidRPr="00B665FA">
        <w:rPr>
          <w:rFonts w:ascii="仿宋" w:eastAsia="仿宋" w:hAnsi="仿宋"/>
          <w:b/>
          <w:bCs/>
          <w:szCs w:val="21"/>
        </w:rPr>
        <w:t>0%</w:t>
      </w:r>
      <w:r w:rsidRPr="00B665FA">
        <w:rPr>
          <w:rFonts w:ascii="仿宋" w:eastAsia="仿宋" w:hAnsi="仿宋" w:hint="eastAsia"/>
          <w:b/>
          <w:bCs/>
          <w:szCs w:val="21"/>
        </w:rPr>
        <w:t>以内，不调整现场工作人员的人数；如增加或减少超出2</w:t>
      </w:r>
      <w:r w:rsidRPr="00B665FA">
        <w:rPr>
          <w:rFonts w:ascii="仿宋" w:eastAsia="仿宋" w:hAnsi="仿宋"/>
          <w:b/>
          <w:bCs/>
          <w:szCs w:val="21"/>
        </w:rPr>
        <w:t>0%</w:t>
      </w:r>
      <w:r w:rsidRPr="00B665FA">
        <w:rPr>
          <w:rFonts w:ascii="仿宋" w:eastAsia="仿宋" w:hAnsi="仿宋" w:hint="eastAsia"/>
          <w:b/>
          <w:bCs/>
          <w:szCs w:val="21"/>
        </w:rPr>
        <w:t>，再另行协商调整工作人员的人数方案。</w:t>
      </w:r>
    </w:p>
    <w:p w14:paraId="76A80213" w14:textId="77777777" w:rsidR="00D364A1" w:rsidRPr="00B665FA" w:rsidRDefault="00D364A1" w:rsidP="00D364A1">
      <w:pPr>
        <w:pStyle w:val="af6"/>
        <w:numPr>
          <w:ilvl w:val="0"/>
          <w:numId w:val="29"/>
        </w:numPr>
        <w:tabs>
          <w:tab w:val="left" w:pos="2340"/>
        </w:tabs>
        <w:adjustRightInd w:val="0"/>
        <w:snapToGrid w:val="0"/>
        <w:spacing w:line="276" w:lineRule="auto"/>
        <w:rPr>
          <w:rFonts w:ascii="仿宋" w:eastAsia="仿宋" w:hAnsi="仿宋"/>
        </w:rPr>
      </w:pPr>
      <w:r w:rsidRPr="00B665FA">
        <w:rPr>
          <w:rFonts w:ascii="仿宋" w:eastAsia="仿宋" w:hAnsi="仿宋" w:hint="eastAsia"/>
        </w:rPr>
        <w:t>采购人有权不定期抽查驻场员工在岗人数、参保名单真实性，驻场员工除年休假、工伤、事假等外，每月上班天数应符合合同相关规，一旦发现虚假参保名单每人每次扣款</w:t>
      </w:r>
      <w:r w:rsidRPr="00B665FA">
        <w:rPr>
          <w:rFonts w:ascii="仿宋" w:eastAsia="仿宋" w:hAnsi="仿宋"/>
        </w:rPr>
        <w:t>100</w:t>
      </w:r>
      <w:r w:rsidRPr="00B665FA">
        <w:rPr>
          <w:rFonts w:ascii="仿宋" w:eastAsia="仿宋" w:hAnsi="仿宋" w:hint="eastAsia"/>
        </w:rPr>
        <w:t>00元。</w:t>
      </w:r>
    </w:p>
    <w:bookmarkEnd w:id="11"/>
    <w:p w14:paraId="26648073" w14:textId="77777777" w:rsidR="00D364A1" w:rsidRPr="00B665FA" w:rsidRDefault="00D364A1" w:rsidP="00D364A1">
      <w:pPr>
        <w:spacing w:line="276" w:lineRule="auto"/>
        <w:rPr>
          <w:rFonts w:ascii="仿宋" w:eastAsia="仿宋" w:hAnsi="仿宋"/>
          <w:sz w:val="20"/>
        </w:rPr>
      </w:pPr>
    </w:p>
    <w:p w14:paraId="78A084D4" w14:textId="77777777" w:rsidR="00D364A1" w:rsidRPr="00B665FA" w:rsidRDefault="00D364A1" w:rsidP="00D364A1">
      <w:pPr>
        <w:pStyle w:val="2"/>
        <w:spacing w:beforeLines="50" w:before="156" w:after="0" w:line="276" w:lineRule="auto"/>
        <w:ind w:left="562" w:hanging="562"/>
        <w:rPr>
          <w:rFonts w:ascii="仿宋" w:eastAsia="仿宋" w:hAnsi="仿宋" w:cs="宋体"/>
          <w:bCs w:val="0"/>
          <w:sz w:val="21"/>
          <w:szCs w:val="22"/>
        </w:rPr>
      </w:pPr>
      <w:r w:rsidRPr="00B665FA">
        <w:rPr>
          <w:rFonts w:ascii="仿宋" w:eastAsia="仿宋" w:hAnsi="仿宋" w:cs="宋体" w:hint="eastAsia"/>
          <w:bCs w:val="0"/>
          <w:sz w:val="21"/>
          <w:szCs w:val="22"/>
        </w:rPr>
        <w:t>八、其他要求和事项说明</w:t>
      </w:r>
    </w:p>
    <w:p w14:paraId="4114BD0A" w14:textId="77777777" w:rsidR="00D364A1" w:rsidRPr="00B665FA" w:rsidRDefault="00D364A1" w:rsidP="00D364A1">
      <w:pPr>
        <w:pStyle w:val="af6"/>
        <w:numPr>
          <w:ilvl w:val="0"/>
          <w:numId w:val="30"/>
        </w:numPr>
        <w:tabs>
          <w:tab w:val="left" w:pos="2340"/>
        </w:tabs>
        <w:adjustRightInd w:val="0"/>
        <w:snapToGrid w:val="0"/>
        <w:spacing w:line="276" w:lineRule="auto"/>
        <w:ind w:firstLine="426"/>
        <w:rPr>
          <w:rFonts w:ascii="仿宋" w:eastAsia="仿宋" w:hAnsi="仿宋"/>
          <w:szCs w:val="18"/>
        </w:rPr>
      </w:pPr>
      <w:r w:rsidRPr="00B665FA">
        <w:rPr>
          <w:rFonts w:ascii="仿宋" w:eastAsia="仿宋" w:hAnsi="仿宋" w:hint="eastAsia"/>
          <w:szCs w:val="18"/>
        </w:rPr>
        <w:t>中标人必须发扬中国共产党的优良传统和作风，必须自觉培养高尚道德情操，努力弘扬中华民族传统美德，廉洁自律，接受监督，崇廉拒腐，清白做人，干净做事，自觉遵守廉政准则，切实增强廉洁自律意识。如中标人与采购人的其他供应商（包括食材供应商、物资供应商、服务供应商等）有如下活动：私下勾结、徇私舞弊、弄虚作假、行贿受贿、收受货币或物资等好处、故意降低食材验收标准等损害采购人利益及形象的事宜，第一次发现时采购人有权没收当月应付给中标人的服务费，第二次发现时有权终止合同并没收履约保证金。</w:t>
      </w:r>
    </w:p>
    <w:p w14:paraId="53A50492" w14:textId="77777777" w:rsidR="00D364A1" w:rsidRPr="00B665FA" w:rsidRDefault="00D364A1" w:rsidP="00D364A1">
      <w:pPr>
        <w:pStyle w:val="af6"/>
        <w:numPr>
          <w:ilvl w:val="0"/>
          <w:numId w:val="30"/>
        </w:numPr>
        <w:tabs>
          <w:tab w:val="left" w:pos="2340"/>
        </w:tabs>
        <w:adjustRightInd w:val="0"/>
        <w:snapToGrid w:val="0"/>
        <w:spacing w:line="276" w:lineRule="auto"/>
        <w:ind w:firstLineChars="200" w:firstLine="420"/>
        <w:rPr>
          <w:rFonts w:ascii="仿宋" w:eastAsia="仿宋" w:hAnsi="仿宋"/>
          <w:szCs w:val="18"/>
        </w:rPr>
      </w:pPr>
      <w:r w:rsidRPr="00B665FA">
        <w:rPr>
          <w:rFonts w:ascii="仿宋" w:eastAsia="仿宋" w:hAnsi="仿宋" w:hint="eastAsia"/>
          <w:szCs w:val="18"/>
        </w:rPr>
        <w:t>如采购人要求中标人提供本招标文件要求范围以外的合法、合规、合理的增值服务，中标人须无条件答应，并提供相关支援，而采购人须按该增值服务所产生的总收入的20%作为加班费支付给中标人。</w:t>
      </w:r>
    </w:p>
    <w:p w14:paraId="7CAD2A01" w14:textId="77777777" w:rsidR="00D364A1" w:rsidRPr="00B665FA" w:rsidRDefault="00D364A1" w:rsidP="00D364A1">
      <w:pPr>
        <w:pStyle w:val="af6"/>
        <w:numPr>
          <w:ilvl w:val="0"/>
          <w:numId w:val="30"/>
        </w:numPr>
        <w:tabs>
          <w:tab w:val="left" w:pos="2340"/>
        </w:tabs>
        <w:adjustRightInd w:val="0"/>
        <w:snapToGrid w:val="0"/>
        <w:spacing w:line="276" w:lineRule="auto"/>
        <w:ind w:firstLineChars="200" w:firstLine="420"/>
        <w:rPr>
          <w:rFonts w:ascii="仿宋" w:eastAsia="仿宋" w:hAnsi="仿宋"/>
          <w:szCs w:val="18"/>
        </w:rPr>
      </w:pPr>
      <w:r w:rsidRPr="00B665FA">
        <w:rPr>
          <w:rFonts w:ascii="仿宋" w:eastAsia="仿宋" w:hAnsi="仿宋" w:hint="eastAsia"/>
          <w:szCs w:val="18"/>
        </w:rPr>
        <w:t>经营期间，采购人的厨房设备维修工作由采购人负责，但因中标人操作不当或人为损坏的维修费由中标人负责。物品的申购及设备维修由中标人提出申请，采购人审核同意后再进行采购及维修。</w:t>
      </w:r>
    </w:p>
    <w:p w14:paraId="1A3167D2" w14:textId="77777777" w:rsidR="00D364A1" w:rsidRPr="00B665FA" w:rsidRDefault="00D364A1" w:rsidP="00D364A1">
      <w:pPr>
        <w:pStyle w:val="af6"/>
        <w:numPr>
          <w:ilvl w:val="0"/>
          <w:numId w:val="30"/>
        </w:numPr>
        <w:tabs>
          <w:tab w:val="left" w:pos="2340"/>
        </w:tabs>
        <w:adjustRightInd w:val="0"/>
        <w:snapToGrid w:val="0"/>
        <w:spacing w:line="276" w:lineRule="auto"/>
        <w:ind w:firstLineChars="200" w:firstLine="420"/>
        <w:rPr>
          <w:rFonts w:ascii="仿宋" w:eastAsia="仿宋" w:hAnsi="仿宋"/>
          <w:szCs w:val="18"/>
        </w:rPr>
      </w:pPr>
      <w:r w:rsidRPr="00B665FA">
        <w:rPr>
          <w:rFonts w:ascii="仿宋" w:eastAsia="仿宋" w:hAnsi="仿宋" w:hint="eastAsia"/>
          <w:szCs w:val="18"/>
        </w:rPr>
        <w:t>中标人应根据规定与采购人的原服务公司完成人员相关资料交接工作（包括人员购买“五险”）等。中标人服务期满后，退场前要根据合同的规定与采购人的新服务公司完成交接工作（包括人员购买“五险”）等。如交接不合作者需支付由此而导致的全部经济损失及承担全部责任。</w:t>
      </w:r>
    </w:p>
    <w:p w14:paraId="746895B7" w14:textId="77777777" w:rsidR="00D364A1" w:rsidRPr="00166FFE" w:rsidRDefault="00D364A1" w:rsidP="00D364A1">
      <w:pPr>
        <w:pStyle w:val="af6"/>
        <w:numPr>
          <w:ilvl w:val="0"/>
          <w:numId w:val="30"/>
        </w:numPr>
        <w:tabs>
          <w:tab w:val="left" w:pos="2340"/>
        </w:tabs>
        <w:adjustRightInd w:val="0"/>
        <w:snapToGrid w:val="0"/>
        <w:spacing w:line="276" w:lineRule="auto"/>
        <w:ind w:firstLineChars="200" w:firstLine="422"/>
        <w:rPr>
          <w:rFonts w:ascii="仿宋" w:eastAsia="仿宋" w:hAnsi="仿宋"/>
          <w:b/>
          <w:bCs/>
          <w:szCs w:val="18"/>
        </w:rPr>
      </w:pPr>
      <w:r w:rsidRPr="00166FFE">
        <w:rPr>
          <w:rFonts w:ascii="仿宋" w:eastAsia="仿宋" w:hAnsi="仿宋" w:hint="eastAsia"/>
          <w:b/>
          <w:bCs/>
          <w:szCs w:val="18"/>
        </w:rPr>
        <w:t>中标人须在签订合同前，向采购人缴纳本项目的履约保证金</w:t>
      </w:r>
      <w:r w:rsidRPr="00166FFE">
        <w:rPr>
          <w:rFonts w:ascii="Calibri" w:eastAsia="仿宋" w:hAnsi="Calibri" w:cs="Calibri"/>
          <w:b/>
          <w:bCs/>
          <w:szCs w:val="18"/>
        </w:rPr>
        <w:t>¥</w:t>
      </w:r>
      <w:r w:rsidRPr="00166FFE">
        <w:rPr>
          <w:rFonts w:ascii="仿宋" w:eastAsia="仿宋" w:hAnsi="仿宋"/>
          <w:b/>
          <w:bCs/>
          <w:szCs w:val="18"/>
        </w:rPr>
        <w:t>1</w:t>
      </w:r>
      <w:r w:rsidRPr="00166FFE">
        <w:rPr>
          <w:rFonts w:ascii="仿宋" w:eastAsia="仿宋" w:hAnsi="仿宋" w:hint="eastAsia"/>
          <w:b/>
          <w:bCs/>
          <w:szCs w:val="18"/>
        </w:rPr>
        <w:t>00</w:t>
      </w:r>
      <w:r w:rsidRPr="00166FFE">
        <w:rPr>
          <w:rFonts w:ascii="仿宋" w:eastAsia="仿宋" w:hAnsi="仿宋"/>
          <w:b/>
          <w:bCs/>
          <w:szCs w:val="18"/>
        </w:rPr>
        <w:t>000</w:t>
      </w:r>
      <w:r w:rsidRPr="00166FFE">
        <w:rPr>
          <w:rFonts w:ascii="仿宋" w:eastAsia="仿宋" w:hAnsi="仿宋" w:hint="eastAsia"/>
          <w:b/>
          <w:bCs/>
          <w:szCs w:val="18"/>
        </w:rPr>
        <w:t>元，中标人按照约定认真履行合同且未发生不退回或扣减履约保证金的事项时，采购人自合同期满之日起的30日内无息退回中标人。</w:t>
      </w:r>
    </w:p>
    <w:p w14:paraId="6B4470AF" w14:textId="77777777" w:rsidR="00D364A1" w:rsidRPr="00B665FA" w:rsidRDefault="00D364A1" w:rsidP="00D364A1">
      <w:pPr>
        <w:pStyle w:val="af6"/>
        <w:numPr>
          <w:ilvl w:val="0"/>
          <w:numId w:val="30"/>
        </w:numPr>
        <w:tabs>
          <w:tab w:val="left" w:pos="2340"/>
        </w:tabs>
        <w:adjustRightInd w:val="0"/>
        <w:snapToGrid w:val="0"/>
        <w:spacing w:line="276" w:lineRule="auto"/>
        <w:rPr>
          <w:rFonts w:ascii="仿宋" w:eastAsia="仿宋" w:hAnsi="仿宋"/>
          <w:szCs w:val="18"/>
        </w:rPr>
      </w:pPr>
      <w:r w:rsidRPr="00B665FA">
        <w:rPr>
          <w:rFonts w:ascii="仿宋" w:eastAsia="仿宋" w:hAnsi="仿宋" w:hint="eastAsia"/>
          <w:szCs w:val="18"/>
        </w:rPr>
        <w:t>中标人须在收到中标通知书后1个月内购买保额不低于100万元的公众责任险（被保险人须包含甲方）及购买保额不低于</w:t>
      </w:r>
      <w:r w:rsidRPr="00B665FA">
        <w:rPr>
          <w:rFonts w:ascii="仿宋" w:eastAsia="仿宋" w:hAnsi="仿宋"/>
          <w:szCs w:val="18"/>
        </w:rPr>
        <w:t>100万元的食品安全责任险（被保险人须包含甲方），购买的保单复印件交由甲方管</w:t>
      </w:r>
      <w:r w:rsidRPr="00B665FA">
        <w:rPr>
          <w:rFonts w:ascii="仿宋" w:eastAsia="仿宋" w:hAnsi="仿宋"/>
          <w:szCs w:val="18"/>
        </w:rPr>
        <w:lastRenderedPageBreak/>
        <w:t>理部门存档，</w:t>
      </w:r>
      <w:r w:rsidRPr="00B665FA">
        <w:rPr>
          <w:rFonts w:ascii="仿宋" w:eastAsia="仿宋" w:hAnsi="仿宋" w:hint="eastAsia"/>
          <w:szCs w:val="18"/>
        </w:rPr>
        <w:t>如未能按时购买，视为违约行为，采购人有权拒绝与中标人签订合同，一切经济损失由中标人承担。</w:t>
      </w:r>
    </w:p>
    <w:p w14:paraId="3BA3D64C" w14:textId="77777777" w:rsidR="00D364A1" w:rsidRPr="00B665FA" w:rsidRDefault="00D364A1" w:rsidP="00D364A1">
      <w:pPr>
        <w:pStyle w:val="af6"/>
        <w:numPr>
          <w:ilvl w:val="0"/>
          <w:numId w:val="30"/>
        </w:numPr>
        <w:tabs>
          <w:tab w:val="left" w:pos="2340"/>
        </w:tabs>
        <w:adjustRightInd w:val="0"/>
        <w:snapToGrid w:val="0"/>
        <w:spacing w:line="276" w:lineRule="auto"/>
        <w:ind w:firstLineChars="200" w:firstLine="420"/>
        <w:rPr>
          <w:rFonts w:ascii="仿宋" w:eastAsia="仿宋" w:hAnsi="仿宋"/>
          <w:szCs w:val="18"/>
        </w:rPr>
      </w:pPr>
      <w:r w:rsidRPr="00B665FA">
        <w:rPr>
          <w:rFonts w:ascii="仿宋" w:eastAsia="仿宋" w:hAnsi="仿宋" w:hint="eastAsia"/>
          <w:szCs w:val="18"/>
        </w:rPr>
        <w:t>若合同结束时，采购人由于各方面原因不能及时明确下一合同期中标人之前，中标人继续按最新一期合同的条款续约3个月，否则需支付由此而导致的全部经济损失及承担全部责任。</w:t>
      </w:r>
    </w:p>
    <w:p w14:paraId="1760EAAB" w14:textId="77777777" w:rsidR="00D364A1" w:rsidRPr="00B665FA" w:rsidRDefault="00D364A1" w:rsidP="00D364A1">
      <w:pPr>
        <w:pStyle w:val="af6"/>
        <w:numPr>
          <w:ilvl w:val="0"/>
          <w:numId w:val="30"/>
        </w:numPr>
        <w:tabs>
          <w:tab w:val="left" w:pos="2340"/>
        </w:tabs>
        <w:adjustRightInd w:val="0"/>
        <w:snapToGrid w:val="0"/>
        <w:spacing w:line="276" w:lineRule="auto"/>
        <w:ind w:firstLineChars="200" w:firstLine="420"/>
        <w:rPr>
          <w:rFonts w:ascii="仿宋" w:eastAsia="仿宋" w:hAnsi="仿宋"/>
          <w:szCs w:val="18"/>
        </w:rPr>
      </w:pPr>
      <w:r w:rsidRPr="00B665FA">
        <w:rPr>
          <w:rFonts w:ascii="仿宋" w:eastAsia="仿宋" w:hAnsi="仿宋" w:hint="eastAsia"/>
          <w:szCs w:val="18"/>
        </w:rPr>
        <w:t>中标人在服务期内，由于原料加工、烹调过程中引发的食品安全、消防、人员伤亡等大小事故，应承担全部责任及费用。</w:t>
      </w:r>
    </w:p>
    <w:p w14:paraId="7C17596A" w14:textId="77777777" w:rsidR="00D364A1" w:rsidRPr="00B665FA" w:rsidRDefault="00D364A1" w:rsidP="00D364A1">
      <w:pPr>
        <w:pStyle w:val="af6"/>
        <w:numPr>
          <w:ilvl w:val="0"/>
          <w:numId w:val="30"/>
        </w:numPr>
        <w:tabs>
          <w:tab w:val="left" w:pos="2340"/>
        </w:tabs>
        <w:adjustRightInd w:val="0"/>
        <w:snapToGrid w:val="0"/>
        <w:spacing w:line="276" w:lineRule="auto"/>
        <w:ind w:firstLineChars="200" w:firstLine="420"/>
        <w:rPr>
          <w:rFonts w:ascii="仿宋" w:eastAsia="仿宋" w:hAnsi="仿宋"/>
          <w:szCs w:val="18"/>
        </w:rPr>
      </w:pPr>
      <w:r w:rsidRPr="00B665FA">
        <w:rPr>
          <w:rFonts w:ascii="仿宋" w:eastAsia="仿宋" w:hAnsi="仿宋" w:hint="eastAsia"/>
          <w:szCs w:val="18"/>
        </w:rPr>
        <w:t>中标人须承担员工团建活动经费、员工生日会经费、小卖部员工提重物津贴等各项费用，发放方式由中标人制作方案经采购人同意后执行：</w:t>
      </w:r>
    </w:p>
    <w:p w14:paraId="26CE39A9" w14:textId="77777777" w:rsidR="00D364A1" w:rsidRPr="00B665FA" w:rsidRDefault="00D364A1" w:rsidP="00D364A1">
      <w:pPr>
        <w:pStyle w:val="af6"/>
        <w:tabs>
          <w:tab w:val="left" w:pos="2340"/>
        </w:tabs>
        <w:adjustRightInd w:val="0"/>
        <w:snapToGrid w:val="0"/>
        <w:spacing w:line="276" w:lineRule="auto"/>
        <w:ind w:left="440"/>
        <w:rPr>
          <w:rFonts w:ascii="仿宋" w:eastAsia="仿宋" w:hAnsi="仿宋"/>
          <w:b/>
          <w:bCs/>
          <w:szCs w:val="18"/>
        </w:rPr>
      </w:pPr>
      <w:r w:rsidRPr="00B665FA">
        <w:rPr>
          <w:rFonts w:ascii="仿宋" w:eastAsia="仿宋" w:hAnsi="仿宋" w:hint="eastAsia"/>
          <w:b/>
          <w:bCs/>
          <w:szCs w:val="18"/>
        </w:rPr>
        <w:t>9</w:t>
      </w:r>
      <w:r w:rsidRPr="00B665FA">
        <w:rPr>
          <w:rFonts w:ascii="仿宋" w:eastAsia="仿宋" w:hAnsi="仿宋"/>
          <w:b/>
          <w:bCs/>
          <w:szCs w:val="18"/>
        </w:rPr>
        <w:t>.1</w:t>
      </w:r>
      <w:r w:rsidRPr="00B665FA">
        <w:rPr>
          <w:rFonts w:ascii="仿宋" w:eastAsia="仿宋" w:hAnsi="仿宋" w:hint="eastAsia"/>
          <w:b/>
          <w:bCs/>
          <w:szCs w:val="18"/>
        </w:rPr>
        <w:t>员工团建活动经费，按每个餐厅的在岗人数，不低于每人每年2</w:t>
      </w:r>
      <w:r w:rsidRPr="00B665FA">
        <w:rPr>
          <w:rFonts w:ascii="仿宋" w:eastAsia="仿宋" w:hAnsi="仿宋"/>
          <w:b/>
          <w:bCs/>
          <w:szCs w:val="18"/>
        </w:rPr>
        <w:t>50</w:t>
      </w:r>
      <w:r w:rsidRPr="00B665FA">
        <w:rPr>
          <w:rFonts w:ascii="仿宋" w:eastAsia="仿宋" w:hAnsi="仿宋" w:hint="eastAsia"/>
          <w:b/>
          <w:bCs/>
          <w:szCs w:val="18"/>
        </w:rPr>
        <w:t>元的标准，不设上限；</w:t>
      </w:r>
    </w:p>
    <w:p w14:paraId="5086CF80" w14:textId="77777777" w:rsidR="00D364A1" w:rsidRPr="00B665FA" w:rsidRDefault="00D364A1" w:rsidP="00D364A1">
      <w:pPr>
        <w:pStyle w:val="af6"/>
        <w:tabs>
          <w:tab w:val="left" w:pos="2340"/>
        </w:tabs>
        <w:adjustRightInd w:val="0"/>
        <w:snapToGrid w:val="0"/>
        <w:spacing w:line="276" w:lineRule="auto"/>
        <w:ind w:left="440"/>
        <w:rPr>
          <w:rFonts w:ascii="仿宋" w:eastAsia="仿宋" w:hAnsi="仿宋"/>
          <w:b/>
          <w:bCs/>
          <w:szCs w:val="18"/>
        </w:rPr>
      </w:pPr>
      <w:r w:rsidRPr="00B665FA">
        <w:rPr>
          <w:rFonts w:ascii="仿宋" w:eastAsia="仿宋" w:hAnsi="仿宋" w:hint="eastAsia"/>
          <w:b/>
          <w:bCs/>
          <w:szCs w:val="18"/>
        </w:rPr>
        <w:t>9</w:t>
      </w:r>
      <w:r w:rsidRPr="00B665FA">
        <w:rPr>
          <w:rFonts w:ascii="仿宋" w:eastAsia="仿宋" w:hAnsi="仿宋"/>
          <w:b/>
          <w:bCs/>
          <w:szCs w:val="18"/>
        </w:rPr>
        <w:t>.2</w:t>
      </w:r>
      <w:r w:rsidRPr="00B665FA">
        <w:rPr>
          <w:rFonts w:ascii="仿宋" w:eastAsia="仿宋" w:hAnsi="仿宋" w:hint="eastAsia"/>
          <w:b/>
          <w:bCs/>
          <w:szCs w:val="18"/>
        </w:rPr>
        <w:t>员工生日会经费，按每个餐厅的在岗人数，不低于每人每年</w:t>
      </w:r>
      <w:r w:rsidRPr="00B665FA">
        <w:rPr>
          <w:rFonts w:ascii="仿宋" w:eastAsia="仿宋" w:hAnsi="仿宋"/>
          <w:b/>
          <w:bCs/>
          <w:szCs w:val="18"/>
        </w:rPr>
        <w:t>200</w:t>
      </w:r>
      <w:r w:rsidRPr="00B665FA">
        <w:rPr>
          <w:rFonts w:ascii="仿宋" w:eastAsia="仿宋" w:hAnsi="仿宋" w:hint="eastAsia"/>
          <w:b/>
          <w:bCs/>
          <w:szCs w:val="18"/>
        </w:rPr>
        <w:t>元的标准，不设上限；</w:t>
      </w:r>
    </w:p>
    <w:p w14:paraId="5ED349CC" w14:textId="77777777" w:rsidR="00D364A1" w:rsidRPr="00B665FA" w:rsidRDefault="00D364A1" w:rsidP="00D364A1">
      <w:pPr>
        <w:pStyle w:val="af6"/>
        <w:tabs>
          <w:tab w:val="left" w:pos="2340"/>
        </w:tabs>
        <w:adjustRightInd w:val="0"/>
        <w:snapToGrid w:val="0"/>
        <w:spacing w:line="276" w:lineRule="auto"/>
        <w:ind w:left="440"/>
        <w:rPr>
          <w:rFonts w:ascii="仿宋" w:eastAsia="仿宋" w:hAnsi="仿宋"/>
          <w:b/>
          <w:bCs/>
          <w:szCs w:val="18"/>
        </w:rPr>
      </w:pPr>
      <w:r w:rsidRPr="00B665FA">
        <w:rPr>
          <w:rFonts w:ascii="仿宋" w:eastAsia="仿宋" w:hAnsi="仿宋" w:hint="eastAsia"/>
          <w:b/>
          <w:bCs/>
          <w:szCs w:val="18"/>
        </w:rPr>
        <w:t>9</w:t>
      </w:r>
      <w:r w:rsidRPr="00B665FA">
        <w:rPr>
          <w:rFonts w:ascii="仿宋" w:eastAsia="仿宋" w:hAnsi="仿宋"/>
          <w:b/>
          <w:bCs/>
          <w:szCs w:val="18"/>
        </w:rPr>
        <w:t>.3</w:t>
      </w:r>
      <w:r w:rsidRPr="00B665FA">
        <w:rPr>
          <w:rFonts w:ascii="仿宋" w:eastAsia="仿宋" w:hAnsi="仿宋" w:hint="eastAsia"/>
          <w:b/>
          <w:bCs/>
          <w:szCs w:val="18"/>
        </w:rPr>
        <w:t>小卖部员工提重物津贴，各餐厅不低于2</w:t>
      </w:r>
      <w:r w:rsidRPr="00B665FA">
        <w:rPr>
          <w:rFonts w:ascii="仿宋" w:eastAsia="仿宋" w:hAnsi="仿宋"/>
          <w:b/>
          <w:bCs/>
          <w:szCs w:val="18"/>
        </w:rPr>
        <w:t>000</w:t>
      </w:r>
      <w:r w:rsidRPr="00B665FA">
        <w:rPr>
          <w:rFonts w:ascii="仿宋" w:eastAsia="仿宋" w:hAnsi="仿宋" w:hint="eastAsia"/>
          <w:b/>
          <w:bCs/>
          <w:szCs w:val="18"/>
        </w:rPr>
        <w:t>元/年的标准，不设上限。</w:t>
      </w:r>
    </w:p>
    <w:p w14:paraId="6AC31151" w14:textId="77777777" w:rsidR="00D364A1" w:rsidRPr="00876733" w:rsidRDefault="00D364A1" w:rsidP="00D364A1">
      <w:pPr>
        <w:spacing w:line="276" w:lineRule="auto"/>
        <w:ind w:right="1680"/>
        <w:rPr>
          <w:rFonts w:ascii="仿宋" w:eastAsia="仿宋" w:hAnsi="仿宋"/>
          <w:b/>
          <w:bCs/>
          <w:sz w:val="22"/>
        </w:rPr>
      </w:pPr>
      <w:r>
        <w:rPr>
          <w:rFonts w:ascii="仿宋" w:eastAsia="仿宋" w:hAnsi="仿宋" w:hint="eastAsia"/>
          <w:b/>
          <w:bCs/>
          <w:sz w:val="22"/>
        </w:rPr>
        <w:t>（完）</w:t>
      </w:r>
    </w:p>
    <w:p w14:paraId="4B02747A" w14:textId="77777777" w:rsidR="002576B6" w:rsidRPr="00D364A1" w:rsidRDefault="002576B6" w:rsidP="00D364A1"/>
    <w:sectPr w:rsidR="002576B6" w:rsidRPr="00D364A1" w:rsidSect="00FE5987">
      <w:headerReference w:type="default" r:id="rId7"/>
      <w:footerReference w:type="default" r:id="rId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ED6FFF" w14:textId="77777777" w:rsidR="00242E73" w:rsidRDefault="00242E73">
      <w:r>
        <w:separator/>
      </w:r>
    </w:p>
  </w:endnote>
  <w:endnote w:type="continuationSeparator" w:id="0">
    <w:p w14:paraId="10E9B6D1" w14:textId="77777777" w:rsidR="00242E73" w:rsidRDefault="00242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B0604020202020204"/>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panose1 w:val="020B0604020202020204"/>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45D86" w14:textId="77777777" w:rsidR="00176FB7" w:rsidRDefault="00107ABC" w:rsidP="00910705">
    <w:pPr>
      <w:pStyle w:val="ac"/>
      <w:jc w:val="center"/>
    </w:pPr>
    <w:r>
      <w:rPr>
        <w:b/>
        <w:bCs/>
      </w:rPr>
      <w:fldChar w:fldCharType="begin"/>
    </w:r>
    <w:r>
      <w:rPr>
        <w:b/>
        <w:bCs/>
      </w:rPr>
      <w:instrText>PAGE  \* Arabic  \* MERGEFORMAT</w:instrText>
    </w:r>
    <w:r>
      <w:rPr>
        <w:b/>
        <w:bCs/>
      </w:rPr>
      <w:fldChar w:fldCharType="separate"/>
    </w:r>
    <w:r w:rsidRPr="00A45F65">
      <w:rPr>
        <w:b/>
        <w:bCs/>
        <w:noProof/>
        <w:lang w:val="zh-CN"/>
      </w:rPr>
      <w:t>3</w:t>
    </w:r>
    <w:r>
      <w:rPr>
        <w:b/>
        <w:bCs/>
      </w:rPr>
      <w:fldChar w:fldCharType="end"/>
    </w:r>
    <w:r>
      <w:rPr>
        <w:lang w:val="zh-CN"/>
      </w:rPr>
      <w:t xml:space="preserve"> / </w:t>
    </w:r>
    <w:r>
      <w:rPr>
        <w:b/>
        <w:bCs/>
      </w:rPr>
      <w:fldChar w:fldCharType="begin"/>
    </w:r>
    <w:r>
      <w:rPr>
        <w:b/>
        <w:bCs/>
      </w:rPr>
      <w:instrText>NUMPAGES  \* Arabic  \* MERGEFORMAT</w:instrText>
    </w:r>
    <w:r>
      <w:rPr>
        <w:b/>
        <w:bCs/>
      </w:rPr>
      <w:fldChar w:fldCharType="separate"/>
    </w:r>
    <w:r w:rsidRPr="00A45F65">
      <w:rPr>
        <w:b/>
        <w:bCs/>
        <w:noProof/>
        <w:lang w:val="zh-CN"/>
      </w:rPr>
      <w:t>4</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0353C0" w14:textId="77777777" w:rsidR="00242E73" w:rsidRDefault="00242E73">
      <w:r>
        <w:separator/>
      </w:r>
    </w:p>
  </w:footnote>
  <w:footnote w:type="continuationSeparator" w:id="0">
    <w:p w14:paraId="7F10B674" w14:textId="77777777" w:rsidR="00242E73" w:rsidRDefault="00242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BFA7B" w14:textId="77777777" w:rsidR="00176FB7" w:rsidRPr="00507311" w:rsidRDefault="00107ABC" w:rsidP="00507311">
    <w:pPr>
      <w:spacing w:line="360" w:lineRule="auto"/>
      <w:jc w:val="left"/>
      <w:rPr>
        <w:rFonts w:ascii="仿宋" w:eastAsia="仿宋" w:hAnsi="仿宋"/>
        <w:sz w:val="18"/>
        <w:szCs w:val="21"/>
      </w:rPr>
    </w:pPr>
    <w:r>
      <w:rPr>
        <w:rFonts w:ascii="仿宋" w:eastAsia="仿宋" w:hAnsi="仿宋" w:hint="eastAsia"/>
        <w:sz w:val="18"/>
        <w:szCs w:val="21"/>
      </w:rPr>
      <w:t>发出</w:t>
    </w:r>
    <w:r w:rsidRPr="00507311">
      <w:rPr>
        <w:rFonts w:ascii="仿宋" w:eastAsia="仿宋" w:hAnsi="仿宋" w:hint="eastAsia"/>
        <w:sz w:val="18"/>
        <w:szCs w:val="21"/>
      </w:rPr>
      <w:t>询价</w:t>
    </w:r>
    <w:r>
      <w:rPr>
        <w:rFonts w:ascii="仿宋" w:eastAsia="仿宋" w:hAnsi="仿宋" w:hint="eastAsia"/>
        <w:sz w:val="18"/>
        <w:szCs w:val="21"/>
      </w:rPr>
      <w:t>单</w:t>
    </w:r>
    <w:r w:rsidRPr="00507311">
      <w:rPr>
        <w:rFonts w:ascii="仿宋" w:eastAsia="仿宋" w:hAnsi="仿宋" w:hint="eastAsia"/>
        <w:sz w:val="18"/>
        <w:szCs w:val="21"/>
      </w:rPr>
      <w:t>日期：</w:t>
    </w:r>
    <w:r w:rsidRPr="00507311">
      <w:rPr>
        <w:rFonts w:ascii="仿宋" w:eastAsia="仿宋" w:hAnsi="仿宋"/>
        <w:sz w:val="18"/>
        <w:szCs w:val="21"/>
      </w:rPr>
      <w:t>202</w:t>
    </w:r>
    <w:r>
      <w:rPr>
        <w:rFonts w:ascii="仿宋" w:eastAsia="仿宋" w:hAnsi="仿宋"/>
        <w:sz w:val="18"/>
        <w:szCs w:val="21"/>
      </w:rPr>
      <w:t>1</w:t>
    </w:r>
    <w:r w:rsidRPr="00507311">
      <w:rPr>
        <w:rFonts w:ascii="仿宋" w:eastAsia="仿宋" w:hAnsi="仿宋"/>
        <w:sz w:val="18"/>
        <w:szCs w:val="21"/>
      </w:rPr>
      <w:t>年</w:t>
    </w:r>
    <w:r>
      <w:rPr>
        <w:rFonts w:ascii="仿宋" w:eastAsia="仿宋" w:hAnsi="仿宋"/>
        <w:sz w:val="18"/>
        <w:szCs w:val="21"/>
      </w:rPr>
      <w:t>6</w:t>
    </w:r>
    <w:r w:rsidRPr="00507311">
      <w:rPr>
        <w:rFonts w:ascii="仿宋" w:eastAsia="仿宋" w:hAnsi="仿宋"/>
        <w:sz w:val="18"/>
        <w:szCs w:val="21"/>
      </w:rPr>
      <w:t>月</w:t>
    </w:r>
    <w:r>
      <w:rPr>
        <w:rFonts w:ascii="仿宋" w:eastAsia="仿宋" w:hAnsi="仿宋"/>
        <w:sz w:val="18"/>
        <w:szCs w:val="21"/>
      </w:rPr>
      <w:t>10</w:t>
    </w:r>
    <w:r w:rsidRPr="00507311">
      <w:rPr>
        <w:rFonts w:ascii="仿宋" w:eastAsia="仿宋" w:hAnsi="仿宋"/>
        <w:sz w:val="18"/>
        <w:szCs w:val="21"/>
      </w:rPr>
      <w:t>日星期</w:t>
    </w:r>
    <w:r>
      <w:rPr>
        <w:rFonts w:ascii="仿宋" w:eastAsia="仿宋" w:hAnsi="仿宋" w:hint="eastAsia"/>
        <w:sz w:val="18"/>
        <w:szCs w:val="21"/>
      </w:rPr>
      <w:t>四</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233C1E4"/>
    <w:multiLevelType w:val="singleLevel"/>
    <w:tmpl w:val="9233C1E4"/>
    <w:lvl w:ilvl="0">
      <w:start w:val="1"/>
      <w:numFmt w:val="decimal"/>
      <w:lvlText w:val="(%1)"/>
      <w:lvlJc w:val="left"/>
      <w:pPr>
        <w:ind w:left="425" w:hanging="425"/>
      </w:pPr>
      <w:rPr>
        <w:rFonts w:hint="default"/>
      </w:rPr>
    </w:lvl>
  </w:abstractNum>
  <w:abstractNum w:abstractNumId="1" w15:restartNumberingAfterBreak="0">
    <w:nsid w:val="9AD0DF45"/>
    <w:multiLevelType w:val="singleLevel"/>
    <w:tmpl w:val="9AD0DF45"/>
    <w:lvl w:ilvl="0">
      <w:start w:val="1"/>
      <w:numFmt w:val="decimal"/>
      <w:lvlText w:val="(%1)"/>
      <w:lvlJc w:val="left"/>
      <w:pPr>
        <w:ind w:left="425" w:hanging="425"/>
      </w:pPr>
      <w:rPr>
        <w:rFonts w:hint="default"/>
      </w:rPr>
    </w:lvl>
  </w:abstractNum>
  <w:abstractNum w:abstractNumId="2" w15:restartNumberingAfterBreak="0">
    <w:nsid w:val="CD293E46"/>
    <w:multiLevelType w:val="singleLevel"/>
    <w:tmpl w:val="CD293E46"/>
    <w:lvl w:ilvl="0">
      <w:start w:val="1"/>
      <w:numFmt w:val="decimal"/>
      <w:lvlText w:val="(%1)"/>
      <w:lvlJc w:val="left"/>
      <w:pPr>
        <w:ind w:left="425" w:hanging="425"/>
      </w:pPr>
      <w:rPr>
        <w:rFonts w:hint="default"/>
      </w:rPr>
    </w:lvl>
  </w:abstractNum>
  <w:abstractNum w:abstractNumId="3" w15:restartNumberingAfterBreak="0">
    <w:nsid w:val="CD2D01DE"/>
    <w:multiLevelType w:val="singleLevel"/>
    <w:tmpl w:val="CD2D01DE"/>
    <w:lvl w:ilvl="0">
      <w:start w:val="1"/>
      <w:numFmt w:val="decimal"/>
      <w:suff w:val="nothing"/>
      <w:lvlText w:val="%1．"/>
      <w:lvlJc w:val="left"/>
      <w:pPr>
        <w:ind w:left="0" w:firstLine="400"/>
      </w:pPr>
      <w:rPr>
        <w:rFonts w:hint="default"/>
      </w:rPr>
    </w:lvl>
  </w:abstractNum>
  <w:abstractNum w:abstractNumId="4" w15:restartNumberingAfterBreak="0">
    <w:nsid w:val="ED800327"/>
    <w:multiLevelType w:val="singleLevel"/>
    <w:tmpl w:val="ED800327"/>
    <w:lvl w:ilvl="0">
      <w:start w:val="1"/>
      <w:numFmt w:val="lowerLetter"/>
      <w:lvlText w:val="%1."/>
      <w:lvlJc w:val="left"/>
      <w:pPr>
        <w:ind w:left="425" w:hanging="425"/>
      </w:pPr>
      <w:rPr>
        <w:rFonts w:hint="default"/>
      </w:rPr>
    </w:lvl>
  </w:abstractNum>
  <w:abstractNum w:abstractNumId="5" w15:restartNumberingAfterBreak="0">
    <w:nsid w:val="F0515CC3"/>
    <w:multiLevelType w:val="singleLevel"/>
    <w:tmpl w:val="F0515CC3"/>
    <w:lvl w:ilvl="0">
      <w:start w:val="1"/>
      <w:numFmt w:val="decimal"/>
      <w:suff w:val="nothing"/>
      <w:lvlText w:val="%1．"/>
      <w:lvlJc w:val="left"/>
      <w:pPr>
        <w:ind w:left="0" w:firstLine="400"/>
      </w:pPr>
      <w:rPr>
        <w:rFonts w:hint="default"/>
      </w:rPr>
    </w:lvl>
  </w:abstractNum>
  <w:abstractNum w:abstractNumId="6" w15:restartNumberingAfterBreak="0">
    <w:nsid w:val="F697C37E"/>
    <w:multiLevelType w:val="singleLevel"/>
    <w:tmpl w:val="F697C37E"/>
    <w:lvl w:ilvl="0">
      <w:start w:val="1"/>
      <w:numFmt w:val="decimal"/>
      <w:lvlText w:val="(%1)"/>
      <w:lvlJc w:val="left"/>
      <w:pPr>
        <w:ind w:left="425" w:hanging="425"/>
      </w:pPr>
      <w:rPr>
        <w:rFonts w:hint="default"/>
      </w:rPr>
    </w:lvl>
  </w:abstractNum>
  <w:abstractNum w:abstractNumId="7" w15:restartNumberingAfterBreak="0">
    <w:nsid w:val="03C84C1D"/>
    <w:multiLevelType w:val="singleLevel"/>
    <w:tmpl w:val="03C84C1D"/>
    <w:lvl w:ilvl="0">
      <w:start w:val="1"/>
      <w:numFmt w:val="decimal"/>
      <w:suff w:val="nothing"/>
      <w:lvlText w:val="%1．"/>
      <w:lvlJc w:val="left"/>
      <w:pPr>
        <w:ind w:left="0" w:firstLine="400"/>
      </w:pPr>
      <w:rPr>
        <w:rFonts w:hint="default"/>
      </w:rPr>
    </w:lvl>
  </w:abstractNum>
  <w:abstractNum w:abstractNumId="8" w15:restartNumberingAfterBreak="0">
    <w:nsid w:val="09B80412"/>
    <w:multiLevelType w:val="singleLevel"/>
    <w:tmpl w:val="09B80412"/>
    <w:lvl w:ilvl="0">
      <w:start w:val="1"/>
      <w:numFmt w:val="decimal"/>
      <w:suff w:val="nothing"/>
      <w:lvlText w:val="%1．"/>
      <w:lvlJc w:val="left"/>
      <w:pPr>
        <w:ind w:left="0" w:firstLine="400"/>
      </w:pPr>
      <w:rPr>
        <w:rFonts w:hint="default"/>
      </w:rPr>
    </w:lvl>
  </w:abstractNum>
  <w:abstractNum w:abstractNumId="9" w15:restartNumberingAfterBreak="0">
    <w:nsid w:val="0A367D47"/>
    <w:multiLevelType w:val="multilevel"/>
    <w:tmpl w:val="0A367D4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B805C95"/>
    <w:multiLevelType w:val="singleLevel"/>
    <w:tmpl w:val="0B805C95"/>
    <w:lvl w:ilvl="0">
      <w:start w:val="1"/>
      <w:numFmt w:val="lowerLetter"/>
      <w:lvlText w:val="%1."/>
      <w:lvlJc w:val="left"/>
      <w:pPr>
        <w:ind w:left="425" w:hanging="425"/>
      </w:pPr>
      <w:rPr>
        <w:rFonts w:hint="default"/>
      </w:rPr>
    </w:lvl>
  </w:abstractNum>
  <w:abstractNum w:abstractNumId="11" w15:restartNumberingAfterBreak="0">
    <w:nsid w:val="0C141DE0"/>
    <w:multiLevelType w:val="multilevel"/>
    <w:tmpl w:val="0C141DE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D7C1376"/>
    <w:multiLevelType w:val="multilevel"/>
    <w:tmpl w:val="0D7C137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52040C2"/>
    <w:multiLevelType w:val="singleLevel"/>
    <w:tmpl w:val="152040C2"/>
    <w:lvl w:ilvl="0">
      <w:start w:val="1"/>
      <w:numFmt w:val="decimal"/>
      <w:lvlText w:val="(%1)"/>
      <w:lvlJc w:val="left"/>
      <w:pPr>
        <w:ind w:left="3260" w:hanging="425"/>
      </w:pPr>
      <w:rPr>
        <w:rFonts w:hint="default"/>
      </w:rPr>
    </w:lvl>
  </w:abstractNum>
  <w:abstractNum w:abstractNumId="14" w15:restartNumberingAfterBreak="0">
    <w:nsid w:val="228E58B4"/>
    <w:multiLevelType w:val="multilevel"/>
    <w:tmpl w:val="228E58B4"/>
    <w:lvl w:ilvl="0">
      <w:start w:val="1"/>
      <w:numFmt w:val="decimal"/>
      <w:lvlText w:val="%1."/>
      <w:lvlJc w:val="left"/>
      <w:pPr>
        <w:ind w:left="1554"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4016C7D"/>
    <w:multiLevelType w:val="multilevel"/>
    <w:tmpl w:val="24016C7D"/>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6" w15:restartNumberingAfterBreak="0">
    <w:nsid w:val="2BA80B8A"/>
    <w:multiLevelType w:val="hybridMultilevel"/>
    <w:tmpl w:val="B500498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305313CB"/>
    <w:multiLevelType w:val="singleLevel"/>
    <w:tmpl w:val="305313CB"/>
    <w:lvl w:ilvl="0">
      <w:start w:val="1"/>
      <w:numFmt w:val="decimal"/>
      <w:suff w:val="nothing"/>
      <w:lvlText w:val="%1．"/>
      <w:lvlJc w:val="left"/>
      <w:pPr>
        <w:ind w:left="0" w:firstLine="400"/>
      </w:pPr>
      <w:rPr>
        <w:rFonts w:hint="default"/>
      </w:rPr>
    </w:lvl>
  </w:abstractNum>
  <w:abstractNum w:abstractNumId="18" w15:restartNumberingAfterBreak="0">
    <w:nsid w:val="35B74C0A"/>
    <w:multiLevelType w:val="singleLevel"/>
    <w:tmpl w:val="35B74C0A"/>
    <w:lvl w:ilvl="0">
      <w:start w:val="1"/>
      <w:numFmt w:val="decimal"/>
      <w:suff w:val="nothing"/>
      <w:lvlText w:val="%1．"/>
      <w:lvlJc w:val="left"/>
      <w:pPr>
        <w:ind w:left="0" w:firstLine="400"/>
      </w:pPr>
      <w:rPr>
        <w:rFonts w:hint="default"/>
      </w:rPr>
    </w:lvl>
  </w:abstractNum>
  <w:abstractNum w:abstractNumId="19" w15:restartNumberingAfterBreak="0">
    <w:nsid w:val="38B66AAD"/>
    <w:multiLevelType w:val="hybridMultilevel"/>
    <w:tmpl w:val="63948EEA"/>
    <w:lvl w:ilvl="0" w:tplc="6D6E9CD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90F2883"/>
    <w:multiLevelType w:val="hybridMultilevel"/>
    <w:tmpl w:val="B91AA680"/>
    <w:lvl w:ilvl="0" w:tplc="6E1A57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A1A444D"/>
    <w:multiLevelType w:val="multilevel"/>
    <w:tmpl w:val="3A1A444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F22CEAF"/>
    <w:multiLevelType w:val="singleLevel"/>
    <w:tmpl w:val="3F22CEAF"/>
    <w:lvl w:ilvl="0">
      <w:start w:val="1"/>
      <w:numFmt w:val="decimal"/>
      <w:lvlText w:val="(%1)"/>
      <w:lvlJc w:val="left"/>
      <w:pPr>
        <w:ind w:left="425" w:hanging="425"/>
      </w:pPr>
      <w:rPr>
        <w:rFonts w:hint="default"/>
      </w:rPr>
    </w:lvl>
  </w:abstractNum>
  <w:abstractNum w:abstractNumId="23" w15:restartNumberingAfterBreak="0">
    <w:nsid w:val="453215E5"/>
    <w:multiLevelType w:val="singleLevel"/>
    <w:tmpl w:val="453215E5"/>
    <w:lvl w:ilvl="0">
      <w:start w:val="1"/>
      <w:numFmt w:val="decimal"/>
      <w:suff w:val="nothing"/>
      <w:lvlText w:val="%1．"/>
      <w:lvlJc w:val="left"/>
      <w:pPr>
        <w:ind w:left="0" w:firstLine="400"/>
      </w:pPr>
      <w:rPr>
        <w:rFonts w:hint="default"/>
      </w:rPr>
    </w:lvl>
  </w:abstractNum>
  <w:abstractNum w:abstractNumId="24" w15:restartNumberingAfterBreak="0">
    <w:nsid w:val="46880CF5"/>
    <w:multiLevelType w:val="hybridMultilevel"/>
    <w:tmpl w:val="A5C4F6B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7FE1807"/>
    <w:multiLevelType w:val="singleLevel"/>
    <w:tmpl w:val="47FE1807"/>
    <w:lvl w:ilvl="0">
      <w:start w:val="1"/>
      <w:numFmt w:val="decimalEnclosedCircleChinese"/>
      <w:suff w:val="nothing"/>
      <w:lvlText w:val="%1　"/>
      <w:lvlJc w:val="left"/>
      <w:pPr>
        <w:ind w:left="26" w:firstLine="400"/>
      </w:pPr>
      <w:rPr>
        <w:rFonts w:hint="eastAsia"/>
      </w:rPr>
    </w:lvl>
  </w:abstractNum>
  <w:abstractNum w:abstractNumId="26" w15:restartNumberingAfterBreak="0">
    <w:nsid w:val="564D0088"/>
    <w:multiLevelType w:val="multilevel"/>
    <w:tmpl w:val="564D008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5B0E7E5E"/>
    <w:multiLevelType w:val="hybridMultilevel"/>
    <w:tmpl w:val="730AA218"/>
    <w:lvl w:ilvl="0" w:tplc="04090011">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8" w15:restartNumberingAfterBreak="0">
    <w:nsid w:val="5B91028E"/>
    <w:multiLevelType w:val="multilevel"/>
    <w:tmpl w:val="5B91028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0474B5A"/>
    <w:multiLevelType w:val="multilevel"/>
    <w:tmpl w:val="60474B5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34A6B04"/>
    <w:multiLevelType w:val="singleLevel"/>
    <w:tmpl w:val="634A6B04"/>
    <w:lvl w:ilvl="0">
      <w:start w:val="1"/>
      <w:numFmt w:val="decimal"/>
      <w:lvlText w:val="(%1)"/>
      <w:lvlJc w:val="left"/>
      <w:pPr>
        <w:ind w:left="425" w:hanging="425"/>
      </w:pPr>
      <w:rPr>
        <w:rFonts w:hint="default"/>
      </w:rPr>
    </w:lvl>
  </w:abstractNum>
  <w:abstractNum w:abstractNumId="31" w15:restartNumberingAfterBreak="0">
    <w:nsid w:val="693B5C28"/>
    <w:multiLevelType w:val="multilevel"/>
    <w:tmpl w:val="693B5C2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BAEFB06"/>
    <w:multiLevelType w:val="singleLevel"/>
    <w:tmpl w:val="6BAEFB06"/>
    <w:lvl w:ilvl="0">
      <w:start w:val="1"/>
      <w:numFmt w:val="decimal"/>
      <w:lvlText w:val="(%1)"/>
      <w:lvlJc w:val="left"/>
      <w:pPr>
        <w:ind w:left="425" w:hanging="425"/>
      </w:pPr>
      <w:rPr>
        <w:rFonts w:hint="default"/>
      </w:rPr>
    </w:lvl>
  </w:abstractNum>
  <w:abstractNum w:abstractNumId="33" w15:restartNumberingAfterBreak="0">
    <w:nsid w:val="6DDC4EE6"/>
    <w:multiLevelType w:val="multilevel"/>
    <w:tmpl w:val="6DDC4EE6"/>
    <w:lvl w:ilvl="0">
      <w:start w:val="1"/>
      <w:numFmt w:val="decimal"/>
      <w:lvlText w:val="%1."/>
      <w:lvlJc w:val="left"/>
      <w:pPr>
        <w:ind w:left="703" w:hanging="420"/>
      </w:pPr>
      <w:rPr>
        <w:sz w:val="1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7FCC0C50"/>
    <w:multiLevelType w:val="hybridMultilevel"/>
    <w:tmpl w:val="2438F03A"/>
    <w:lvl w:ilvl="0" w:tplc="6D6E9CD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23"/>
  </w:num>
  <w:num w:numId="3">
    <w:abstractNumId w:val="13"/>
  </w:num>
  <w:num w:numId="4">
    <w:abstractNumId w:val="6"/>
  </w:num>
  <w:num w:numId="5">
    <w:abstractNumId w:val="17"/>
  </w:num>
  <w:num w:numId="6">
    <w:abstractNumId w:val="8"/>
  </w:num>
  <w:num w:numId="7">
    <w:abstractNumId w:val="2"/>
  </w:num>
  <w:num w:numId="8">
    <w:abstractNumId w:val="0"/>
  </w:num>
  <w:num w:numId="9">
    <w:abstractNumId w:val="30"/>
  </w:num>
  <w:num w:numId="10">
    <w:abstractNumId w:val="1"/>
  </w:num>
  <w:num w:numId="11">
    <w:abstractNumId w:val="32"/>
  </w:num>
  <w:num w:numId="12">
    <w:abstractNumId w:val="25"/>
  </w:num>
  <w:num w:numId="13">
    <w:abstractNumId w:val="4"/>
  </w:num>
  <w:num w:numId="14">
    <w:abstractNumId w:val="10"/>
  </w:num>
  <w:num w:numId="15">
    <w:abstractNumId w:val="18"/>
  </w:num>
  <w:num w:numId="16">
    <w:abstractNumId w:val="22"/>
  </w:num>
  <w:num w:numId="17">
    <w:abstractNumId w:val="5"/>
  </w:num>
  <w:num w:numId="18">
    <w:abstractNumId w:val="28"/>
  </w:num>
  <w:num w:numId="19">
    <w:abstractNumId w:val="21"/>
  </w:num>
  <w:num w:numId="20">
    <w:abstractNumId w:val="9"/>
  </w:num>
  <w:num w:numId="21">
    <w:abstractNumId w:val="14"/>
  </w:num>
  <w:num w:numId="22">
    <w:abstractNumId w:val="12"/>
  </w:num>
  <w:num w:numId="23">
    <w:abstractNumId w:val="33"/>
  </w:num>
  <w:num w:numId="24">
    <w:abstractNumId w:val="29"/>
  </w:num>
  <w:num w:numId="25">
    <w:abstractNumId w:val="11"/>
  </w:num>
  <w:num w:numId="26">
    <w:abstractNumId w:val="15"/>
  </w:num>
  <w:num w:numId="27">
    <w:abstractNumId w:val="31"/>
  </w:num>
  <w:num w:numId="28">
    <w:abstractNumId w:val="26"/>
  </w:num>
  <w:num w:numId="29">
    <w:abstractNumId w:val="3"/>
  </w:num>
  <w:num w:numId="30">
    <w:abstractNumId w:val="7"/>
  </w:num>
  <w:num w:numId="31">
    <w:abstractNumId w:val="27"/>
  </w:num>
  <w:num w:numId="32">
    <w:abstractNumId w:val="19"/>
  </w:num>
  <w:num w:numId="33">
    <w:abstractNumId w:val="34"/>
  </w:num>
  <w:num w:numId="34">
    <w:abstractNumId w:val="16"/>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ABC"/>
    <w:rsid w:val="00107ABC"/>
    <w:rsid w:val="00242E73"/>
    <w:rsid w:val="002576B6"/>
    <w:rsid w:val="00D36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40DEF6E"/>
  <w15:chartTrackingRefBased/>
  <w15:docId w15:val="{233748A2-676B-E34D-BEE7-D81F75871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qFormat="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7ABC"/>
    <w:pPr>
      <w:widowControl w:val="0"/>
      <w:jc w:val="both"/>
    </w:pPr>
    <w:rPr>
      <w:szCs w:val="22"/>
    </w:rPr>
  </w:style>
  <w:style w:type="paragraph" w:styleId="1">
    <w:name w:val="heading 1"/>
    <w:basedOn w:val="a"/>
    <w:next w:val="a"/>
    <w:link w:val="10"/>
    <w:uiPriority w:val="9"/>
    <w:qFormat/>
    <w:rsid w:val="00107ABC"/>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unhideWhenUsed/>
    <w:qFormat/>
    <w:rsid w:val="00107AB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9"/>
    <w:unhideWhenUsed/>
    <w:qFormat/>
    <w:rsid w:val="00107ABC"/>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0"/>
    <w:uiPriority w:val="99"/>
    <w:unhideWhenUsed/>
    <w:qFormat/>
    <w:rsid w:val="00107AB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107ABC"/>
    <w:rPr>
      <w:rFonts w:ascii="Times New Roman" w:eastAsia="宋体" w:hAnsi="Times New Roman" w:cs="Times New Roman"/>
      <w:b/>
      <w:bCs/>
      <w:kern w:val="44"/>
      <w:sz w:val="44"/>
      <w:szCs w:val="44"/>
    </w:rPr>
  </w:style>
  <w:style w:type="character" w:customStyle="1" w:styleId="20">
    <w:name w:val="标题 2 字符"/>
    <w:basedOn w:val="a0"/>
    <w:link w:val="2"/>
    <w:qFormat/>
    <w:rsid w:val="00107ABC"/>
    <w:rPr>
      <w:rFonts w:asciiTheme="majorHAnsi" w:eastAsiaTheme="majorEastAsia" w:hAnsiTheme="majorHAnsi" w:cstheme="majorBidi"/>
      <w:b/>
      <w:bCs/>
      <w:sz w:val="32"/>
      <w:szCs w:val="32"/>
    </w:rPr>
  </w:style>
  <w:style w:type="character" w:customStyle="1" w:styleId="30">
    <w:name w:val="标题 3 字符"/>
    <w:basedOn w:val="a0"/>
    <w:link w:val="3"/>
    <w:uiPriority w:val="99"/>
    <w:qFormat/>
    <w:rsid w:val="00107ABC"/>
    <w:rPr>
      <w:rFonts w:ascii="Times New Roman" w:eastAsia="宋体" w:hAnsi="Times New Roman" w:cs="Times New Roman"/>
      <w:b/>
      <w:bCs/>
      <w:sz w:val="32"/>
      <w:szCs w:val="32"/>
    </w:rPr>
  </w:style>
  <w:style w:type="character" w:customStyle="1" w:styleId="40">
    <w:name w:val="标题 4 字符"/>
    <w:basedOn w:val="a0"/>
    <w:link w:val="4"/>
    <w:uiPriority w:val="99"/>
    <w:qFormat/>
    <w:rsid w:val="00107ABC"/>
    <w:rPr>
      <w:rFonts w:asciiTheme="majorHAnsi" w:eastAsiaTheme="majorEastAsia" w:hAnsiTheme="majorHAnsi" w:cstheme="majorBidi"/>
      <w:b/>
      <w:bCs/>
      <w:sz w:val="28"/>
      <w:szCs w:val="28"/>
    </w:rPr>
  </w:style>
  <w:style w:type="paragraph" w:customStyle="1" w:styleId="11">
    <w:name w:val="列出段落1"/>
    <w:basedOn w:val="a"/>
    <w:uiPriority w:val="34"/>
    <w:qFormat/>
    <w:rsid w:val="00107ABC"/>
    <w:pPr>
      <w:ind w:firstLineChars="200" w:firstLine="200"/>
    </w:pPr>
    <w:rPr>
      <w:rFonts w:ascii="Times New Roman" w:eastAsia="宋体" w:hAnsi="Times New Roman" w:cs="Times New Roman"/>
      <w:szCs w:val="28"/>
    </w:rPr>
  </w:style>
  <w:style w:type="paragraph" w:styleId="31">
    <w:name w:val="Body Text Indent 3"/>
    <w:basedOn w:val="a"/>
    <w:link w:val="32"/>
    <w:qFormat/>
    <w:rsid w:val="00107ABC"/>
    <w:pPr>
      <w:spacing w:line="400" w:lineRule="exact"/>
      <w:ind w:leftChars="1" w:left="2"/>
    </w:pPr>
    <w:rPr>
      <w:rFonts w:ascii="宋体" w:eastAsia="宋体" w:hAnsi="宋体" w:cs="宋体"/>
      <w:szCs w:val="28"/>
    </w:rPr>
  </w:style>
  <w:style w:type="character" w:customStyle="1" w:styleId="32">
    <w:name w:val="正文文本缩进 3 字符"/>
    <w:basedOn w:val="a0"/>
    <w:link w:val="31"/>
    <w:qFormat/>
    <w:rsid w:val="00107ABC"/>
    <w:rPr>
      <w:rFonts w:ascii="宋体" w:eastAsia="宋体" w:hAnsi="宋体" w:cs="宋体"/>
      <w:szCs w:val="28"/>
    </w:rPr>
  </w:style>
  <w:style w:type="paragraph" w:styleId="a3">
    <w:name w:val="annotation text"/>
    <w:basedOn w:val="a"/>
    <w:link w:val="a4"/>
    <w:uiPriority w:val="99"/>
    <w:qFormat/>
    <w:rsid w:val="00107ABC"/>
    <w:pPr>
      <w:jc w:val="left"/>
    </w:pPr>
    <w:rPr>
      <w:rFonts w:ascii="Times New Roman" w:eastAsia="宋体" w:hAnsi="Times New Roman" w:cs="Times New Roman"/>
      <w:szCs w:val="28"/>
    </w:rPr>
  </w:style>
  <w:style w:type="character" w:customStyle="1" w:styleId="a4">
    <w:name w:val="批注文字 字符"/>
    <w:basedOn w:val="a0"/>
    <w:link w:val="a3"/>
    <w:uiPriority w:val="99"/>
    <w:qFormat/>
    <w:rsid w:val="00107ABC"/>
    <w:rPr>
      <w:rFonts w:ascii="Times New Roman" w:eastAsia="宋体" w:hAnsi="Times New Roman" w:cs="Times New Roman"/>
      <w:szCs w:val="28"/>
    </w:rPr>
  </w:style>
  <w:style w:type="paragraph" w:customStyle="1" w:styleId="ListParagraph1">
    <w:name w:val="List Paragraph1"/>
    <w:basedOn w:val="a"/>
    <w:rsid w:val="00107ABC"/>
    <w:pPr>
      <w:ind w:firstLineChars="200" w:firstLine="200"/>
    </w:pPr>
    <w:rPr>
      <w:rFonts w:ascii="Times New Roman" w:eastAsia="宋体" w:hAnsi="Times New Roman" w:cs="Times New Roman"/>
      <w:szCs w:val="28"/>
    </w:rPr>
  </w:style>
  <w:style w:type="character" w:styleId="a5">
    <w:name w:val="annotation reference"/>
    <w:basedOn w:val="a0"/>
    <w:uiPriority w:val="99"/>
    <w:qFormat/>
    <w:rsid w:val="00107ABC"/>
    <w:rPr>
      <w:rFonts w:cs="Times New Roman"/>
      <w:sz w:val="21"/>
      <w:szCs w:val="21"/>
    </w:rPr>
  </w:style>
  <w:style w:type="character" w:styleId="a6">
    <w:name w:val="Hyperlink"/>
    <w:basedOn w:val="a0"/>
    <w:uiPriority w:val="99"/>
    <w:qFormat/>
    <w:rsid w:val="00107ABC"/>
    <w:rPr>
      <w:color w:val="0000FF"/>
      <w:u w:val="single"/>
    </w:rPr>
  </w:style>
  <w:style w:type="paragraph" w:styleId="a7">
    <w:name w:val="Balloon Text"/>
    <w:basedOn w:val="a"/>
    <w:link w:val="a8"/>
    <w:uiPriority w:val="99"/>
    <w:qFormat/>
    <w:rsid w:val="00107ABC"/>
    <w:rPr>
      <w:rFonts w:ascii="Times New Roman" w:eastAsia="宋体" w:hAnsi="Times New Roman" w:cs="Times New Roman"/>
      <w:sz w:val="18"/>
      <w:szCs w:val="18"/>
    </w:rPr>
  </w:style>
  <w:style w:type="character" w:customStyle="1" w:styleId="a8">
    <w:name w:val="批注框文本 字符"/>
    <w:basedOn w:val="a0"/>
    <w:link w:val="a7"/>
    <w:uiPriority w:val="99"/>
    <w:qFormat/>
    <w:rsid w:val="00107ABC"/>
    <w:rPr>
      <w:rFonts w:ascii="Times New Roman" w:eastAsia="宋体" w:hAnsi="Times New Roman" w:cs="Times New Roman"/>
      <w:sz w:val="18"/>
      <w:szCs w:val="18"/>
    </w:rPr>
  </w:style>
  <w:style w:type="table" w:styleId="a9">
    <w:name w:val="Table Grid"/>
    <w:basedOn w:val="a1"/>
    <w:uiPriority w:val="99"/>
    <w:qFormat/>
    <w:rsid w:val="00107AB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qFormat/>
    <w:rsid w:val="00107ABC"/>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b">
    <w:name w:val="页眉 字符"/>
    <w:basedOn w:val="a0"/>
    <w:link w:val="aa"/>
    <w:uiPriority w:val="99"/>
    <w:qFormat/>
    <w:rsid w:val="00107ABC"/>
    <w:rPr>
      <w:rFonts w:ascii="Times New Roman" w:eastAsia="宋体" w:hAnsi="Times New Roman" w:cs="Times New Roman"/>
      <w:sz w:val="18"/>
      <w:szCs w:val="18"/>
    </w:rPr>
  </w:style>
  <w:style w:type="paragraph" w:styleId="ac">
    <w:name w:val="footer"/>
    <w:basedOn w:val="a"/>
    <w:link w:val="ad"/>
    <w:uiPriority w:val="99"/>
    <w:qFormat/>
    <w:rsid w:val="00107ABC"/>
    <w:pPr>
      <w:tabs>
        <w:tab w:val="center" w:pos="4153"/>
        <w:tab w:val="right" w:pos="8306"/>
      </w:tabs>
      <w:snapToGrid w:val="0"/>
      <w:jc w:val="left"/>
    </w:pPr>
    <w:rPr>
      <w:rFonts w:ascii="Times New Roman" w:eastAsia="宋体" w:hAnsi="Times New Roman" w:cs="Times New Roman"/>
      <w:sz w:val="18"/>
      <w:szCs w:val="18"/>
    </w:rPr>
  </w:style>
  <w:style w:type="character" w:customStyle="1" w:styleId="ad">
    <w:name w:val="页脚 字符"/>
    <w:basedOn w:val="a0"/>
    <w:link w:val="ac"/>
    <w:uiPriority w:val="99"/>
    <w:qFormat/>
    <w:rsid w:val="00107ABC"/>
    <w:rPr>
      <w:rFonts w:ascii="Times New Roman" w:eastAsia="宋体" w:hAnsi="Times New Roman" w:cs="Times New Roman"/>
      <w:sz w:val="18"/>
      <w:szCs w:val="18"/>
    </w:rPr>
  </w:style>
  <w:style w:type="paragraph" w:styleId="ae">
    <w:name w:val="No Spacing"/>
    <w:link w:val="af"/>
    <w:uiPriority w:val="1"/>
    <w:qFormat/>
    <w:rsid w:val="00107ABC"/>
    <w:rPr>
      <w:rFonts w:ascii="Calibri" w:eastAsia="宋体" w:hAnsi="Calibri" w:cs="Times New Roman"/>
      <w:kern w:val="0"/>
      <w:sz w:val="22"/>
      <w:szCs w:val="22"/>
    </w:rPr>
  </w:style>
  <w:style w:type="character" w:customStyle="1" w:styleId="af">
    <w:name w:val="无间隔 字符"/>
    <w:basedOn w:val="a0"/>
    <w:link w:val="ae"/>
    <w:uiPriority w:val="1"/>
    <w:rsid w:val="00107ABC"/>
    <w:rPr>
      <w:rFonts w:ascii="Calibri" w:eastAsia="宋体" w:hAnsi="Calibri" w:cs="Times New Roman"/>
      <w:kern w:val="0"/>
      <w:sz w:val="22"/>
      <w:szCs w:val="22"/>
    </w:rPr>
  </w:style>
  <w:style w:type="paragraph" w:styleId="af0">
    <w:name w:val="List Paragraph"/>
    <w:basedOn w:val="a"/>
    <w:uiPriority w:val="1"/>
    <w:qFormat/>
    <w:rsid w:val="00107ABC"/>
    <w:pPr>
      <w:ind w:firstLineChars="200" w:firstLine="420"/>
    </w:pPr>
    <w:rPr>
      <w:rFonts w:ascii="Times New Roman" w:eastAsia="宋体" w:hAnsi="Times New Roman" w:cs="Times New Roman"/>
      <w:szCs w:val="24"/>
    </w:rPr>
  </w:style>
  <w:style w:type="character" w:customStyle="1" w:styleId="af1">
    <w:name w:val="正文缩进 字符"/>
    <w:aliases w:val="表正文 字符,正文非缩进 字符,特点 字符,ind:txt 字符,ALT+Z 字符,四号 字符,段1 字符,正文缩进1 字符,body text 字符,鋘drad 字符,???änd 字符,Body Text(ch) 字符,Paragraph2 字符,Paragraph3 字符,Paragraph4 字符,Paragraph5 字符,Paragraph6 字符,正文不缩进 字符,正文（首行缩进两字） Char 字符,水上软件 字符,缩进 字符,bt 字符,±í 字符"/>
    <w:link w:val="af2"/>
    <w:locked/>
    <w:rsid w:val="00107ABC"/>
    <w:rPr>
      <w:rFonts w:ascii="宋体" w:hAnsi="宋体"/>
      <w:lang w:val="x-none" w:eastAsia="x-none"/>
    </w:rPr>
  </w:style>
  <w:style w:type="paragraph" w:styleId="af2">
    <w:name w:val="Normal Indent"/>
    <w:aliases w:val="表正文,正文非缩进,特点,ind:txt,ALT+Z,四号,段1,正文缩进1,body text,鋘drad,???änd,Body Text(ch),Paragraph2,Paragraph3,Paragraph4,Paragraph5,Paragraph6,正文不缩进,正文（首行缩进两字） Char,正文（首行缩进两字） Char Char Char Char Char Char Char Char Char Char Char Char Char Char,水上软件,缩进,bt,±í"/>
    <w:basedOn w:val="a"/>
    <w:link w:val="af1"/>
    <w:uiPriority w:val="99"/>
    <w:unhideWhenUsed/>
    <w:qFormat/>
    <w:rsid w:val="00107ABC"/>
    <w:pPr>
      <w:widowControl/>
      <w:spacing w:line="360" w:lineRule="auto"/>
      <w:ind w:firstLine="420"/>
      <w:jc w:val="left"/>
    </w:pPr>
    <w:rPr>
      <w:rFonts w:ascii="宋体" w:hAnsi="宋体"/>
      <w:szCs w:val="24"/>
      <w:lang w:val="x-none" w:eastAsia="x-none"/>
    </w:rPr>
  </w:style>
  <w:style w:type="character" w:styleId="af3">
    <w:name w:val="FollowedHyperlink"/>
    <w:basedOn w:val="a0"/>
    <w:uiPriority w:val="99"/>
    <w:unhideWhenUsed/>
    <w:qFormat/>
    <w:rsid w:val="00107ABC"/>
    <w:rPr>
      <w:color w:val="800080"/>
      <w:u w:val="single"/>
    </w:rPr>
  </w:style>
  <w:style w:type="paragraph" w:customStyle="1" w:styleId="font5">
    <w:name w:val="font5"/>
    <w:basedOn w:val="a"/>
    <w:rsid w:val="00107ABC"/>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107ABC"/>
    <w:pPr>
      <w:widowControl/>
      <w:spacing w:before="100" w:beforeAutospacing="1" w:after="100" w:afterAutospacing="1"/>
      <w:jc w:val="left"/>
    </w:pPr>
    <w:rPr>
      <w:rFonts w:ascii="宋体" w:eastAsia="宋体" w:hAnsi="宋体" w:cs="宋体"/>
      <w:kern w:val="0"/>
      <w:sz w:val="18"/>
      <w:szCs w:val="18"/>
    </w:rPr>
  </w:style>
  <w:style w:type="paragraph" w:customStyle="1" w:styleId="xl66">
    <w:name w:val="xl66"/>
    <w:basedOn w:val="a"/>
    <w:rsid w:val="00107ABC"/>
    <w:pPr>
      <w:widowControl/>
      <w:spacing w:before="100" w:beforeAutospacing="1" w:after="100" w:afterAutospacing="1"/>
      <w:jc w:val="center"/>
    </w:pPr>
    <w:rPr>
      <w:rFonts w:ascii="宋体" w:eastAsia="宋体" w:hAnsi="宋体" w:cs="宋体"/>
      <w:kern w:val="0"/>
      <w:sz w:val="24"/>
      <w:szCs w:val="24"/>
    </w:rPr>
  </w:style>
  <w:style w:type="paragraph" w:customStyle="1" w:styleId="xl68">
    <w:name w:val="xl68"/>
    <w:basedOn w:val="a"/>
    <w:rsid w:val="00107A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107A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70">
    <w:name w:val="xl70"/>
    <w:basedOn w:val="a"/>
    <w:rsid w:val="00107AB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b/>
      <w:bCs/>
      <w:kern w:val="0"/>
      <w:sz w:val="24"/>
      <w:szCs w:val="24"/>
    </w:rPr>
  </w:style>
  <w:style w:type="paragraph" w:customStyle="1" w:styleId="xl71">
    <w:name w:val="xl71"/>
    <w:basedOn w:val="a"/>
    <w:rsid w:val="00107A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72">
    <w:name w:val="xl72"/>
    <w:basedOn w:val="a"/>
    <w:rsid w:val="00107A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3">
    <w:name w:val="xl73"/>
    <w:basedOn w:val="a"/>
    <w:rsid w:val="00107AB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4">
    <w:name w:val="xl74"/>
    <w:basedOn w:val="a"/>
    <w:rsid w:val="00107AB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5">
    <w:name w:val="xl75"/>
    <w:basedOn w:val="a"/>
    <w:rsid w:val="00107AB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6">
    <w:name w:val="xl76"/>
    <w:basedOn w:val="a"/>
    <w:rsid w:val="00107A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7">
    <w:name w:val="xl77"/>
    <w:basedOn w:val="a"/>
    <w:rsid w:val="00107A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8">
    <w:name w:val="xl78"/>
    <w:basedOn w:val="a"/>
    <w:rsid w:val="00107AB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79">
    <w:name w:val="xl79"/>
    <w:basedOn w:val="a"/>
    <w:rsid w:val="00107AB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80">
    <w:name w:val="xl80"/>
    <w:basedOn w:val="a"/>
    <w:rsid w:val="00107A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07AB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styleId="af4">
    <w:name w:val="annotation subject"/>
    <w:basedOn w:val="a3"/>
    <w:next w:val="a3"/>
    <w:link w:val="af5"/>
    <w:uiPriority w:val="99"/>
    <w:unhideWhenUsed/>
    <w:qFormat/>
    <w:rsid w:val="00107ABC"/>
    <w:rPr>
      <w:b/>
      <w:bCs/>
      <w:szCs w:val="24"/>
    </w:rPr>
  </w:style>
  <w:style w:type="character" w:customStyle="1" w:styleId="af5">
    <w:name w:val="批注主题 字符"/>
    <w:basedOn w:val="a4"/>
    <w:link w:val="af4"/>
    <w:uiPriority w:val="99"/>
    <w:qFormat/>
    <w:rsid w:val="00107ABC"/>
    <w:rPr>
      <w:rFonts w:ascii="Times New Roman" w:eastAsia="宋体" w:hAnsi="Times New Roman" w:cs="Times New Roman"/>
      <w:b/>
      <w:bCs/>
      <w:szCs w:val="28"/>
    </w:rPr>
  </w:style>
  <w:style w:type="paragraph" w:styleId="af6">
    <w:name w:val="Plain Text"/>
    <w:aliases w:val="纯文本 Char Char Char,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小"/>
    <w:basedOn w:val="a"/>
    <w:link w:val="af7"/>
    <w:uiPriority w:val="99"/>
    <w:qFormat/>
    <w:rsid w:val="00107ABC"/>
    <w:rPr>
      <w:rFonts w:ascii="宋体" w:eastAsia="宋体" w:hAnsi="Courier New" w:cs="Courier New"/>
      <w:szCs w:val="21"/>
    </w:rPr>
  </w:style>
  <w:style w:type="character" w:customStyle="1" w:styleId="af7">
    <w:name w:val="纯文本 字符"/>
    <w:aliases w:val="纯文本 Char Char Char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字元 字元 字元 字元 字元 字元 字元 字元 字元 字符,小 字符"/>
    <w:basedOn w:val="a0"/>
    <w:link w:val="af6"/>
    <w:uiPriority w:val="99"/>
    <w:qFormat/>
    <w:rsid w:val="00107ABC"/>
    <w:rPr>
      <w:rFonts w:ascii="宋体" w:eastAsia="宋体" w:hAnsi="Courier New" w:cs="Courier New"/>
      <w:szCs w:val="21"/>
    </w:rPr>
  </w:style>
  <w:style w:type="character" w:customStyle="1" w:styleId="Char">
    <w:name w:val="纯文本 Char"/>
    <w:aliases w:val="纯文本 Char Char Char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小 Char"/>
    <w:basedOn w:val="a0"/>
    <w:qFormat/>
    <w:rsid w:val="00107ABC"/>
    <w:rPr>
      <w:rFonts w:ascii="宋体" w:hAnsi="Courier New" w:cs="Courier New"/>
      <w:kern w:val="2"/>
      <w:sz w:val="21"/>
      <w:szCs w:val="21"/>
    </w:rPr>
  </w:style>
  <w:style w:type="paragraph" w:customStyle="1" w:styleId="af8">
    <w:name w:val="表格文字"/>
    <w:basedOn w:val="a"/>
    <w:qFormat/>
    <w:rsid w:val="00107ABC"/>
    <w:pPr>
      <w:spacing w:before="25" w:after="25"/>
      <w:jc w:val="left"/>
    </w:pPr>
    <w:rPr>
      <w:rFonts w:ascii="Calibri" w:eastAsia="宋体" w:hAnsi="Calibri" w:cs="Times New Roman"/>
      <w:bCs/>
      <w:spacing w:val="10"/>
      <w:kern w:val="0"/>
      <w:sz w:val="24"/>
      <w:szCs w:val="24"/>
    </w:rPr>
  </w:style>
  <w:style w:type="paragraph" w:customStyle="1" w:styleId="Default">
    <w:name w:val="Default"/>
    <w:uiPriority w:val="99"/>
    <w:qFormat/>
    <w:rsid w:val="00107ABC"/>
    <w:pPr>
      <w:widowControl w:val="0"/>
      <w:autoSpaceDE w:val="0"/>
      <w:autoSpaceDN w:val="0"/>
      <w:adjustRightInd w:val="0"/>
    </w:pPr>
    <w:rPr>
      <w:rFonts w:ascii="仿宋_GB2312" w:eastAsia="仿宋_GB2312" w:hAnsi="Calibri" w:cs="仿宋_GB2312"/>
      <w:color w:val="000000"/>
      <w:kern w:val="0"/>
      <w:sz w:val="24"/>
    </w:rPr>
  </w:style>
  <w:style w:type="character" w:styleId="af9">
    <w:name w:val="page number"/>
    <w:basedOn w:val="a0"/>
    <w:uiPriority w:val="99"/>
    <w:qFormat/>
    <w:rsid w:val="00107ABC"/>
  </w:style>
  <w:style w:type="paragraph" w:styleId="afa">
    <w:name w:val="Document Map"/>
    <w:basedOn w:val="a"/>
    <w:link w:val="afb"/>
    <w:uiPriority w:val="99"/>
    <w:qFormat/>
    <w:rsid w:val="00107ABC"/>
    <w:pPr>
      <w:shd w:val="clear" w:color="auto" w:fill="000080"/>
    </w:pPr>
    <w:rPr>
      <w:rFonts w:ascii="Calibri" w:eastAsia="宋体" w:hAnsi="Calibri" w:cs="Times New Roman"/>
      <w:szCs w:val="24"/>
    </w:rPr>
  </w:style>
  <w:style w:type="character" w:customStyle="1" w:styleId="afb">
    <w:name w:val="文档结构图 字符"/>
    <w:basedOn w:val="a0"/>
    <w:link w:val="afa"/>
    <w:uiPriority w:val="99"/>
    <w:qFormat/>
    <w:rsid w:val="00107ABC"/>
    <w:rPr>
      <w:rFonts w:ascii="Calibri" w:eastAsia="宋体" w:hAnsi="Calibri" w:cs="Times New Roman"/>
      <w:shd w:val="clear" w:color="auto" w:fill="000080"/>
    </w:rPr>
  </w:style>
  <w:style w:type="paragraph" w:styleId="33">
    <w:name w:val="Body Text 3"/>
    <w:basedOn w:val="a"/>
    <w:link w:val="34"/>
    <w:uiPriority w:val="99"/>
    <w:qFormat/>
    <w:rsid w:val="00107ABC"/>
    <w:pPr>
      <w:spacing w:after="120"/>
    </w:pPr>
    <w:rPr>
      <w:rFonts w:ascii="Calibri" w:eastAsia="宋体" w:hAnsi="Calibri" w:cs="Times New Roman"/>
      <w:sz w:val="16"/>
      <w:szCs w:val="16"/>
    </w:rPr>
  </w:style>
  <w:style w:type="character" w:customStyle="1" w:styleId="34">
    <w:name w:val="正文文本 3 字符"/>
    <w:basedOn w:val="a0"/>
    <w:link w:val="33"/>
    <w:uiPriority w:val="99"/>
    <w:qFormat/>
    <w:rsid w:val="00107ABC"/>
    <w:rPr>
      <w:rFonts w:ascii="Calibri" w:eastAsia="宋体" w:hAnsi="Calibri" w:cs="Times New Roman"/>
      <w:sz w:val="16"/>
      <w:szCs w:val="16"/>
    </w:rPr>
  </w:style>
  <w:style w:type="paragraph" w:styleId="TOC3">
    <w:name w:val="toc 3"/>
    <w:basedOn w:val="a"/>
    <w:next w:val="a"/>
    <w:uiPriority w:val="99"/>
    <w:qFormat/>
    <w:rsid w:val="00107ABC"/>
    <w:pPr>
      <w:ind w:leftChars="400" w:left="840"/>
    </w:pPr>
    <w:rPr>
      <w:rFonts w:ascii="Calibri" w:eastAsia="宋体" w:hAnsi="Calibri" w:cs="Times New Roman"/>
      <w:szCs w:val="24"/>
    </w:rPr>
  </w:style>
  <w:style w:type="paragraph" w:styleId="afc">
    <w:name w:val="Date"/>
    <w:basedOn w:val="a"/>
    <w:next w:val="a"/>
    <w:link w:val="afd"/>
    <w:uiPriority w:val="99"/>
    <w:qFormat/>
    <w:rsid w:val="00107ABC"/>
    <w:rPr>
      <w:rFonts w:ascii="宋体" w:eastAsia="宋体" w:hAnsi="Courier New" w:cs="Times New Roman"/>
      <w:sz w:val="32"/>
      <w:szCs w:val="20"/>
    </w:rPr>
  </w:style>
  <w:style w:type="character" w:customStyle="1" w:styleId="afd">
    <w:name w:val="日期 字符"/>
    <w:basedOn w:val="a0"/>
    <w:link w:val="afc"/>
    <w:uiPriority w:val="99"/>
    <w:qFormat/>
    <w:rsid w:val="00107ABC"/>
    <w:rPr>
      <w:rFonts w:ascii="宋体" w:eastAsia="宋体" w:hAnsi="Courier New" w:cs="Times New Roman"/>
      <w:sz w:val="32"/>
      <w:szCs w:val="20"/>
    </w:rPr>
  </w:style>
  <w:style w:type="paragraph" w:styleId="TOC1">
    <w:name w:val="toc 1"/>
    <w:basedOn w:val="a"/>
    <w:next w:val="a"/>
    <w:uiPriority w:val="99"/>
    <w:qFormat/>
    <w:rsid w:val="00107ABC"/>
    <w:pPr>
      <w:snapToGrid w:val="0"/>
      <w:spacing w:line="336" w:lineRule="auto"/>
      <w:jc w:val="left"/>
    </w:pPr>
    <w:rPr>
      <w:rFonts w:ascii="Calibri" w:eastAsia="宋体" w:hAnsi="Calibri" w:cs="Times New Roman"/>
      <w:b/>
      <w:bCs/>
      <w:caps/>
      <w:sz w:val="24"/>
      <w:szCs w:val="20"/>
    </w:rPr>
  </w:style>
  <w:style w:type="paragraph" w:styleId="TOC2">
    <w:name w:val="toc 2"/>
    <w:basedOn w:val="a"/>
    <w:next w:val="a"/>
    <w:uiPriority w:val="99"/>
    <w:qFormat/>
    <w:rsid w:val="00107ABC"/>
    <w:pPr>
      <w:spacing w:line="288" w:lineRule="auto"/>
      <w:ind w:left="907"/>
      <w:jc w:val="left"/>
    </w:pPr>
    <w:rPr>
      <w:rFonts w:ascii="Calibri" w:eastAsia="宋体" w:hAnsi="Calibri" w:cs="Times New Roman"/>
      <w:smallCaps/>
      <w:sz w:val="24"/>
      <w:szCs w:val="20"/>
    </w:rPr>
  </w:style>
  <w:style w:type="paragraph" w:styleId="afe">
    <w:name w:val="Normal (Web)"/>
    <w:basedOn w:val="a"/>
    <w:qFormat/>
    <w:rsid w:val="00107ABC"/>
    <w:pPr>
      <w:jc w:val="left"/>
    </w:pPr>
    <w:rPr>
      <w:rFonts w:ascii="Calibri" w:eastAsia="宋体" w:hAnsi="Calibri" w:cs="Times New Roman"/>
      <w:kern w:val="0"/>
      <w:sz w:val="24"/>
      <w:szCs w:val="24"/>
    </w:rPr>
  </w:style>
  <w:style w:type="character" w:styleId="HTML">
    <w:name w:val="HTML Acronym"/>
    <w:uiPriority w:val="99"/>
    <w:qFormat/>
    <w:rsid w:val="00107ABC"/>
    <w:rPr>
      <w:rFonts w:cs="Times New Roman"/>
    </w:rPr>
  </w:style>
  <w:style w:type="character" w:styleId="HTML0">
    <w:name w:val="HTML Code"/>
    <w:uiPriority w:val="99"/>
    <w:qFormat/>
    <w:rsid w:val="00107ABC"/>
    <w:rPr>
      <w:rFonts w:ascii="Courier New" w:hAnsi="Courier New" w:cs="Times New Roman"/>
      <w:sz w:val="20"/>
    </w:rPr>
  </w:style>
  <w:style w:type="paragraph" w:customStyle="1" w:styleId="35">
    <w:name w:val="封面3"/>
    <w:basedOn w:val="a"/>
    <w:uiPriority w:val="99"/>
    <w:qFormat/>
    <w:rsid w:val="00107ABC"/>
    <w:pPr>
      <w:tabs>
        <w:tab w:val="left" w:pos="2160"/>
      </w:tabs>
      <w:spacing w:line="360" w:lineRule="auto"/>
      <w:ind w:firstLineChars="180" w:firstLine="542"/>
    </w:pPr>
    <w:rPr>
      <w:rFonts w:ascii="黑体" w:eastAsia="黑体" w:hAnsi="宋体" w:cs="Times New Roman"/>
      <w:b/>
      <w:kern w:val="0"/>
      <w:sz w:val="30"/>
      <w:szCs w:val="30"/>
    </w:rPr>
  </w:style>
  <w:style w:type="paragraph" w:customStyle="1" w:styleId="aff">
    <w:name w:val="封面空格"/>
    <w:basedOn w:val="a"/>
    <w:uiPriority w:val="99"/>
    <w:qFormat/>
    <w:rsid w:val="00107ABC"/>
    <w:pPr>
      <w:spacing w:line="360" w:lineRule="auto"/>
      <w:jc w:val="distribute"/>
    </w:pPr>
    <w:rPr>
      <w:rFonts w:ascii="宋体" w:eastAsia="宋体" w:hAnsi="Calibri" w:cs="Times New Roman"/>
      <w:b/>
      <w:sz w:val="58"/>
      <w:szCs w:val="24"/>
    </w:rPr>
  </w:style>
  <w:style w:type="paragraph" w:customStyle="1" w:styleId="21">
    <w:name w:val="封面2"/>
    <w:basedOn w:val="a"/>
    <w:uiPriority w:val="99"/>
    <w:qFormat/>
    <w:rsid w:val="00107ABC"/>
    <w:pPr>
      <w:spacing w:line="360" w:lineRule="auto"/>
      <w:jc w:val="center"/>
    </w:pPr>
    <w:rPr>
      <w:rFonts w:ascii="黑体" w:eastAsia="黑体" w:hAnsi="宋体" w:cs="Times New Roman"/>
      <w:b/>
      <w:spacing w:val="-30"/>
      <w:sz w:val="96"/>
      <w:szCs w:val="24"/>
    </w:rPr>
  </w:style>
  <w:style w:type="paragraph" w:customStyle="1" w:styleId="22">
    <w:name w:val="元正正文标题2"/>
    <w:basedOn w:val="4"/>
    <w:uiPriority w:val="99"/>
    <w:qFormat/>
    <w:rsid w:val="00107ABC"/>
    <w:pPr>
      <w:keepNext w:val="0"/>
      <w:keepLines w:val="0"/>
      <w:adjustRightInd w:val="0"/>
      <w:snapToGrid w:val="0"/>
      <w:spacing w:before="0" w:after="0" w:line="300" w:lineRule="auto"/>
      <w:jc w:val="center"/>
      <w:outlineLvl w:val="9"/>
    </w:pPr>
    <w:rPr>
      <w:rFonts w:ascii="宋体" w:eastAsia="宋体" w:hAnsi="宋体" w:cs="Times New Roman"/>
      <w:bCs w:val="0"/>
    </w:rPr>
  </w:style>
  <w:style w:type="paragraph" w:customStyle="1" w:styleId="12">
    <w:name w:val="1"/>
    <w:basedOn w:val="a"/>
    <w:next w:val="af6"/>
    <w:uiPriority w:val="99"/>
    <w:qFormat/>
    <w:rsid w:val="00107ABC"/>
    <w:rPr>
      <w:rFonts w:ascii="宋体" w:eastAsia="宋体" w:hAnsi="Courier New" w:cs="Times New Roman"/>
      <w:szCs w:val="20"/>
    </w:rPr>
  </w:style>
  <w:style w:type="paragraph" w:customStyle="1" w:styleId="aff0">
    <w:name w:val="图"/>
    <w:basedOn w:val="a"/>
    <w:uiPriority w:val="99"/>
    <w:qFormat/>
    <w:rsid w:val="00107ABC"/>
    <w:pPr>
      <w:keepNext/>
      <w:adjustRightInd w:val="0"/>
      <w:spacing w:before="60" w:after="60" w:line="300" w:lineRule="auto"/>
      <w:jc w:val="center"/>
      <w:textAlignment w:val="center"/>
    </w:pPr>
    <w:rPr>
      <w:rFonts w:ascii="Calibri" w:eastAsia="宋体" w:hAnsi="Calibri" w:cs="Times New Roman"/>
      <w:spacing w:val="20"/>
      <w:kern w:val="0"/>
      <w:sz w:val="24"/>
      <w:szCs w:val="20"/>
    </w:rPr>
  </w:style>
  <w:style w:type="paragraph" w:customStyle="1" w:styleId="xl29">
    <w:name w:val="xl29"/>
    <w:basedOn w:val="a"/>
    <w:uiPriority w:val="99"/>
    <w:qFormat/>
    <w:rsid w:val="00107ABC"/>
    <w:pPr>
      <w:widowControl/>
      <w:spacing w:before="100" w:beforeAutospacing="1" w:after="100" w:afterAutospacing="1"/>
      <w:jc w:val="center"/>
    </w:pPr>
    <w:rPr>
      <w:rFonts w:ascii="宋体" w:eastAsia="宋体" w:hAnsi="宋体" w:cs="Times New Roman"/>
      <w:kern w:val="0"/>
      <w:sz w:val="28"/>
      <w:szCs w:val="28"/>
    </w:rPr>
  </w:style>
  <w:style w:type="paragraph" w:customStyle="1" w:styleId="aff1">
    <w:name w:val="标准"/>
    <w:basedOn w:val="a"/>
    <w:uiPriority w:val="99"/>
    <w:qFormat/>
    <w:rsid w:val="00107ABC"/>
    <w:pPr>
      <w:overflowPunct w:val="0"/>
      <w:autoSpaceDE w:val="0"/>
      <w:autoSpaceDN w:val="0"/>
      <w:adjustRightInd w:val="0"/>
      <w:spacing w:line="240" w:lineRule="atLeast"/>
      <w:textAlignment w:val="baseline"/>
    </w:pPr>
    <w:rPr>
      <w:rFonts w:ascii="Calibri" w:eastAsia="楷体_GB2312" w:hAnsi="Calibri" w:cs="Times New Roman"/>
      <w:kern w:val="0"/>
      <w:sz w:val="24"/>
      <w:szCs w:val="20"/>
    </w:rPr>
  </w:style>
  <w:style w:type="paragraph" w:customStyle="1" w:styleId="13">
    <w:name w:val="纯文本1"/>
    <w:basedOn w:val="a"/>
    <w:uiPriority w:val="99"/>
    <w:qFormat/>
    <w:rsid w:val="00107ABC"/>
    <w:rPr>
      <w:rFonts w:ascii="宋体" w:eastAsia="宋体" w:hAnsi="Courier New" w:cs="Times New Roman"/>
      <w:szCs w:val="24"/>
    </w:rPr>
  </w:style>
  <w:style w:type="character" w:customStyle="1" w:styleId="m01">
    <w:name w:val="m01"/>
    <w:uiPriority w:val="99"/>
    <w:qFormat/>
    <w:rsid w:val="00107ABC"/>
    <w:rPr>
      <w:rFonts w:cs="Times New Roman"/>
    </w:rPr>
  </w:style>
  <w:style w:type="character" w:customStyle="1" w:styleId="m011">
    <w:name w:val="m011"/>
    <w:uiPriority w:val="99"/>
    <w:qFormat/>
    <w:rsid w:val="00107ABC"/>
    <w:rPr>
      <w:rFonts w:cs="Times New Roman"/>
    </w:rPr>
  </w:style>
  <w:style w:type="character" w:customStyle="1" w:styleId="tabg">
    <w:name w:val="tabg"/>
    <w:uiPriority w:val="99"/>
    <w:qFormat/>
    <w:rsid w:val="00107ABC"/>
    <w:rPr>
      <w:rFonts w:cs="Times New Roman"/>
      <w:color w:val="FFFFFF"/>
      <w:sz w:val="27"/>
      <w:szCs w:val="27"/>
    </w:rPr>
  </w:style>
  <w:style w:type="character" w:customStyle="1" w:styleId="bg02">
    <w:name w:val="bg02"/>
    <w:uiPriority w:val="99"/>
    <w:qFormat/>
    <w:rsid w:val="00107ABC"/>
    <w:rPr>
      <w:rFonts w:cs="Times New Roman"/>
    </w:rPr>
  </w:style>
  <w:style w:type="character" w:customStyle="1" w:styleId="gwdsnopic">
    <w:name w:val="gwds_nopic"/>
    <w:uiPriority w:val="99"/>
    <w:qFormat/>
    <w:rsid w:val="00107ABC"/>
    <w:rPr>
      <w:rFonts w:cs="Times New Roman"/>
    </w:rPr>
  </w:style>
  <w:style w:type="character" w:customStyle="1" w:styleId="bg01">
    <w:name w:val="bg01"/>
    <w:uiPriority w:val="99"/>
    <w:qFormat/>
    <w:rsid w:val="00107ABC"/>
    <w:rPr>
      <w:rFonts w:cs="Times New Roman"/>
    </w:rPr>
  </w:style>
  <w:style w:type="character" w:customStyle="1" w:styleId="more4">
    <w:name w:val="more4"/>
    <w:uiPriority w:val="99"/>
    <w:qFormat/>
    <w:rsid w:val="00107ABC"/>
    <w:rPr>
      <w:rFonts w:cs="Times New Roman"/>
      <w:color w:val="666666"/>
      <w:sz w:val="18"/>
      <w:szCs w:val="18"/>
    </w:rPr>
  </w:style>
  <w:style w:type="character" w:customStyle="1" w:styleId="font">
    <w:name w:val="font"/>
    <w:uiPriority w:val="99"/>
    <w:qFormat/>
    <w:rsid w:val="00107ABC"/>
    <w:rPr>
      <w:rFonts w:cs="Times New Roman"/>
    </w:rPr>
  </w:style>
  <w:style w:type="character" w:customStyle="1" w:styleId="font1">
    <w:name w:val="font1"/>
    <w:uiPriority w:val="99"/>
    <w:qFormat/>
    <w:rsid w:val="00107ABC"/>
    <w:rPr>
      <w:rFonts w:cs="Times New Roman"/>
    </w:rPr>
  </w:style>
  <w:style w:type="paragraph" w:customStyle="1" w:styleId="00">
    <w:name w:val="纯文本_0_0"/>
    <w:basedOn w:val="000"/>
    <w:uiPriority w:val="99"/>
    <w:qFormat/>
    <w:rsid w:val="00107ABC"/>
    <w:pPr>
      <w:widowControl/>
      <w:jc w:val="left"/>
    </w:pPr>
    <w:rPr>
      <w:rFonts w:ascii="宋体" w:hAnsi="Courier New"/>
      <w:kern w:val="0"/>
      <w:sz w:val="20"/>
      <w:szCs w:val="21"/>
    </w:rPr>
  </w:style>
  <w:style w:type="paragraph" w:customStyle="1" w:styleId="000">
    <w:name w:val="正文_0_0"/>
    <w:uiPriority w:val="99"/>
    <w:qFormat/>
    <w:rsid w:val="00107ABC"/>
    <w:pPr>
      <w:widowControl w:val="0"/>
      <w:jc w:val="both"/>
    </w:pPr>
    <w:rPr>
      <w:rFonts w:ascii="Calibri" w:eastAsia="宋体" w:hAnsi="Calibri" w:cs="Times New Roman"/>
      <w:szCs w:val="22"/>
    </w:rPr>
  </w:style>
  <w:style w:type="character" w:customStyle="1" w:styleId="p1411">
    <w:name w:val="p141_1"/>
    <w:uiPriority w:val="99"/>
    <w:qFormat/>
    <w:rsid w:val="00107ABC"/>
    <w:rPr>
      <w:rFonts w:ascii="Calibri" w:eastAsia="宋体" w:hAnsi="Calibri"/>
      <w:sz w:val="21"/>
    </w:rPr>
  </w:style>
  <w:style w:type="character" w:customStyle="1" w:styleId="p141">
    <w:name w:val="p141"/>
    <w:uiPriority w:val="99"/>
    <w:qFormat/>
    <w:rsid w:val="00107ABC"/>
    <w:rPr>
      <w:sz w:val="21"/>
    </w:rPr>
  </w:style>
  <w:style w:type="character" w:customStyle="1" w:styleId="blue">
    <w:name w:val="blue"/>
    <w:uiPriority w:val="99"/>
    <w:qFormat/>
    <w:rsid w:val="00107ABC"/>
    <w:rPr>
      <w:rFonts w:cs="Times New Roman"/>
    </w:rPr>
  </w:style>
  <w:style w:type="paragraph" w:customStyle="1" w:styleId="14">
    <w:name w:val="正文_1"/>
    <w:uiPriority w:val="99"/>
    <w:qFormat/>
    <w:rsid w:val="00107ABC"/>
    <w:pPr>
      <w:widowControl w:val="0"/>
      <w:jc w:val="both"/>
    </w:pPr>
    <w:rPr>
      <w:rFonts w:ascii="Times New Roman" w:eastAsia="宋体" w:hAnsi="Times New Roman" w:cs="Times New Roman"/>
    </w:rPr>
  </w:style>
  <w:style w:type="paragraph" w:customStyle="1" w:styleId="23">
    <w:name w:val="列出段落2"/>
    <w:basedOn w:val="a"/>
    <w:uiPriority w:val="99"/>
    <w:qFormat/>
    <w:rsid w:val="00107ABC"/>
    <w:pPr>
      <w:ind w:firstLineChars="200" w:firstLine="420"/>
    </w:pPr>
    <w:rPr>
      <w:rFonts w:ascii="Calibri" w:eastAsia="宋体" w:hAnsi="Calibri" w:cs="Times New Roman"/>
      <w:szCs w:val="24"/>
    </w:rPr>
  </w:style>
  <w:style w:type="paragraph" w:customStyle="1" w:styleId="36">
    <w:name w:val="列出段落3"/>
    <w:basedOn w:val="a"/>
    <w:uiPriority w:val="99"/>
    <w:qFormat/>
    <w:rsid w:val="00107ABC"/>
    <w:pPr>
      <w:ind w:firstLineChars="200" w:firstLine="420"/>
    </w:pPr>
    <w:rPr>
      <w:rFonts w:ascii="Calibri" w:eastAsia="宋体" w:hAnsi="Calibri" w:cs="Times New Roman"/>
      <w:szCs w:val="24"/>
    </w:rPr>
  </w:style>
  <w:style w:type="character" w:customStyle="1" w:styleId="keyword-span-wrap">
    <w:name w:val="keyword-span-wrap"/>
    <w:basedOn w:val="a0"/>
    <w:qFormat/>
    <w:rsid w:val="00107ABC"/>
    <w:rPr>
      <w:color w:val="19A97B"/>
    </w:rPr>
  </w:style>
  <w:style w:type="paragraph" w:customStyle="1" w:styleId="Style75">
    <w:name w:val="_Style 75"/>
    <w:basedOn w:val="a"/>
    <w:next w:val="af0"/>
    <w:uiPriority w:val="99"/>
    <w:qFormat/>
    <w:rsid w:val="00107ABC"/>
    <w:pPr>
      <w:widowControl/>
      <w:ind w:firstLine="420"/>
    </w:pPr>
    <w:rPr>
      <w:rFonts w:ascii="Calibri" w:eastAsia="宋体" w:hAnsi="Calibri" w:cs="Calibri"/>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2687</Words>
  <Characters>15320</Characters>
  <Application>Microsoft Office Word</Application>
  <DocSecurity>0</DocSecurity>
  <Lines>127</Lines>
  <Paragraphs>35</Paragraphs>
  <ScaleCrop>false</ScaleCrop>
  <Company/>
  <LinksUpToDate>false</LinksUpToDate>
  <CharactersWithSpaces>17972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dc:creator>
  <cp:keywords/>
  <dc:description/>
  <cp:lastModifiedBy>Stephen</cp:lastModifiedBy>
  <cp:revision>2</cp:revision>
  <dcterms:created xsi:type="dcterms:W3CDTF">2021-06-10T08:12:00Z</dcterms:created>
  <dcterms:modified xsi:type="dcterms:W3CDTF">2021-06-10T08:19:00Z</dcterms:modified>
</cp:coreProperties>
</file>