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8CD5" w14:textId="77777777" w:rsidR="00F91B0E" w:rsidRPr="00D43DA3" w:rsidRDefault="00F91B0E" w:rsidP="00B06090">
      <w:pPr>
        <w:jc w:val="left"/>
        <w:rPr>
          <w:rFonts w:ascii="仿宋_GB2312" w:eastAsia="仿宋_GB2312" w:hAnsi="仿宋"/>
          <w:b/>
          <w:bCs/>
          <w:sz w:val="30"/>
          <w:szCs w:val="30"/>
        </w:rPr>
      </w:pPr>
    </w:p>
    <w:tbl>
      <w:tblPr>
        <w:tblStyle w:val="a4"/>
        <w:tblpPr w:leftFromText="180" w:rightFromText="180" w:vertAnchor="text" w:horzAnchor="margin" w:tblpXSpec="center" w:tblpY="1021"/>
        <w:tblW w:w="5892" w:type="pct"/>
        <w:tblLook w:val="04A0" w:firstRow="1" w:lastRow="0" w:firstColumn="1" w:lastColumn="0" w:noHBand="0" w:noVBand="1"/>
      </w:tblPr>
      <w:tblGrid>
        <w:gridCol w:w="998"/>
        <w:gridCol w:w="998"/>
        <w:gridCol w:w="984"/>
        <w:gridCol w:w="1559"/>
        <w:gridCol w:w="1700"/>
        <w:gridCol w:w="2264"/>
        <w:gridCol w:w="1273"/>
      </w:tblGrid>
      <w:tr w:rsidR="00A5623F" w:rsidRPr="00B06090" w14:paraId="668B0D85" w14:textId="77777777" w:rsidTr="00A5623F">
        <w:tc>
          <w:tcPr>
            <w:tcW w:w="510" w:type="pct"/>
            <w:vAlign w:val="center"/>
          </w:tcPr>
          <w:p w14:paraId="59B4D1D4" w14:textId="77777777" w:rsidR="00B06090" w:rsidRPr="00B06090" w:rsidRDefault="00B06090" w:rsidP="00A5623F">
            <w:pPr>
              <w:jc w:val="left"/>
              <w:rPr>
                <w:rFonts w:ascii="仿宋_GB2312" w:eastAsia="仿宋_GB2312" w:hAnsi="仿宋"/>
                <w:b/>
                <w:bCs/>
                <w:sz w:val="30"/>
                <w:szCs w:val="30"/>
              </w:rPr>
            </w:pPr>
            <w:r w:rsidRPr="00B06090">
              <w:rPr>
                <w:rFonts w:ascii="仿宋_GB2312" w:eastAsia="仿宋_GB2312" w:hAnsi="仿宋" w:hint="eastAsia"/>
                <w:b/>
                <w:bCs/>
                <w:sz w:val="30"/>
                <w:szCs w:val="30"/>
              </w:rPr>
              <w:t>院区</w:t>
            </w:r>
          </w:p>
        </w:tc>
        <w:tc>
          <w:tcPr>
            <w:tcW w:w="510" w:type="pct"/>
            <w:vAlign w:val="center"/>
          </w:tcPr>
          <w:p w14:paraId="08E2911A" w14:textId="77777777"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30"/>
                <w:szCs w:val="30"/>
              </w:rPr>
              <w:t>设备</w:t>
            </w:r>
          </w:p>
          <w:p w14:paraId="76E5592D" w14:textId="77777777"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30"/>
                <w:szCs w:val="30"/>
              </w:rPr>
              <w:t>数量</w:t>
            </w:r>
          </w:p>
        </w:tc>
        <w:tc>
          <w:tcPr>
            <w:tcW w:w="503" w:type="pct"/>
            <w:vAlign w:val="center"/>
          </w:tcPr>
          <w:p w14:paraId="579AFF2B" w14:textId="77777777"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30"/>
                <w:szCs w:val="30"/>
              </w:rPr>
              <w:t>服务</w:t>
            </w:r>
          </w:p>
          <w:p w14:paraId="703BFD25" w14:textId="77777777"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30"/>
                <w:szCs w:val="30"/>
              </w:rPr>
              <w:t>期限</w:t>
            </w:r>
          </w:p>
        </w:tc>
        <w:tc>
          <w:tcPr>
            <w:tcW w:w="797" w:type="pct"/>
            <w:vAlign w:val="center"/>
          </w:tcPr>
          <w:p w14:paraId="486B5D31" w14:textId="77777777" w:rsidR="00B06090" w:rsidRPr="00B06090" w:rsidRDefault="00B06090" w:rsidP="00B06090">
            <w:pPr>
              <w:ind w:firstLineChars="100" w:firstLine="300"/>
              <w:jc w:val="left"/>
              <w:rPr>
                <w:rFonts w:ascii="仿宋_GB2312" w:eastAsia="仿宋_GB2312" w:hAnsi="仿宋"/>
                <w:b/>
                <w:bCs/>
                <w:sz w:val="30"/>
                <w:szCs w:val="30"/>
              </w:rPr>
            </w:pPr>
            <w:r w:rsidRPr="00B06090">
              <w:rPr>
                <w:rFonts w:ascii="仿宋_GB2312" w:eastAsia="仿宋_GB2312" w:hAnsi="仿宋" w:hint="eastAsia"/>
                <w:b/>
                <w:bCs/>
                <w:sz w:val="30"/>
                <w:szCs w:val="30"/>
              </w:rPr>
              <w:t>底价</w:t>
            </w:r>
          </w:p>
          <w:p w14:paraId="59E2F83E" w14:textId="765E7218"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22"/>
              </w:rPr>
              <w:t>（元/台/月）</w:t>
            </w:r>
          </w:p>
        </w:tc>
        <w:tc>
          <w:tcPr>
            <w:tcW w:w="869" w:type="pct"/>
            <w:vAlign w:val="center"/>
          </w:tcPr>
          <w:p w14:paraId="735A3B63" w14:textId="77777777" w:rsidR="00B06090" w:rsidRPr="00B06090" w:rsidRDefault="00B06090" w:rsidP="00B06090">
            <w:pPr>
              <w:ind w:firstLineChars="139" w:firstLine="417"/>
              <w:jc w:val="left"/>
              <w:rPr>
                <w:rFonts w:ascii="仿宋_GB2312" w:eastAsia="仿宋_GB2312" w:hAnsi="仿宋"/>
                <w:b/>
                <w:bCs/>
                <w:sz w:val="30"/>
                <w:szCs w:val="30"/>
              </w:rPr>
            </w:pPr>
            <w:r w:rsidRPr="00B06090">
              <w:rPr>
                <w:rFonts w:ascii="仿宋_GB2312" w:eastAsia="仿宋_GB2312" w:hAnsi="仿宋" w:hint="eastAsia"/>
                <w:b/>
                <w:bCs/>
                <w:sz w:val="30"/>
                <w:szCs w:val="30"/>
              </w:rPr>
              <w:t>报价</w:t>
            </w:r>
          </w:p>
          <w:p w14:paraId="67A52F23" w14:textId="741C4B0B"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24"/>
                <w:szCs w:val="24"/>
              </w:rPr>
              <w:t>（元/台/月）</w:t>
            </w:r>
          </w:p>
        </w:tc>
        <w:tc>
          <w:tcPr>
            <w:tcW w:w="1158" w:type="pct"/>
            <w:vAlign w:val="center"/>
          </w:tcPr>
          <w:p w14:paraId="470E3A64" w14:textId="77777777" w:rsidR="00B06090" w:rsidRPr="00B06090" w:rsidRDefault="00B06090" w:rsidP="00B06090">
            <w:pPr>
              <w:pStyle w:val="a3"/>
              <w:ind w:firstLineChars="100" w:firstLine="300"/>
              <w:jc w:val="left"/>
              <w:rPr>
                <w:rFonts w:ascii="仿宋_GB2312" w:eastAsia="仿宋_GB2312" w:hAnsi="仿宋"/>
                <w:b/>
                <w:bCs/>
                <w:sz w:val="30"/>
                <w:szCs w:val="30"/>
              </w:rPr>
            </w:pPr>
            <w:r w:rsidRPr="00B06090">
              <w:rPr>
                <w:rFonts w:ascii="仿宋_GB2312" w:eastAsia="仿宋_GB2312" w:hAnsi="仿宋" w:hint="eastAsia"/>
                <w:b/>
                <w:bCs/>
                <w:sz w:val="30"/>
                <w:szCs w:val="30"/>
              </w:rPr>
              <w:t>报价总额</w:t>
            </w:r>
          </w:p>
          <w:p w14:paraId="07E2DEA8" w14:textId="5E63AFCF"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24"/>
                <w:szCs w:val="24"/>
              </w:rPr>
              <w:t>（元/10台/1年）</w:t>
            </w:r>
          </w:p>
        </w:tc>
        <w:tc>
          <w:tcPr>
            <w:tcW w:w="651" w:type="pct"/>
            <w:vAlign w:val="center"/>
          </w:tcPr>
          <w:p w14:paraId="25847BB8" w14:textId="77777777" w:rsidR="00B06090" w:rsidRPr="00B06090" w:rsidRDefault="00B06090" w:rsidP="00A5623F">
            <w:pPr>
              <w:ind w:firstLineChars="100" w:firstLine="300"/>
              <w:jc w:val="left"/>
              <w:rPr>
                <w:rFonts w:ascii="仿宋_GB2312" w:eastAsia="仿宋_GB2312" w:hAnsi="仿宋"/>
                <w:b/>
                <w:bCs/>
                <w:sz w:val="30"/>
                <w:szCs w:val="30"/>
              </w:rPr>
            </w:pPr>
            <w:r w:rsidRPr="00B06090">
              <w:rPr>
                <w:rFonts w:ascii="仿宋_GB2312" w:eastAsia="仿宋_GB2312" w:hAnsi="仿宋" w:hint="eastAsia"/>
                <w:b/>
                <w:bCs/>
                <w:sz w:val="30"/>
                <w:szCs w:val="30"/>
              </w:rPr>
              <w:t>备注</w:t>
            </w:r>
          </w:p>
        </w:tc>
      </w:tr>
      <w:tr w:rsidR="00A5623F" w:rsidRPr="00B06090" w14:paraId="1F242DB2" w14:textId="77777777" w:rsidTr="00A5623F">
        <w:trPr>
          <w:trHeight w:val="580"/>
        </w:trPr>
        <w:tc>
          <w:tcPr>
            <w:tcW w:w="510" w:type="pct"/>
            <w:vAlign w:val="center"/>
          </w:tcPr>
          <w:p w14:paraId="7F9292AF" w14:textId="77777777"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30"/>
                <w:szCs w:val="30"/>
              </w:rPr>
              <w:t>越秀院区</w:t>
            </w:r>
          </w:p>
        </w:tc>
        <w:tc>
          <w:tcPr>
            <w:tcW w:w="510" w:type="pct"/>
            <w:vAlign w:val="center"/>
          </w:tcPr>
          <w:p w14:paraId="35124EF1" w14:textId="77777777" w:rsidR="00B06090" w:rsidRPr="00B06090" w:rsidRDefault="00B06090" w:rsidP="00B06090">
            <w:pPr>
              <w:ind w:firstLineChars="100" w:firstLine="300"/>
              <w:jc w:val="left"/>
              <w:rPr>
                <w:rFonts w:ascii="仿宋_GB2312" w:eastAsia="仿宋_GB2312" w:hAnsi="仿宋"/>
                <w:b/>
                <w:bCs/>
                <w:sz w:val="30"/>
                <w:szCs w:val="30"/>
              </w:rPr>
            </w:pPr>
            <w:r w:rsidRPr="00B06090">
              <w:rPr>
                <w:rFonts w:ascii="仿宋_GB2312" w:eastAsia="仿宋_GB2312" w:hAnsi="仿宋" w:hint="eastAsia"/>
                <w:b/>
                <w:bCs/>
                <w:sz w:val="30"/>
                <w:szCs w:val="30"/>
              </w:rPr>
              <w:t>6</w:t>
            </w:r>
          </w:p>
        </w:tc>
        <w:tc>
          <w:tcPr>
            <w:tcW w:w="503" w:type="pct"/>
            <w:vMerge w:val="restart"/>
            <w:vAlign w:val="center"/>
          </w:tcPr>
          <w:p w14:paraId="1A6B47B3" w14:textId="77777777" w:rsidR="00B06090" w:rsidRPr="00B06090" w:rsidRDefault="00B06090" w:rsidP="00B06090">
            <w:pPr>
              <w:jc w:val="left"/>
              <w:rPr>
                <w:rFonts w:ascii="仿宋_GB2312" w:eastAsia="仿宋_GB2312" w:hAnsi="仿宋"/>
                <w:b/>
                <w:bCs/>
                <w:sz w:val="30"/>
                <w:szCs w:val="30"/>
              </w:rPr>
            </w:pPr>
            <w:r w:rsidRPr="00B06090">
              <w:rPr>
                <w:rFonts w:ascii="仿宋_GB2312" w:eastAsia="仿宋_GB2312" w:hAnsi="仿宋" w:hint="eastAsia"/>
                <w:b/>
                <w:bCs/>
                <w:sz w:val="30"/>
                <w:szCs w:val="30"/>
              </w:rPr>
              <w:t>1年</w:t>
            </w:r>
          </w:p>
        </w:tc>
        <w:tc>
          <w:tcPr>
            <w:tcW w:w="797" w:type="pct"/>
            <w:vMerge w:val="restart"/>
            <w:vAlign w:val="center"/>
          </w:tcPr>
          <w:p w14:paraId="20AA50D5" w14:textId="4C0C8747" w:rsidR="00B06090" w:rsidRPr="00A5623F" w:rsidRDefault="00D43DA3" w:rsidP="00A5623F">
            <w:pPr>
              <w:ind w:firstLineChars="139" w:firstLine="417"/>
              <w:jc w:val="left"/>
              <w:rPr>
                <w:rFonts w:ascii="仿宋_GB2312" w:eastAsia="仿宋_GB2312" w:hAnsi="仿宋"/>
                <w:b/>
                <w:bCs/>
                <w:sz w:val="30"/>
                <w:szCs w:val="30"/>
              </w:rPr>
            </w:pPr>
            <w:r>
              <w:rPr>
                <w:rFonts w:ascii="仿宋_GB2312" w:eastAsia="仿宋_GB2312" w:hAnsi="仿宋"/>
                <w:b/>
                <w:bCs/>
                <w:sz w:val="30"/>
                <w:szCs w:val="30"/>
              </w:rPr>
              <w:t>1200</w:t>
            </w:r>
          </w:p>
        </w:tc>
        <w:tc>
          <w:tcPr>
            <w:tcW w:w="869" w:type="pct"/>
            <w:vMerge w:val="restart"/>
            <w:vAlign w:val="center"/>
          </w:tcPr>
          <w:p w14:paraId="40EBB4B3" w14:textId="77777777" w:rsidR="00B06090" w:rsidRPr="00B06090" w:rsidRDefault="00B06090" w:rsidP="00B06090">
            <w:pPr>
              <w:pStyle w:val="a3"/>
              <w:ind w:firstLineChars="0" w:firstLine="0"/>
              <w:jc w:val="left"/>
              <w:rPr>
                <w:rFonts w:ascii="仿宋_GB2312" w:eastAsia="仿宋_GB2312" w:hAnsi="仿宋"/>
                <w:b/>
                <w:bCs/>
                <w:sz w:val="30"/>
                <w:szCs w:val="30"/>
              </w:rPr>
            </w:pPr>
          </w:p>
        </w:tc>
        <w:tc>
          <w:tcPr>
            <w:tcW w:w="1158" w:type="pct"/>
            <w:vMerge w:val="restart"/>
            <w:vAlign w:val="center"/>
          </w:tcPr>
          <w:p w14:paraId="2D800F25" w14:textId="77777777" w:rsidR="00B06090" w:rsidRPr="00B06090" w:rsidRDefault="00B06090" w:rsidP="00B06090">
            <w:pPr>
              <w:pStyle w:val="a3"/>
              <w:ind w:firstLineChars="0" w:firstLine="0"/>
              <w:jc w:val="left"/>
              <w:rPr>
                <w:rFonts w:ascii="仿宋_GB2312" w:eastAsia="仿宋_GB2312" w:hAnsi="仿宋"/>
                <w:b/>
                <w:bCs/>
                <w:sz w:val="30"/>
                <w:szCs w:val="30"/>
              </w:rPr>
            </w:pPr>
          </w:p>
        </w:tc>
        <w:tc>
          <w:tcPr>
            <w:tcW w:w="651" w:type="pct"/>
            <w:vMerge w:val="restart"/>
            <w:vAlign w:val="center"/>
          </w:tcPr>
          <w:p w14:paraId="24D1C94C" w14:textId="3CDA7280" w:rsidR="00B06090" w:rsidRPr="00B06090" w:rsidRDefault="00B06090" w:rsidP="00B06090">
            <w:pPr>
              <w:pStyle w:val="a3"/>
              <w:ind w:firstLineChars="0" w:firstLine="0"/>
              <w:jc w:val="left"/>
              <w:rPr>
                <w:rFonts w:ascii="仿宋_GB2312" w:eastAsia="仿宋_GB2312" w:hAnsi="仿宋"/>
                <w:b/>
                <w:bCs/>
                <w:sz w:val="30"/>
                <w:szCs w:val="30"/>
              </w:rPr>
            </w:pPr>
            <w:r w:rsidRPr="00A5623F">
              <w:rPr>
                <w:rFonts w:ascii="仿宋_GB2312" w:eastAsia="仿宋_GB2312" w:hAnsi="仿宋" w:hint="eastAsia"/>
                <w:b/>
                <w:bCs/>
                <w:sz w:val="24"/>
                <w:szCs w:val="24"/>
              </w:rPr>
              <w:t>底价为</w:t>
            </w:r>
            <w:r w:rsidR="00A5623F">
              <w:rPr>
                <w:rFonts w:ascii="仿宋_GB2312" w:eastAsia="仿宋_GB2312" w:hAnsi="仿宋" w:hint="eastAsia"/>
                <w:b/>
                <w:bCs/>
                <w:sz w:val="24"/>
                <w:szCs w:val="24"/>
              </w:rPr>
              <w:t>不超过</w:t>
            </w:r>
            <w:r w:rsidRPr="00A5623F">
              <w:rPr>
                <w:rFonts w:ascii="仿宋_GB2312" w:eastAsia="仿宋_GB2312" w:hAnsi="仿宋" w:hint="eastAsia"/>
                <w:b/>
                <w:bCs/>
                <w:sz w:val="24"/>
                <w:szCs w:val="24"/>
              </w:rPr>
              <w:t>48口/台</w:t>
            </w:r>
            <w:r w:rsidR="00A5623F">
              <w:rPr>
                <w:rFonts w:ascii="仿宋_GB2312" w:eastAsia="仿宋_GB2312" w:hAnsi="仿宋" w:hint="eastAsia"/>
                <w:b/>
                <w:bCs/>
                <w:sz w:val="24"/>
                <w:szCs w:val="24"/>
              </w:rPr>
              <w:t>的</w:t>
            </w:r>
            <w:r w:rsidRPr="00A5623F">
              <w:rPr>
                <w:rFonts w:ascii="仿宋_GB2312" w:eastAsia="仿宋_GB2312" w:hAnsi="仿宋" w:hint="eastAsia"/>
                <w:b/>
                <w:bCs/>
                <w:sz w:val="24"/>
                <w:szCs w:val="24"/>
              </w:rPr>
              <w:t>立式设备</w:t>
            </w:r>
          </w:p>
        </w:tc>
      </w:tr>
      <w:tr w:rsidR="00A5623F" w:rsidRPr="00B06090" w14:paraId="465FF0C0" w14:textId="77777777" w:rsidTr="00A5623F">
        <w:trPr>
          <w:trHeight w:val="560"/>
        </w:trPr>
        <w:tc>
          <w:tcPr>
            <w:tcW w:w="510" w:type="pct"/>
            <w:vAlign w:val="center"/>
          </w:tcPr>
          <w:p w14:paraId="49F9CB46" w14:textId="77777777" w:rsidR="00B06090" w:rsidRPr="00B06090" w:rsidRDefault="00B06090" w:rsidP="00B06090">
            <w:pPr>
              <w:pStyle w:val="a3"/>
              <w:ind w:firstLineChars="0" w:firstLine="0"/>
              <w:jc w:val="left"/>
              <w:rPr>
                <w:rFonts w:ascii="仿宋_GB2312" w:eastAsia="仿宋_GB2312" w:hAnsi="仿宋"/>
                <w:b/>
                <w:bCs/>
                <w:sz w:val="30"/>
                <w:szCs w:val="30"/>
              </w:rPr>
            </w:pPr>
            <w:r w:rsidRPr="00B06090">
              <w:rPr>
                <w:rFonts w:ascii="仿宋_GB2312" w:eastAsia="仿宋_GB2312" w:hAnsi="仿宋" w:hint="eastAsia"/>
                <w:b/>
                <w:bCs/>
                <w:sz w:val="30"/>
                <w:szCs w:val="30"/>
              </w:rPr>
              <w:t>黄埔院区</w:t>
            </w:r>
          </w:p>
        </w:tc>
        <w:tc>
          <w:tcPr>
            <w:tcW w:w="510" w:type="pct"/>
            <w:vAlign w:val="center"/>
          </w:tcPr>
          <w:p w14:paraId="0EF80C75" w14:textId="77777777" w:rsidR="00B06090" w:rsidRPr="00B06090" w:rsidRDefault="00B06090" w:rsidP="00B06090">
            <w:pPr>
              <w:ind w:firstLineChars="100" w:firstLine="300"/>
              <w:jc w:val="left"/>
              <w:rPr>
                <w:rFonts w:ascii="仿宋_GB2312" w:eastAsia="仿宋_GB2312" w:hAnsi="仿宋"/>
                <w:b/>
                <w:bCs/>
                <w:sz w:val="30"/>
                <w:szCs w:val="30"/>
              </w:rPr>
            </w:pPr>
            <w:r w:rsidRPr="00B06090">
              <w:rPr>
                <w:rFonts w:ascii="仿宋_GB2312" w:eastAsia="仿宋_GB2312" w:hAnsi="仿宋" w:hint="eastAsia"/>
                <w:b/>
                <w:bCs/>
                <w:sz w:val="30"/>
                <w:szCs w:val="30"/>
              </w:rPr>
              <w:t>4</w:t>
            </w:r>
          </w:p>
        </w:tc>
        <w:tc>
          <w:tcPr>
            <w:tcW w:w="503" w:type="pct"/>
            <w:vMerge/>
            <w:vAlign w:val="center"/>
          </w:tcPr>
          <w:p w14:paraId="5D0297AE" w14:textId="77777777" w:rsidR="00B06090" w:rsidRPr="00B06090" w:rsidRDefault="00B06090" w:rsidP="00B06090">
            <w:pPr>
              <w:pStyle w:val="a3"/>
              <w:ind w:firstLineChars="0" w:firstLine="0"/>
              <w:jc w:val="left"/>
              <w:rPr>
                <w:rFonts w:ascii="仿宋_GB2312" w:eastAsia="仿宋_GB2312" w:hAnsi="仿宋"/>
                <w:b/>
                <w:bCs/>
                <w:sz w:val="30"/>
                <w:szCs w:val="30"/>
              </w:rPr>
            </w:pPr>
          </w:p>
        </w:tc>
        <w:tc>
          <w:tcPr>
            <w:tcW w:w="797" w:type="pct"/>
            <w:vMerge/>
            <w:vAlign w:val="center"/>
          </w:tcPr>
          <w:p w14:paraId="4781CA5F" w14:textId="77777777" w:rsidR="00B06090" w:rsidRPr="00B06090" w:rsidRDefault="00B06090" w:rsidP="00B06090">
            <w:pPr>
              <w:pStyle w:val="a3"/>
              <w:ind w:firstLineChars="0" w:firstLine="0"/>
              <w:jc w:val="left"/>
              <w:rPr>
                <w:rFonts w:ascii="仿宋_GB2312" w:eastAsia="仿宋_GB2312" w:hAnsi="仿宋"/>
                <w:b/>
                <w:bCs/>
                <w:sz w:val="30"/>
                <w:szCs w:val="30"/>
              </w:rPr>
            </w:pPr>
          </w:p>
        </w:tc>
        <w:tc>
          <w:tcPr>
            <w:tcW w:w="869" w:type="pct"/>
            <w:vMerge/>
            <w:vAlign w:val="center"/>
          </w:tcPr>
          <w:p w14:paraId="593D8862" w14:textId="77777777" w:rsidR="00B06090" w:rsidRPr="00B06090" w:rsidRDefault="00B06090" w:rsidP="00B06090">
            <w:pPr>
              <w:pStyle w:val="a3"/>
              <w:ind w:firstLineChars="0" w:firstLine="0"/>
              <w:jc w:val="left"/>
              <w:rPr>
                <w:rFonts w:ascii="仿宋_GB2312" w:eastAsia="仿宋_GB2312" w:hAnsi="仿宋"/>
                <w:b/>
                <w:bCs/>
                <w:sz w:val="30"/>
                <w:szCs w:val="30"/>
              </w:rPr>
            </w:pPr>
          </w:p>
        </w:tc>
        <w:tc>
          <w:tcPr>
            <w:tcW w:w="1158" w:type="pct"/>
            <w:vMerge/>
            <w:vAlign w:val="center"/>
          </w:tcPr>
          <w:p w14:paraId="28A60AB1" w14:textId="77777777" w:rsidR="00B06090" w:rsidRPr="00B06090" w:rsidRDefault="00B06090" w:rsidP="00B06090">
            <w:pPr>
              <w:pStyle w:val="a3"/>
              <w:ind w:firstLineChars="0" w:firstLine="0"/>
              <w:jc w:val="left"/>
              <w:rPr>
                <w:rFonts w:ascii="仿宋_GB2312" w:eastAsia="仿宋_GB2312" w:hAnsi="仿宋"/>
                <w:b/>
                <w:bCs/>
                <w:sz w:val="30"/>
                <w:szCs w:val="30"/>
              </w:rPr>
            </w:pPr>
          </w:p>
        </w:tc>
        <w:tc>
          <w:tcPr>
            <w:tcW w:w="651" w:type="pct"/>
            <w:vMerge/>
            <w:vAlign w:val="center"/>
          </w:tcPr>
          <w:p w14:paraId="04F50225" w14:textId="77777777" w:rsidR="00B06090" w:rsidRPr="00B06090" w:rsidRDefault="00B06090" w:rsidP="00B06090">
            <w:pPr>
              <w:pStyle w:val="a3"/>
              <w:ind w:firstLineChars="0" w:firstLine="0"/>
              <w:jc w:val="left"/>
              <w:rPr>
                <w:rFonts w:ascii="仿宋_GB2312" w:eastAsia="仿宋_GB2312" w:hAnsi="仿宋"/>
                <w:b/>
                <w:bCs/>
                <w:sz w:val="30"/>
                <w:szCs w:val="30"/>
              </w:rPr>
            </w:pPr>
          </w:p>
        </w:tc>
      </w:tr>
    </w:tbl>
    <w:p w14:paraId="495E296A" w14:textId="4D0CF9F6" w:rsidR="00095C58" w:rsidRDefault="00B06090" w:rsidP="00F91B0E">
      <w:pPr>
        <w:jc w:val="left"/>
        <w:rPr>
          <w:rFonts w:ascii="仿宋_GB2312" w:eastAsia="仿宋_GB2312" w:hAnsi="仿宋"/>
          <w:b/>
          <w:bCs/>
          <w:sz w:val="30"/>
          <w:szCs w:val="30"/>
        </w:rPr>
      </w:pPr>
      <w:r w:rsidRPr="00B06090">
        <w:rPr>
          <w:rFonts w:ascii="仿宋_GB2312" w:eastAsia="仿宋_GB2312" w:hAnsi="仿宋" w:hint="eastAsia"/>
          <w:b/>
          <w:bCs/>
          <w:sz w:val="30"/>
          <w:szCs w:val="30"/>
        </w:rPr>
        <w:t>附</w:t>
      </w:r>
      <w:r w:rsidR="00E40CAA">
        <w:rPr>
          <w:rFonts w:ascii="仿宋_GB2312" w:eastAsia="仿宋_GB2312" w:hAnsi="仿宋" w:hint="eastAsia"/>
          <w:b/>
          <w:bCs/>
          <w:sz w:val="30"/>
          <w:szCs w:val="30"/>
        </w:rPr>
        <w:t>件1</w:t>
      </w:r>
      <w:r w:rsidRPr="00B06090">
        <w:rPr>
          <w:rFonts w:ascii="仿宋_GB2312" w:eastAsia="仿宋_GB2312" w:hAnsi="仿宋" w:hint="eastAsia"/>
          <w:b/>
          <w:bCs/>
          <w:sz w:val="30"/>
          <w:szCs w:val="30"/>
        </w:rPr>
        <w:t>：报价单</w:t>
      </w:r>
      <w:r w:rsidR="00F91B0E">
        <w:rPr>
          <w:rFonts w:ascii="仿宋_GB2312" w:eastAsia="仿宋_GB2312" w:hAnsi="仿宋" w:hint="eastAsia"/>
          <w:b/>
          <w:bCs/>
          <w:sz w:val="30"/>
          <w:szCs w:val="30"/>
        </w:rPr>
        <w:t>及</w:t>
      </w:r>
      <w:r w:rsidR="00095C58">
        <w:rPr>
          <w:rFonts w:ascii="仿宋_GB2312" w:eastAsia="仿宋_GB2312" w:hAnsi="仿宋" w:hint="eastAsia"/>
          <w:b/>
          <w:bCs/>
          <w:sz w:val="30"/>
          <w:szCs w:val="30"/>
        </w:rPr>
        <w:t>用户服务方案：</w:t>
      </w:r>
    </w:p>
    <w:tbl>
      <w:tblPr>
        <w:tblStyle w:val="a4"/>
        <w:tblW w:w="9781" w:type="dxa"/>
        <w:tblInd w:w="-714" w:type="dxa"/>
        <w:tblLook w:val="04A0" w:firstRow="1" w:lastRow="0" w:firstColumn="1" w:lastColumn="0" w:noHBand="0" w:noVBand="1"/>
      </w:tblPr>
      <w:tblGrid>
        <w:gridCol w:w="2977"/>
        <w:gridCol w:w="3261"/>
        <w:gridCol w:w="3543"/>
      </w:tblGrid>
      <w:tr w:rsidR="00F91B0E" w:rsidRPr="007A4E16" w14:paraId="17C7C115" w14:textId="77777777" w:rsidTr="00F91B0E">
        <w:tc>
          <w:tcPr>
            <w:tcW w:w="2977" w:type="dxa"/>
          </w:tcPr>
          <w:p w14:paraId="2C4B51F7" w14:textId="72700ABB" w:rsidR="007A4E16" w:rsidRPr="007A4E16" w:rsidRDefault="007A4E16" w:rsidP="00A5623F">
            <w:pPr>
              <w:tabs>
                <w:tab w:val="left" w:pos="7740"/>
              </w:tabs>
              <w:autoSpaceDE w:val="0"/>
              <w:autoSpaceDN w:val="0"/>
              <w:rPr>
                <w:rFonts w:ascii="仿宋_GB2312" w:eastAsia="仿宋_GB2312" w:hAnsi="仿宋"/>
                <w:b/>
                <w:bCs/>
                <w:sz w:val="28"/>
                <w:szCs w:val="28"/>
              </w:rPr>
            </w:pPr>
            <w:r w:rsidRPr="007A4E16">
              <w:rPr>
                <w:rFonts w:ascii="仿宋_GB2312" w:eastAsia="仿宋_GB2312" w:hAnsi="仿宋" w:hint="eastAsia"/>
                <w:b/>
                <w:bCs/>
                <w:sz w:val="28"/>
                <w:szCs w:val="28"/>
              </w:rPr>
              <w:t>收取用户押金</w:t>
            </w:r>
          </w:p>
        </w:tc>
        <w:tc>
          <w:tcPr>
            <w:tcW w:w="3261" w:type="dxa"/>
          </w:tcPr>
          <w:p w14:paraId="57A14B39" w14:textId="77777777" w:rsidR="007A4E16" w:rsidRPr="007A4E16" w:rsidRDefault="007A4E16" w:rsidP="00F91B0E">
            <w:pPr>
              <w:tabs>
                <w:tab w:val="left" w:pos="7740"/>
              </w:tabs>
              <w:autoSpaceDE w:val="0"/>
              <w:autoSpaceDN w:val="0"/>
              <w:jc w:val="center"/>
              <w:rPr>
                <w:rFonts w:ascii="仿宋_GB2312" w:eastAsia="仿宋_GB2312" w:hAnsi="仿宋"/>
                <w:b/>
                <w:bCs/>
                <w:sz w:val="28"/>
                <w:szCs w:val="28"/>
              </w:rPr>
            </w:pPr>
            <w:r w:rsidRPr="007A4E16">
              <w:rPr>
                <w:rFonts w:ascii="仿宋_GB2312" w:eastAsia="仿宋_GB2312" w:hAnsi="仿宋" w:hint="eastAsia"/>
                <w:b/>
                <w:bCs/>
                <w:sz w:val="28"/>
                <w:szCs w:val="28"/>
              </w:rPr>
              <w:t>□是</w:t>
            </w:r>
          </w:p>
          <w:p w14:paraId="6094337D" w14:textId="27A748D1" w:rsidR="007A4E16" w:rsidRPr="007A4E16" w:rsidRDefault="007A4E16" w:rsidP="00F91B0E">
            <w:pPr>
              <w:tabs>
                <w:tab w:val="left" w:pos="7740"/>
              </w:tabs>
              <w:autoSpaceDE w:val="0"/>
              <w:autoSpaceDN w:val="0"/>
              <w:jc w:val="center"/>
              <w:rPr>
                <w:rFonts w:ascii="仿宋_GB2312" w:eastAsia="仿宋_GB2312" w:hAnsi="仿宋"/>
                <w:b/>
                <w:bCs/>
                <w:sz w:val="28"/>
                <w:szCs w:val="28"/>
              </w:rPr>
            </w:pPr>
            <w:r w:rsidRPr="007A4E16">
              <w:rPr>
                <w:rFonts w:ascii="仿宋_GB2312" w:eastAsia="仿宋_GB2312" w:hAnsi="仿宋" w:hint="eastAsia"/>
                <w:b/>
                <w:bCs/>
                <w:sz w:val="28"/>
                <w:szCs w:val="28"/>
              </w:rPr>
              <w:t>□否</w:t>
            </w:r>
          </w:p>
        </w:tc>
        <w:tc>
          <w:tcPr>
            <w:tcW w:w="3543" w:type="dxa"/>
          </w:tcPr>
          <w:p w14:paraId="539BB6FC" w14:textId="2CBF7680" w:rsidR="007A4E16" w:rsidRPr="007A4E16" w:rsidRDefault="0068397F" w:rsidP="00A5623F">
            <w:pPr>
              <w:tabs>
                <w:tab w:val="left" w:pos="7740"/>
              </w:tabs>
              <w:autoSpaceDE w:val="0"/>
              <w:autoSpaceDN w:val="0"/>
              <w:rPr>
                <w:rFonts w:ascii="仿宋_GB2312" w:eastAsia="仿宋_GB2312" w:hAnsi="仿宋"/>
                <w:b/>
                <w:bCs/>
                <w:sz w:val="28"/>
                <w:szCs w:val="28"/>
              </w:rPr>
            </w:pPr>
            <w:r w:rsidRPr="007A4E16">
              <w:rPr>
                <w:rFonts w:ascii="仿宋_GB2312" w:eastAsia="仿宋_GB2312" w:hAnsi="仿宋" w:hint="eastAsia"/>
                <w:b/>
                <w:bCs/>
                <w:sz w:val="28"/>
                <w:szCs w:val="28"/>
              </w:rPr>
              <w:t>□</w:t>
            </w:r>
            <w:r>
              <w:rPr>
                <w:rFonts w:ascii="仿宋_GB2312" w:eastAsia="仿宋_GB2312" w:hAnsi="仿宋" w:hint="eastAsia"/>
                <w:b/>
                <w:bCs/>
                <w:sz w:val="28"/>
                <w:szCs w:val="28"/>
              </w:rPr>
              <w:t>内打√表示选择该项，</w:t>
            </w:r>
            <w:r w:rsidRPr="0068397F">
              <w:rPr>
                <w:rFonts w:ascii="仿宋_GB2312" w:eastAsia="仿宋_GB2312" w:hAnsi="仿宋" w:hint="eastAsia"/>
                <w:b/>
                <w:bCs/>
                <w:sz w:val="24"/>
                <w:szCs w:val="24"/>
              </w:rPr>
              <w:t>如“是”，</w:t>
            </w:r>
            <w:r>
              <w:rPr>
                <w:rFonts w:ascii="仿宋_GB2312" w:eastAsia="仿宋_GB2312" w:hAnsi="仿宋" w:hint="eastAsia"/>
                <w:b/>
                <w:bCs/>
                <w:sz w:val="24"/>
                <w:szCs w:val="24"/>
              </w:rPr>
              <w:t>则</w:t>
            </w:r>
            <w:r w:rsidR="007A4E16" w:rsidRPr="0068397F">
              <w:rPr>
                <w:rFonts w:ascii="仿宋_GB2312" w:eastAsia="仿宋_GB2312" w:hAnsi="仿宋" w:hint="eastAsia"/>
                <w:b/>
                <w:bCs/>
                <w:sz w:val="24"/>
                <w:szCs w:val="24"/>
              </w:rPr>
              <w:t>收取押金￥</w:t>
            </w:r>
            <w:r w:rsidR="007A4E16" w:rsidRPr="0068397F">
              <w:rPr>
                <w:rFonts w:ascii="仿宋_GB2312" w:eastAsia="仿宋_GB2312" w:hAnsi="仿宋" w:hint="eastAsia"/>
                <w:b/>
                <w:bCs/>
                <w:sz w:val="24"/>
                <w:szCs w:val="24"/>
                <w:u w:val="single"/>
              </w:rPr>
              <w:t xml:space="preserve"> </w:t>
            </w:r>
            <w:r w:rsidR="007A4E16" w:rsidRPr="0068397F">
              <w:rPr>
                <w:rFonts w:ascii="仿宋_GB2312" w:eastAsia="仿宋_GB2312" w:hAnsi="仿宋"/>
                <w:b/>
                <w:bCs/>
                <w:sz w:val="24"/>
                <w:szCs w:val="24"/>
                <w:u w:val="single"/>
              </w:rPr>
              <w:t xml:space="preserve"> </w:t>
            </w:r>
            <w:r w:rsidRPr="0068397F">
              <w:rPr>
                <w:rFonts w:ascii="仿宋_GB2312" w:eastAsia="仿宋_GB2312" w:hAnsi="仿宋"/>
                <w:b/>
                <w:bCs/>
                <w:sz w:val="24"/>
                <w:szCs w:val="24"/>
                <w:u w:val="single"/>
              </w:rPr>
              <w:t xml:space="preserve">  </w:t>
            </w:r>
            <w:r w:rsidR="007A4E16" w:rsidRPr="0068397F">
              <w:rPr>
                <w:rFonts w:ascii="仿宋_GB2312" w:eastAsia="仿宋_GB2312" w:hAnsi="仿宋"/>
                <w:b/>
                <w:bCs/>
                <w:sz w:val="24"/>
                <w:szCs w:val="24"/>
                <w:u w:val="single"/>
              </w:rPr>
              <w:t xml:space="preserve">   </w:t>
            </w:r>
            <w:r w:rsidR="007A4E16" w:rsidRPr="0068397F">
              <w:rPr>
                <w:rFonts w:ascii="仿宋_GB2312" w:eastAsia="仿宋_GB2312" w:hAnsi="仿宋" w:hint="eastAsia"/>
                <w:b/>
                <w:bCs/>
                <w:sz w:val="24"/>
                <w:szCs w:val="24"/>
              </w:rPr>
              <w:t>元</w:t>
            </w:r>
          </w:p>
        </w:tc>
      </w:tr>
      <w:tr w:rsidR="00F91B0E" w:rsidRPr="007A4E16" w14:paraId="46C25E52" w14:textId="77777777" w:rsidTr="00F91B0E">
        <w:tc>
          <w:tcPr>
            <w:tcW w:w="2977" w:type="dxa"/>
          </w:tcPr>
          <w:p w14:paraId="65470CCE" w14:textId="130C7864" w:rsidR="007A4E16" w:rsidRPr="007A4E16" w:rsidRDefault="0068397F" w:rsidP="007A4E16">
            <w:pPr>
              <w:tabs>
                <w:tab w:val="left" w:pos="7740"/>
              </w:tabs>
              <w:autoSpaceDE w:val="0"/>
              <w:autoSpaceDN w:val="0"/>
              <w:rPr>
                <w:rFonts w:ascii="仿宋_GB2312" w:eastAsia="仿宋_GB2312" w:hAnsi="仿宋"/>
                <w:b/>
                <w:bCs/>
                <w:sz w:val="28"/>
                <w:szCs w:val="28"/>
              </w:rPr>
            </w:pPr>
            <w:r>
              <w:rPr>
                <w:rFonts w:ascii="仿宋_GB2312" w:eastAsia="仿宋_GB2312" w:hAnsi="仿宋" w:hint="eastAsia"/>
                <w:b/>
                <w:bCs/>
                <w:sz w:val="28"/>
                <w:szCs w:val="28"/>
              </w:rPr>
              <w:t>用户租用</w:t>
            </w:r>
            <w:r w:rsidR="007A4E16" w:rsidRPr="007A4E16">
              <w:rPr>
                <w:rFonts w:ascii="仿宋_GB2312" w:eastAsia="仿宋_GB2312" w:hAnsi="仿宋" w:hint="eastAsia"/>
                <w:b/>
                <w:bCs/>
                <w:sz w:val="28"/>
                <w:szCs w:val="28"/>
              </w:rPr>
              <w:t>单价</w:t>
            </w:r>
          </w:p>
        </w:tc>
        <w:tc>
          <w:tcPr>
            <w:tcW w:w="3261" w:type="dxa"/>
          </w:tcPr>
          <w:p w14:paraId="44690F91" w14:textId="224075B6" w:rsidR="007A4E16" w:rsidRPr="007A4E16" w:rsidRDefault="007A4E16" w:rsidP="007A4E16">
            <w:pPr>
              <w:tabs>
                <w:tab w:val="left" w:pos="7740"/>
              </w:tabs>
              <w:autoSpaceDE w:val="0"/>
              <w:autoSpaceDN w:val="0"/>
              <w:rPr>
                <w:rFonts w:ascii="仿宋_GB2312" w:eastAsia="仿宋_GB2312" w:hAnsi="仿宋"/>
                <w:b/>
                <w:bCs/>
                <w:sz w:val="28"/>
                <w:szCs w:val="28"/>
              </w:rPr>
            </w:pPr>
            <w:r w:rsidRPr="007A4E16">
              <w:rPr>
                <w:rFonts w:ascii="仿宋_GB2312" w:eastAsia="仿宋_GB2312" w:hAnsi="仿宋" w:hint="eastAsia"/>
                <w:b/>
                <w:bCs/>
                <w:sz w:val="28"/>
                <w:szCs w:val="28"/>
              </w:rPr>
              <w:t>□按半小时收费￥</w:t>
            </w:r>
            <w:r w:rsidRPr="007A4E16">
              <w:rPr>
                <w:rFonts w:ascii="仿宋_GB2312" w:eastAsia="仿宋_GB2312" w:hAnsi="仿宋" w:hint="eastAsia"/>
                <w:b/>
                <w:bCs/>
                <w:sz w:val="28"/>
                <w:szCs w:val="28"/>
                <w:u w:val="single"/>
              </w:rPr>
              <w:t xml:space="preserve"> </w:t>
            </w:r>
            <w:r w:rsidRPr="007A4E16">
              <w:rPr>
                <w:rFonts w:ascii="仿宋_GB2312" w:eastAsia="仿宋_GB2312" w:hAnsi="仿宋"/>
                <w:b/>
                <w:bCs/>
                <w:sz w:val="28"/>
                <w:szCs w:val="28"/>
                <w:u w:val="single"/>
              </w:rPr>
              <w:t xml:space="preserve"> </w:t>
            </w:r>
            <w:r w:rsidR="0068397F">
              <w:rPr>
                <w:rFonts w:ascii="仿宋_GB2312" w:eastAsia="仿宋_GB2312" w:hAnsi="仿宋"/>
                <w:b/>
                <w:bCs/>
                <w:sz w:val="28"/>
                <w:szCs w:val="28"/>
                <w:u w:val="single"/>
              </w:rPr>
              <w:t xml:space="preserve"> </w:t>
            </w:r>
            <w:r w:rsidRPr="007A4E16">
              <w:rPr>
                <w:rFonts w:ascii="仿宋_GB2312" w:eastAsia="仿宋_GB2312" w:hAnsi="仿宋"/>
                <w:b/>
                <w:bCs/>
                <w:sz w:val="28"/>
                <w:szCs w:val="28"/>
                <w:u w:val="single"/>
              </w:rPr>
              <w:t xml:space="preserve">  </w:t>
            </w:r>
            <w:r w:rsidRPr="007A4E16">
              <w:rPr>
                <w:rFonts w:ascii="仿宋_GB2312" w:eastAsia="仿宋_GB2312" w:hAnsi="仿宋" w:hint="eastAsia"/>
                <w:b/>
                <w:bCs/>
                <w:sz w:val="28"/>
                <w:szCs w:val="28"/>
              </w:rPr>
              <w:t>元</w:t>
            </w:r>
            <w:r w:rsidR="0068397F">
              <w:rPr>
                <w:rFonts w:ascii="仿宋_GB2312" w:eastAsia="仿宋_GB2312" w:hAnsi="仿宋" w:hint="eastAsia"/>
                <w:b/>
                <w:bCs/>
                <w:sz w:val="28"/>
                <w:szCs w:val="28"/>
              </w:rPr>
              <w:t>/半小时</w:t>
            </w:r>
          </w:p>
        </w:tc>
        <w:tc>
          <w:tcPr>
            <w:tcW w:w="3543" w:type="dxa"/>
          </w:tcPr>
          <w:p w14:paraId="74BEC7A5" w14:textId="77777777" w:rsidR="0068397F" w:rsidRDefault="007A4E16" w:rsidP="007A4E16">
            <w:pPr>
              <w:tabs>
                <w:tab w:val="left" w:pos="7740"/>
              </w:tabs>
              <w:autoSpaceDE w:val="0"/>
              <w:autoSpaceDN w:val="0"/>
              <w:rPr>
                <w:rFonts w:ascii="仿宋_GB2312" w:eastAsia="仿宋_GB2312" w:hAnsi="仿宋"/>
                <w:b/>
                <w:bCs/>
                <w:sz w:val="28"/>
                <w:szCs w:val="28"/>
              </w:rPr>
            </w:pPr>
            <w:r w:rsidRPr="007A4E16">
              <w:rPr>
                <w:rFonts w:ascii="仿宋_GB2312" w:eastAsia="仿宋_GB2312" w:hAnsi="仿宋" w:hint="eastAsia"/>
                <w:b/>
                <w:bCs/>
                <w:sz w:val="28"/>
                <w:szCs w:val="28"/>
              </w:rPr>
              <w:t>□按小时收费</w:t>
            </w:r>
          </w:p>
          <w:p w14:paraId="454D6FAF" w14:textId="1B6C7C44" w:rsidR="007A4E16" w:rsidRPr="007A4E16" w:rsidRDefault="007A4E16" w:rsidP="007A4E16">
            <w:pPr>
              <w:tabs>
                <w:tab w:val="left" w:pos="7740"/>
              </w:tabs>
              <w:autoSpaceDE w:val="0"/>
              <w:autoSpaceDN w:val="0"/>
              <w:rPr>
                <w:rFonts w:ascii="仿宋_GB2312" w:eastAsia="仿宋_GB2312" w:hAnsi="仿宋"/>
                <w:b/>
                <w:bCs/>
                <w:sz w:val="28"/>
                <w:szCs w:val="28"/>
              </w:rPr>
            </w:pPr>
            <w:r w:rsidRPr="007A4E16">
              <w:rPr>
                <w:rFonts w:ascii="仿宋_GB2312" w:eastAsia="仿宋_GB2312" w:hAnsi="仿宋" w:hint="eastAsia"/>
                <w:b/>
                <w:bCs/>
                <w:sz w:val="28"/>
                <w:szCs w:val="28"/>
              </w:rPr>
              <w:t>￥</w:t>
            </w:r>
            <w:r w:rsidRPr="007A4E16">
              <w:rPr>
                <w:rFonts w:ascii="仿宋_GB2312" w:eastAsia="仿宋_GB2312" w:hAnsi="仿宋" w:hint="eastAsia"/>
                <w:b/>
                <w:bCs/>
                <w:sz w:val="28"/>
                <w:szCs w:val="28"/>
                <w:u w:val="single"/>
              </w:rPr>
              <w:t xml:space="preserve"> </w:t>
            </w:r>
            <w:r w:rsidRPr="007A4E16">
              <w:rPr>
                <w:rFonts w:ascii="仿宋_GB2312" w:eastAsia="仿宋_GB2312" w:hAnsi="仿宋"/>
                <w:b/>
                <w:bCs/>
                <w:sz w:val="28"/>
                <w:szCs w:val="28"/>
                <w:u w:val="single"/>
              </w:rPr>
              <w:t xml:space="preserve">  </w:t>
            </w:r>
            <w:r w:rsidR="0068397F">
              <w:rPr>
                <w:rFonts w:ascii="仿宋_GB2312" w:eastAsia="仿宋_GB2312" w:hAnsi="仿宋"/>
                <w:b/>
                <w:bCs/>
                <w:sz w:val="28"/>
                <w:szCs w:val="28"/>
                <w:u w:val="single"/>
              </w:rPr>
              <w:t xml:space="preserve"> </w:t>
            </w:r>
            <w:r w:rsidRPr="007A4E16">
              <w:rPr>
                <w:rFonts w:ascii="仿宋_GB2312" w:eastAsia="仿宋_GB2312" w:hAnsi="仿宋"/>
                <w:b/>
                <w:bCs/>
                <w:sz w:val="28"/>
                <w:szCs w:val="28"/>
                <w:u w:val="single"/>
              </w:rPr>
              <w:t xml:space="preserve">  </w:t>
            </w:r>
            <w:r w:rsidRPr="007A4E16">
              <w:rPr>
                <w:rFonts w:ascii="仿宋_GB2312" w:eastAsia="仿宋_GB2312" w:hAnsi="仿宋" w:hint="eastAsia"/>
                <w:b/>
                <w:bCs/>
                <w:sz w:val="28"/>
                <w:szCs w:val="28"/>
              </w:rPr>
              <w:t>元</w:t>
            </w:r>
            <w:r w:rsidR="0068397F">
              <w:rPr>
                <w:rFonts w:ascii="仿宋_GB2312" w:eastAsia="仿宋_GB2312" w:hAnsi="仿宋" w:hint="eastAsia"/>
                <w:b/>
                <w:bCs/>
                <w:sz w:val="28"/>
                <w:szCs w:val="28"/>
              </w:rPr>
              <w:t>/小时</w:t>
            </w:r>
          </w:p>
        </w:tc>
      </w:tr>
      <w:tr w:rsidR="007A4E16" w:rsidRPr="007A4E16" w14:paraId="1E5FAAED" w14:textId="77777777" w:rsidTr="00F91B0E">
        <w:trPr>
          <w:trHeight w:val="746"/>
        </w:trPr>
        <w:tc>
          <w:tcPr>
            <w:tcW w:w="2977" w:type="dxa"/>
          </w:tcPr>
          <w:p w14:paraId="29A95026" w14:textId="444C4624" w:rsidR="007A4E16" w:rsidRPr="007A4E16" w:rsidRDefault="0068397F" w:rsidP="007A4E16">
            <w:pPr>
              <w:tabs>
                <w:tab w:val="left" w:pos="7740"/>
              </w:tabs>
              <w:autoSpaceDE w:val="0"/>
              <w:autoSpaceDN w:val="0"/>
              <w:rPr>
                <w:rFonts w:ascii="仿宋_GB2312" w:eastAsia="仿宋_GB2312" w:hAnsi="仿宋"/>
                <w:b/>
                <w:bCs/>
                <w:sz w:val="28"/>
                <w:szCs w:val="28"/>
              </w:rPr>
            </w:pPr>
            <w:r>
              <w:rPr>
                <w:rFonts w:ascii="仿宋_GB2312" w:eastAsia="仿宋_GB2312" w:hAnsi="仿宋" w:hint="eastAsia"/>
                <w:b/>
                <w:bCs/>
                <w:sz w:val="28"/>
                <w:szCs w:val="28"/>
              </w:rPr>
              <w:t>用户</w:t>
            </w:r>
            <w:r w:rsidR="007A4E16">
              <w:rPr>
                <w:rFonts w:ascii="仿宋_GB2312" w:eastAsia="仿宋_GB2312" w:hAnsi="仿宋" w:hint="eastAsia"/>
                <w:b/>
                <w:bCs/>
                <w:sz w:val="28"/>
                <w:szCs w:val="28"/>
              </w:rPr>
              <w:t>免费使用时长</w:t>
            </w:r>
          </w:p>
        </w:tc>
        <w:tc>
          <w:tcPr>
            <w:tcW w:w="6804" w:type="dxa"/>
            <w:gridSpan w:val="2"/>
          </w:tcPr>
          <w:p w14:paraId="29E05668" w14:textId="5AD87670" w:rsidR="007A4E16" w:rsidRPr="007A4E16" w:rsidRDefault="007A4E16" w:rsidP="007A4E16">
            <w:pPr>
              <w:tabs>
                <w:tab w:val="left" w:pos="7740"/>
              </w:tabs>
              <w:autoSpaceDE w:val="0"/>
              <w:autoSpaceDN w:val="0"/>
              <w:rPr>
                <w:rFonts w:ascii="仿宋_GB2312" w:eastAsia="仿宋_GB2312" w:hAnsi="仿宋"/>
                <w:b/>
                <w:bCs/>
                <w:sz w:val="28"/>
                <w:szCs w:val="28"/>
              </w:rPr>
            </w:pPr>
            <w:r>
              <w:rPr>
                <w:rFonts w:ascii="仿宋_GB2312" w:eastAsia="仿宋_GB2312" w:hAnsi="仿宋" w:hint="eastAsia"/>
                <w:b/>
                <w:bCs/>
                <w:sz w:val="28"/>
                <w:szCs w:val="28"/>
              </w:rPr>
              <w:t>单次免费使用</w:t>
            </w:r>
            <w:r w:rsidRPr="007A4E16">
              <w:rPr>
                <w:rFonts w:ascii="仿宋_GB2312" w:eastAsia="仿宋_GB2312" w:hAnsi="仿宋" w:hint="eastAsia"/>
                <w:b/>
                <w:bCs/>
                <w:sz w:val="28"/>
                <w:szCs w:val="28"/>
                <w:u w:val="single"/>
              </w:rPr>
              <w:t xml:space="preserve"> </w:t>
            </w:r>
            <w:r w:rsidR="0068397F">
              <w:rPr>
                <w:rFonts w:ascii="仿宋_GB2312" w:eastAsia="仿宋_GB2312" w:hAnsi="仿宋"/>
                <w:b/>
                <w:bCs/>
                <w:sz w:val="28"/>
                <w:szCs w:val="28"/>
                <w:u w:val="single"/>
              </w:rPr>
              <w:t xml:space="preserve">  </w:t>
            </w:r>
            <w:r w:rsidRPr="007A4E16">
              <w:rPr>
                <w:rFonts w:ascii="仿宋_GB2312" w:eastAsia="仿宋_GB2312" w:hAnsi="仿宋"/>
                <w:b/>
                <w:bCs/>
                <w:sz w:val="28"/>
                <w:szCs w:val="28"/>
                <w:u w:val="single"/>
              </w:rPr>
              <w:t xml:space="preserve">   </w:t>
            </w:r>
            <w:r>
              <w:rPr>
                <w:rFonts w:ascii="仿宋_GB2312" w:eastAsia="仿宋_GB2312" w:hAnsi="仿宋" w:hint="eastAsia"/>
                <w:b/>
                <w:bCs/>
                <w:sz w:val="28"/>
                <w:szCs w:val="28"/>
              </w:rPr>
              <w:t>分钟</w:t>
            </w:r>
          </w:p>
        </w:tc>
      </w:tr>
      <w:tr w:rsidR="007A4E16" w:rsidRPr="007A4E16" w14:paraId="72EEACA4" w14:textId="77777777" w:rsidTr="00F91B0E">
        <w:trPr>
          <w:trHeight w:val="826"/>
        </w:trPr>
        <w:tc>
          <w:tcPr>
            <w:tcW w:w="2977" w:type="dxa"/>
          </w:tcPr>
          <w:p w14:paraId="572D0317" w14:textId="120D1B6E" w:rsidR="007A4E16" w:rsidRPr="007A4E16" w:rsidRDefault="0068397F" w:rsidP="00F91B0E">
            <w:pPr>
              <w:tabs>
                <w:tab w:val="left" w:pos="7740"/>
              </w:tabs>
              <w:autoSpaceDE w:val="0"/>
              <w:autoSpaceDN w:val="0"/>
              <w:rPr>
                <w:rFonts w:ascii="仿宋_GB2312" w:eastAsia="仿宋_GB2312" w:hAnsi="仿宋"/>
                <w:b/>
                <w:bCs/>
                <w:sz w:val="28"/>
                <w:szCs w:val="28"/>
              </w:rPr>
            </w:pPr>
            <w:r>
              <w:rPr>
                <w:rFonts w:ascii="仿宋_GB2312" w:eastAsia="仿宋_GB2312" w:hAnsi="仿宋" w:hint="eastAsia"/>
                <w:b/>
                <w:bCs/>
                <w:sz w:val="28"/>
                <w:szCs w:val="28"/>
              </w:rPr>
              <w:t>单次租用</w:t>
            </w:r>
            <w:r w:rsidR="007A4E16">
              <w:rPr>
                <w:rFonts w:ascii="仿宋_GB2312" w:eastAsia="仿宋_GB2312" w:hAnsi="仿宋" w:hint="eastAsia"/>
                <w:b/>
                <w:bCs/>
                <w:sz w:val="28"/>
                <w:szCs w:val="28"/>
              </w:rPr>
              <w:t>封顶金额</w:t>
            </w:r>
          </w:p>
        </w:tc>
        <w:tc>
          <w:tcPr>
            <w:tcW w:w="6804" w:type="dxa"/>
            <w:gridSpan w:val="2"/>
          </w:tcPr>
          <w:p w14:paraId="16A92B4B" w14:textId="502CAE7B" w:rsidR="007A4E16" w:rsidRPr="007A4E16" w:rsidRDefault="00F91B0E" w:rsidP="007A4E16">
            <w:pPr>
              <w:tabs>
                <w:tab w:val="left" w:pos="7740"/>
              </w:tabs>
              <w:autoSpaceDE w:val="0"/>
              <w:autoSpaceDN w:val="0"/>
              <w:rPr>
                <w:rFonts w:ascii="仿宋_GB2312" w:eastAsia="仿宋_GB2312" w:hAnsi="仿宋"/>
                <w:b/>
                <w:bCs/>
                <w:sz w:val="28"/>
                <w:szCs w:val="28"/>
              </w:rPr>
            </w:pPr>
            <w:r w:rsidRPr="007A4E16">
              <w:rPr>
                <w:rFonts w:ascii="仿宋_GB2312" w:eastAsia="仿宋_GB2312" w:hAnsi="仿宋" w:hint="eastAsia"/>
                <w:b/>
                <w:bCs/>
                <w:sz w:val="28"/>
                <w:szCs w:val="28"/>
              </w:rPr>
              <w:t>￥</w:t>
            </w:r>
            <w:r w:rsidR="007A4E16" w:rsidRPr="00F91B0E">
              <w:rPr>
                <w:rFonts w:ascii="仿宋_GB2312" w:eastAsia="仿宋_GB2312" w:hAnsi="仿宋" w:hint="eastAsia"/>
                <w:b/>
                <w:bCs/>
                <w:sz w:val="28"/>
                <w:szCs w:val="28"/>
                <w:u w:val="single"/>
              </w:rPr>
              <w:t xml:space="preserve"> </w:t>
            </w:r>
            <w:r>
              <w:rPr>
                <w:rFonts w:ascii="仿宋_GB2312" w:eastAsia="仿宋_GB2312" w:hAnsi="仿宋"/>
                <w:b/>
                <w:bCs/>
                <w:sz w:val="28"/>
                <w:szCs w:val="28"/>
                <w:u w:val="single"/>
              </w:rPr>
              <w:t xml:space="preserve">   </w:t>
            </w:r>
            <w:r w:rsidR="007A4E16" w:rsidRPr="00F91B0E">
              <w:rPr>
                <w:rFonts w:ascii="仿宋_GB2312" w:eastAsia="仿宋_GB2312" w:hAnsi="仿宋"/>
                <w:b/>
                <w:bCs/>
                <w:sz w:val="28"/>
                <w:szCs w:val="28"/>
                <w:u w:val="single"/>
              </w:rPr>
              <w:t xml:space="preserve"> </w:t>
            </w:r>
            <w:r w:rsidR="0068397F">
              <w:rPr>
                <w:rFonts w:ascii="仿宋_GB2312" w:eastAsia="仿宋_GB2312" w:hAnsi="仿宋"/>
                <w:b/>
                <w:bCs/>
                <w:sz w:val="28"/>
                <w:szCs w:val="28"/>
                <w:u w:val="single"/>
              </w:rPr>
              <w:t xml:space="preserve"> </w:t>
            </w:r>
            <w:r w:rsidR="007A4E16" w:rsidRPr="00F91B0E">
              <w:rPr>
                <w:rFonts w:ascii="仿宋_GB2312" w:eastAsia="仿宋_GB2312" w:hAnsi="仿宋"/>
                <w:b/>
                <w:bCs/>
                <w:sz w:val="28"/>
                <w:szCs w:val="28"/>
                <w:u w:val="single"/>
              </w:rPr>
              <w:t xml:space="preserve"> </w:t>
            </w:r>
            <w:r w:rsidR="007A4E16">
              <w:rPr>
                <w:rFonts w:ascii="仿宋_GB2312" w:eastAsia="仿宋_GB2312" w:hAnsi="仿宋" w:hint="eastAsia"/>
                <w:b/>
                <w:bCs/>
                <w:sz w:val="28"/>
                <w:szCs w:val="28"/>
              </w:rPr>
              <w:t>元/</w:t>
            </w:r>
            <w:r w:rsidR="007A4E16">
              <w:rPr>
                <w:rFonts w:ascii="仿宋_GB2312" w:eastAsia="仿宋_GB2312" w:hAnsi="仿宋"/>
                <w:b/>
                <w:bCs/>
                <w:sz w:val="28"/>
                <w:szCs w:val="28"/>
              </w:rPr>
              <w:t>24</w:t>
            </w:r>
            <w:r w:rsidR="007A4E16">
              <w:rPr>
                <w:rFonts w:ascii="仿宋_GB2312" w:eastAsia="仿宋_GB2312" w:hAnsi="仿宋" w:hint="eastAsia"/>
                <w:b/>
                <w:bCs/>
                <w:sz w:val="28"/>
                <w:szCs w:val="28"/>
              </w:rPr>
              <w:t>小时</w:t>
            </w:r>
          </w:p>
        </w:tc>
      </w:tr>
      <w:tr w:rsidR="00F91B0E" w:rsidRPr="007A4E16" w14:paraId="19BABDBD" w14:textId="77777777" w:rsidTr="00F91B0E">
        <w:trPr>
          <w:trHeight w:val="712"/>
        </w:trPr>
        <w:tc>
          <w:tcPr>
            <w:tcW w:w="2977" w:type="dxa"/>
          </w:tcPr>
          <w:p w14:paraId="49620BF5" w14:textId="244041E5" w:rsidR="00F91B0E" w:rsidRPr="007A4E16" w:rsidRDefault="0068397F" w:rsidP="007A4E16">
            <w:pPr>
              <w:tabs>
                <w:tab w:val="left" w:pos="7740"/>
              </w:tabs>
              <w:autoSpaceDE w:val="0"/>
              <w:autoSpaceDN w:val="0"/>
              <w:rPr>
                <w:rFonts w:ascii="仿宋_GB2312" w:eastAsia="仿宋_GB2312" w:hAnsi="仿宋"/>
                <w:b/>
                <w:bCs/>
                <w:sz w:val="28"/>
                <w:szCs w:val="28"/>
              </w:rPr>
            </w:pPr>
            <w:r>
              <w:rPr>
                <w:rFonts w:ascii="仿宋_GB2312" w:eastAsia="仿宋_GB2312" w:hAnsi="仿宋" w:hint="eastAsia"/>
                <w:b/>
                <w:bCs/>
                <w:sz w:val="28"/>
                <w:szCs w:val="28"/>
              </w:rPr>
              <w:t>报价联系人及电话</w:t>
            </w:r>
          </w:p>
        </w:tc>
        <w:tc>
          <w:tcPr>
            <w:tcW w:w="6804" w:type="dxa"/>
            <w:gridSpan w:val="2"/>
          </w:tcPr>
          <w:p w14:paraId="10FECAE7" w14:textId="77777777" w:rsidR="00F91B0E" w:rsidRPr="007A4E16" w:rsidRDefault="00F91B0E" w:rsidP="007A4E16">
            <w:pPr>
              <w:tabs>
                <w:tab w:val="left" w:pos="7740"/>
              </w:tabs>
              <w:autoSpaceDE w:val="0"/>
              <w:autoSpaceDN w:val="0"/>
              <w:rPr>
                <w:rFonts w:ascii="仿宋_GB2312" w:eastAsia="仿宋_GB2312" w:hAnsi="仿宋"/>
                <w:b/>
                <w:bCs/>
                <w:sz w:val="28"/>
                <w:szCs w:val="28"/>
              </w:rPr>
            </w:pPr>
          </w:p>
        </w:tc>
      </w:tr>
    </w:tbl>
    <w:p w14:paraId="71CF39FB" w14:textId="55661C72" w:rsidR="00A5623F" w:rsidRPr="00A5623F" w:rsidRDefault="00A5623F" w:rsidP="00A5623F">
      <w:pPr>
        <w:tabs>
          <w:tab w:val="left" w:pos="7740"/>
        </w:tabs>
        <w:autoSpaceDE w:val="0"/>
        <w:autoSpaceDN w:val="0"/>
        <w:ind w:firstLineChars="170" w:firstLine="510"/>
        <w:rPr>
          <w:rFonts w:ascii="仿宋_GB2312" w:eastAsia="仿宋_GB2312" w:hAnsi="仿宋"/>
          <w:b/>
          <w:bCs/>
          <w:sz w:val="30"/>
          <w:szCs w:val="30"/>
        </w:rPr>
      </w:pPr>
      <w:r w:rsidRPr="00A5623F">
        <w:rPr>
          <w:rFonts w:ascii="仿宋_GB2312" w:eastAsia="仿宋_GB2312" w:hAnsi="仿宋" w:hint="eastAsia"/>
          <w:b/>
          <w:bCs/>
          <w:sz w:val="30"/>
          <w:szCs w:val="30"/>
        </w:rPr>
        <w:t>请参阅</w:t>
      </w:r>
      <w:r w:rsidR="0050368E">
        <w:rPr>
          <w:rFonts w:ascii="仿宋_GB2312" w:eastAsia="仿宋_GB2312" w:hAnsi="仿宋" w:hint="eastAsia"/>
          <w:b/>
          <w:bCs/>
          <w:sz w:val="30"/>
          <w:szCs w:val="30"/>
        </w:rPr>
        <w:t>以上</w:t>
      </w:r>
      <w:r w:rsidRPr="00A5623F">
        <w:rPr>
          <w:rFonts w:ascii="仿宋_GB2312" w:eastAsia="仿宋_GB2312" w:hAnsi="仿宋" w:hint="eastAsia"/>
          <w:b/>
          <w:bCs/>
          <w:sz w:val="30"/>
          <w:szCs w:val="30"/>
        </w:rPr>
        <w:t>邀请函中的</w:t>
      </w:r>
      <w:r w:rsidR="00F87B76">
        <w:rPr>
          <w:rFonts w:ascii="仿宋_GB2312" w:eastAsia="仿宋_GB2312" w:hAnsi="仿宋" w:hint="eastAsia"/>
          <w:b/>
          <w:bCs/>
          <w:sz w:val="30"/>
          <w:szCs w:val="30"/>
        </w:rPr>
        <w:t>相关内容</w:t>
      </w:r>
      <w:r w:rsidRPr="00A5623F">
        <w:rPr>
          <w:rFonts w:ascii="仿宋_GB2312" w:eastAsia="仿宋_GB2312" w:hAnsi="仿宋" w:hint="eastAsia"/>
          <w:b/>
          <w:bCs/>
          <w:sz w:val="30"/>
          <w:szCs w:val="30"/>
        </w:rPr>
        <w:t>，供应商</w:t>
      </w:r>
      <w:r w:rsidRPr="00A5623F">
        <w:rPr>
          <w:rFonts w:ascii="仿宋_GB2312" w:eastAsia="仿宋_GB2312" w:hAnsi="仿宋"/>
          <w:b/>
          <w:bCs/>
          <w:sz w:val="30"/>
          <w:szCs w:val="30"/>
        </w:rPr>
        <w:t>报价</w:t>
      </w:r>
      <w:r w:rsidRPr="00A5623F">
        <w:rPr>
          <w:rFonts w:ascii="仿宋_GB2312" w:eastAsia="仿宋_GB2312" w:hAnsi="仿宋" w:hint="eastAsia"/>
          <w:b/>
          <w:bCs/>
          <w:sz w:val="30"/>
          <w:szCs w:val="30"/>
        </w:rPr>
        <w:t>单</w:t>
      </w:r>
      <w:r w:rsidRPr="00A5623F">
        <w:rPr>
          <w:rFonts w:ascii="仿宋_GB2312" w:eastAsia="仿宋_GB2312" w:hAnsi="仿宋"/>
          <w:b/>
          <w:bCs/>
          <w:sz w:val="30"/>
          <w:szCs w:val="30"/>
        </w:rPr>
        <w:t>加盖公章即表示接受本项目的全部内容。</w:t>
      </w:r>
    </w:p>
    <w:p w14:paraId="5F0B77EB" w14:textId="77777777" w:rsidR="00A5623F" w:rsidRPr="0050368E" w:rsidRDefault="00A5623F" w:rsidP="00F91B0E">
      <w:pPr>
        <w:rPr>
          <w:sz w:val="36"/>
          <w:szCs w:val="36"/>
        </w:rPr>
      </w:pPr>
    </w:p>
    <w:p w14:paraId="560458B9" w14:textId="11D884C6" w:rsidR="00A5623F" w:rsidRDefault="00A5623F" w:rsidP="00A342C0">
      <w:pPr>
        <w:tabs>
          <w:tab w:val="left" w:pos="7740"/>
        </w:tabs>
        <w:autoSpaceDE w:val="0"/>
        <w:autoSpaceDN w:val="0"/>
        <w:ind w:firstLineChars="1370" w:firstLine="4110"/>
        <w:rPr>
          <w:rFonts w:ascii="仿宋_GB2312" w:eastAsia="仿宋_GB2312" w:hAnsi="仿宋"/>
          <w:b/>
          <w:bCs/>
          <w:sz w:val="30"/>
          <w:szCs w:val="30"/>
        </w:rPr>
      </w:pPr>
      <w:r w:rsidRPr="00A5623F">
        <w:rPr>
          <w:rFonts w:ascii="仿宋_GB2312" w:eastAsia="仿宋_GB2312" w:hAnsi="仿宋" w:hint="eastAsia"/>
          <w:b/>
          <w:bCs/>
          <w:sz w:val="30"/>
          <w:szCs w:val="30"/>
        </w:rPr>
        <w:t>报价</w:t>
      </w:r>
      <w:r w:rsidRPr="00A5623F">
        <w:rPr>
          <w:rFonts w:ascii="仿宋_GB2312" w:eastAsia="仿宋_GB2312" w:hAnsi="仿宋"/>
          <w:b/>
          <w:bCs/>
          <w:sz w:val="30"/>
          <w:szCs w:val="30"/>
        </w:rPr>
        <w:t>单位：</w:t>
      </w:r>
      <w:r w:rsidR="00F87B76">
        <w:rPr>
          <w:rFonts w:ascii="仿宋_GB2312" w:eastAsia="仿宋_GB2312" w:hAnsi="仿宋" w:hint="eastAsia"/>
          <w:b/>
          <w:bCs/>
          <w:sz w:val="30"/>
          <w:szCs w:val="30"/>
        </w:rPr>
        <w:t>（加盖公章）</w:t>
      </w:r>
    </w:p>
    <w:p w14:paraId="7FCC8FB0" w14:textId="4DC78EC3" w:rsidR="00A5623F" w:rsidRPr="00A5623F" w:rsidRDefault="00A5623F" w:rsidP="00A5623F">
      <w:pPr>
        <w:tabs>
          <w:tab w:val="left" w:pos="7740"/>
        </w:tabs>
        <w:autoSpaceDE w:val="0"/>
        <w:autoSpaceDN w:val="0"/>
        <w:ind w:firstLineChars="1670" w:firstLine="5010"/>
        <w:rPr>
          <w:rFonts w:ascii="仿宋_GB2312" w:eastAsia="仿宋_GB2312" w:hAnsi="仿宋"/>
          <w:b/>
          <w:bCs/>
          <w:sz w:val="30"/>
          <w:szCs w:val="30"/>
        </w:rPr>
      </w:pPr>
      <w:r w:rsidRPr="00A5623F">
        <w:rPr>
          <w:rFonts w:ascii="仿宋_GB2312" w:eastAsia="仿宋_GB2312" w:hAnsi="仿宋" w:hint="eastAsia"/>
          <w:b/>
          <w:bCs/>
          <w:sz w:val="30"/>
          <w:szCs w:val="30"/>
        </w:rPr>
        <w:t xml:space="preserve">年 </w:t>
      </w:r>
      <w:r>
        <w:rPr>
          <w:rFonts w:ascii="仿宋_GB2312" w:eastAsia="仿宋_GB2312" w:hAnsi="仿宋"/>
          <w:b/>
          <w:bCs/>
          <w:sz w:val="30"/>
          <w:szCs w:val="30"/>
        </w:rPr>
        <w:t xml:space="preserve">  </w:t>
      </w:r>
      <w:r w:rsidRPr="00A5623F">
        <w:rPr>
          <w:rFonts w:ascii="仿宋_GB2312" w:eastAsia="仿宋_GB2312" w:hAnsi="仿宋" w:hint="eastAsia"/>
          <w:b/>
          <w:bCs/>
          <w:sz w:val="30"/>
          <w:szCs w:val="30"/>
        </w:rPr>
        <w:t xml:space="preserve"> 月 </w:t>
      </w:r>
      <w:r>
        <w:rPr>
          <w:rFonts w:ascii="仿宋_GB2312" w:eastAsia="仿宋_GB2312" w:hAnsi="仿宋"/>
          <w:b/>
          <w:bCs/>
          <w:sz w:val="30"/>
          <w:szCs w:val="30"/>
        </w:rPr>
        <w:t xml:space="preserve"> </w:t>
      </w:r>
      <w:r w:rsidRPr="00A5623F">
        <w:rPr>
          <w:rFonts w:ascii="仿宋_GB2312" w:eastAsia="仿宋_GB2312" w:hAnsi="仿宋" w:hint="eastAsia"/>
          <w:b/>
          <w:bCs/>
          <w:sz w:val="30"/>
          <w:szCs w:val="30"/>
        </w:rPr>
        <w:t xml:space="preserve"> 日</w:t>
      </w:r>
    </w:p>
    <w:p w14:paraId="280C6571" w14:textId="23A93105" w:rsidR="00E40CAA" w:rsidRDefault="00E40CAA" w:rsidP="00E40CAA">
      <w:pPr>
        <w:rPr>
          <w:rFonts w:ascii="仿宋_GB2312" w:eastAsia="仿宋_GB2312" w:hAnsi="仿宋"/>
          <w:b/>
          <w:bCs/>
          <w:sz w:val="30"/>
          <w:szCs w:val="30"/>
        </w:rPr>
      </w:pPr>
    </w:p>
    <w:p w14:paraId="2CCA5700" w14:textId="66836968" w:rsidR="00E40CAA" w:rsidRDefault="00E40CAA" w:rsidP="00E40CAA">
      <w:pPr>
        <w:rPr>
          <w:rFonts w:ascii="仿宋_GB2312" w:eastAsia="仿宋_GB2312" w:hAnsi="仿宋"/>
          <w:b/>
          <w:bCs/>
          <w:sz w:val="30"/>
          <w:szCs w:val="30"/>
        </w:rPr>
      </w:pPr>
      <w:r>
        <w:rPr>
          <w:rFonts w:ascii="仿宋_GB2312" w:eastAsia="仿宋_GB2312" w:hAnsi="仿宋" w:hint="eastAsia"/>
          <w:b/>
          <w:bCs/>
          <w:sz w:val="30"/>
          <w:szCs w:val="30"/>
        </w:rPr>
        <w:t>附件2：合同</w:t>
      </w:r>
    </w:p>
    <w:p w14:paraId="5A6FBB48" w14:textId="77777777" w:rsidR="00E40CAA" w:rsidRDefault="00E40CAA" w:rsidP="00E40CAA">
      <w:pPr>
        <w:rPr>
          <w:b/>
          <w:sz w:val="48"/>
          <w:szCs w:val="48"/>
        </w:rPr>
      </w:pPr>
    </w:p>
    <w:p w14:paraId="7E9C5AA4" w14:textId="77777777" w:rsidR="00E40CAA" w:rsidRDefault="00E40CAA" w:rsidP="00E40CAA">
      <w:pPr>
        <w:jc w:val="center"/>
        <w:rPr>
          <w:b/>
          <w:sz w:val="52"/>
          <w:szCs w:val="52"/>
        </w:rPr>
      </w:pPr>
      <w:r>
        <w:rPr>
          <w:rFonts w:hint="eastAsia"/>
          <w:b/>
          <w:sz w:val="52"/>
          <w:szCs w:val="52"/>
        </w:rPr>
        <w:t>中山大学附属肿瘤医院</w:t>
      </w:r>
    </w:p>
    <w:p w14:paraId="4F4E476E" w14:textId="77777777" w:rsidR="00E40CAA" w:rsidRDefault="00E40CAA" w:rsidP="00E40CAA">
      <w:pPr>
        <w:jc w:val="center"/>
        <w:rPr>
          <w:sz w:val="24"/>
          <w:szCs w:val="24"/>
        </w:rPr>
      </w:pPr>
    </w:p>
    <w:p w14:paraId="09171890" w14:textId="77777777" w:rsidR="00E40CAA" w:rsidRDefault="00E40CAA" w:rsidP="00E40CAA">
      <w:pPr>
        <w:jc w:val="center"/>
        <w:rPr>
          <w:sz w:val="24"/>
          <w:szCs w:val="24"/>
        </w:rPr>
      </w:pPr>
    </w:p>
    <w:p w14:paraId="5615F85F" w14:textId="77777777" w:rsidR="00E40CAA" w:rsidRDefault="00E40CAA" w:rsidP="00E40CAA">
      <w:pPr>
        <w:jc w:val="center"/>
        <w:rPr>
          <w:sz w:val="24"/>
          <w:szCs w:val="24"/>
        </w:rPr>
      </w:pPr>
    </w:p>
    <w:p w14:paraId="23E626DC" w14:textId="77777777" w:rsidR="00E40CAA" w:rsidRDefault="00E40CAA" w:rsidP="00E40CAA">
      <w:pPr>
        <w:jc w:val="center"/>
        <w:rPr>
          <w:sz w:val="24"/>
          <w:szCs w:val="24"/>
        </w:rPr>
      </w:pPr>
    </w:p>
    <w:p w14:paraId="4F6D914D" w14:textId="77777777" w:rsidR="00E40CAA" w:rsidRDefault="00E40CAA" w:rsidP="00E40CAA">
      <w:pPr>
        <w:jc w:val="center"/>
        <w:rPr>
          <w:b/>
          <w:sz w:val="84"/>
          <w:szCs w:val="84"/>
        </w:rPr>
      </w:pPr>
      <w:r>
        <w:rPr>
          <w:rFonts w:hint="eastAsia"/>
          <w:b/>
          <w:sz w:val="84"/>
          <w:szCs w:val="84"/>
        </w:rPr>
        <w:t>合同书</w:t>
      </w:r>
    </w:p>
    <w:p w14:paraId="396C0679" w14:textId="77777777" w:rsidR="00E40CAA" w:rsidRDefault="00E40CAA" w:rsidP="00E40CAA">
      <w:pPr>
        <w:rPr>
          <w:sz w:val="24"/>
          <w:szCs w:val="24"/>
        </w:rPr>
      </w:pPr>
    </w:p>
    <w:p w14:paraId="00411F16" w14:textId="77777777" w:rsidR="00E40CAA" w:rsidRDefault="00E40CAA" w:rsidP="00E40CAA">
      <w:pPr>
        <w:rPr>
          <w:sz w:val="24"/>
          <w:szCs w:val="24"/>
        </w:rPr>
      </w:pPr>
    </w:p>
    <w:p w14:paraId="180E7E23" w14:textId="0B70A6B4" w:rsidR="00E40CAA" w:rsidRDefault="00E40CAA" w:rsidP="00E40CAA">
      <w:pPr>
        <w:rPr>
          <w:sz w:val="24"/>
          <w:szCs w:val="24"/>
        </w:rPr>
      </w:pPr>
    </w:p>
    <w:p w14:paraId="7BB8104B" w14:textId="77777777" w:rsidR="00E40CAA" w:rsidRDefault="00E40CAA" w:rsidP="00E40CAA">
      <w:pPr>
        <w:rPr>
          <w:sz w:val="24"/>
          <w:szCs w:val="24"/>
        </w:rPr>
      </w:pPr>
    </w:p>
    <w:p w14:paraId="7F09BE68" w14:textId="77777777" w:rsidR="00E40CAA" w:rsidRDefault="00E40CAA" w:rsidP="00E40CAA">
      <w:pPr>
        <w:rPr>
          <w:sz w:val="24"/>
          <w:szCs w:val="24"/>
        </w:rPr>
      </w:pPr>
    </w:p>
    <w:p w14:paraId="33DA96BD" w14:textId="77777777" w:rsidR="00E40CAA" w:rsidRDefault="00E40CAA" w:rsidP="00E40CAA">
      <w:pPr>
        <w:rPr>
          <w:sz w:val="24"/>
          <w:szCs w:val="24"/>
        </w:rPr>
      </w:pPr>
    </w:p>
    <w:p w14:paraId="63D5AD58" w14:textId="15A52560" w:rsidR="00E40CAA" w:rsidRPr="00E40CAA" w:rsidRDefault="00E40CAA" w:rsidP="00E40CAA">
      <w:pPr>
        <w:ind w:leftChars="550" w:left="2655" w:hangingChars="500" w:hanging="1500"/>
        <w:jc w:val="left"/>
        <w:rPr>
          <w:sz w:val="30"/>
          <w:szCs w:val="30"/>
        </w:rPr>
      </w:pPr>
      <w:r>
        <w:rPr>
          <w:rFonts w:hint="eastAsia"/>
          <w:sz w:val="30"/>
          <w:szCs w:val="30"/>
        </w:rPr>
        <w:t>项目名称：</w:t>
      </w:r>
      <w:bookmarkStart w:id="0" w:name="_Hlk83307570"/>
      <w:r w:rsidRPr="00E40CAA">
        <w:rPr>
          <w:sz w:val="30"/>
          <w:szCs w:val="30"/>
          <w:u w:val="single"/>
        </w:rPr>
        <w:t>202</w:t>
      </w:r>
      <w:r w:rsidR="00D43DA3">
        <w:rPr>
          <w:sz w:val="30"/>
          <w:szCs w:val="30"/>
          <w:u w:val="single"/>
        </w:rPr>
        <w:t>2</w:t>
      </w:r>
      <w:r w:rsidRPr="00E40CAA">
        <w:rPr>
          <w:sz w:val="30"/>
          <w:szCs w:val="30"/>
          <w:u w:val="single"/>
        </w:rPr>
        <w:t>-20</w:t>
      </w:r>
      <w:r w:rsidR="00D43DA3">
        <w:rPr>
          <w:sz w:val="30"/>
          <w:szCs w:val="30"/>
          <w:u w:val="single"/>
        </w:rPr>
        <w:t>23</w:t>
      </w:r>
      <w:r w:rsidRPr="00E40CAA">
        <w:rPr>
          <w:sz w:val="30"/>
          <w:szCs w:val="30"/>
          <w:u w:val="single"/>
        </w:rPr>
        <w:t>年中山大学附属肿瘤医院共享充电宝服务项目</w:t>
      </w:r>
      <w:bookmarkEnd w:id="0"/>
    </w:p>
    <w:p w14:paraId="0B6BA339" w14:textId="77777777" w:rsidR="00E40CAA" w:rsidRDefault="00E40CAA" w:rsidP="00E40CAA">
      <w:pPr>
        <w:ind w:firstLineChars="400" w:firstLine="1200"/>
        <w:jc w:val="left"/>
        <w:rPr>
          <w:sz w:val="30"/>
          <w:szCs w:val="30"/>
          <w:u w:val="single"/>
        </w:rPr>
      </w:pPr>
      <w:r>
        <w:rPr>
          <w:rFonts w:hint="eastAsia"/>
          <w:sz w:val="30"/>
          <w:szCs w:val="30"/>
        </w:rPr>
        <w:t>签约地点：</w:t>
      </w:r>
      <w:r>
        <w:rPr>
          <w:rFonts w:hint="eastAsia"/>
          <w:sz w:val="30"/>
          <w:szCs w:val="30"/>
          <w:u w:val="single"/>
        </w:rPr>
        <w:t>广州市越秀区东风东路</w:t>
      </w:r>
      <w:r>
        <w:rPr>
          <w:sz w:val="30"/>
          <w:szCs w:val="30"/>
          <w:u w:val="single"/>
        </w:rPr>
        <w:t>651</w:t>
      </w:r>
      <w:r>
        <w:rPr>
          <w:rFonts w:hint="eastAsia"/>
          <w:sz w:val="30"/>
          <w:szCs w:val="30"/>
          <w:u w:val="single"/>
        </w:rPr>
        <w:t>号</w:t>
      </w:r>
    </w:p>
    <w:p w14:paraId="3B6177CE" w14:textId="77777777" w:rsidR="00E40CAA" w:rsidRPr="00E40CAA" w:rsidRDefault="00E40CAA" w:rsidP="00E40CAA">
      <w:pPr>
        <w:rPr>
          <w:sz w:val="24"/>
          <w:szCs w:val="24"/>
        </w:rPr>
      </w:pPr>
    </w:p>
    <w:p w14:paraId="253DF939" w14:textId="77777777" w:rsidR="00E40CAA" w:rsidRDefault="00E40CAA" w:rsidP="00E40CAA">
      <w:pPr>
        <w:rPr>
          <w:sz w:val="24"/>
          <w:szCs w:val="24"/>
        </w:rPr>
      </w:pPr>
    </w:p>
    <w:p w14:paraId="558EBBF3" w14:textId="77777777" w:rsidR="00E40CAA" w:rsidRDefault="00E40CAA" w:rsidP="00E40CAA">
      <w:pPr>
        <w:rPr>
          <w:sz w:val="24"/>
          <w:szCs w:val="24"/>
        </w:rPr>
      </w:pPr>
    </w:p>
    <w:p w14:paraId="7FE7EB07" w14:textId="77777777" w:rsidR="00E40CAA" w:rsidRDefault="00E40CAA" w:rsidP="00E40CAA">
      <w:pPr>
        <w:spacing w:line="360" w:lineRule="exact"/>
        <w:rPr>
          <w:sz w:val="24"/>
          <w:szCs w:val="24"/>
          <w:u w:val="single"/>
        </w:rPr>
      </w:pPr>
      <w:r>
        <w:rPr>
          <w:rFonts w:hint="eastAsia"/>
          <w:sz w:val="24"/>
          <w:szCs w:val="24"/>
        </w:rPr>
        <w:t>甲方：</w:t>
      </w:r>
      <w:r>
        <w:rPr>
          <w:rFonts w:hint="eastAsia"/>
          <w:sz w:val="24"/>
          <w:szCs w:val="24"/>
          <w:u w:val="single"/>
        </w:rPr>
        <w:t>中山大学附属肿瘤医院</w:t>
      </w:r>
    </w:p>
    <w:p w14:paraId="7F3072EF" w14:textId="77777777" w:rsidR="00E40CAA" w:rsidRDefault="00E40CAA" w:rsidP="00E40CAA">
      <w:pPr>
        <w:spacing w:line="360" w:lineRule="exact"/>
        <w:rPr>
          <w:sz w:val="24"/>
          <w:szCs w:val="24"/>
          <w:u w:val="single"/>
        </w:rPr>
      </w:pPr>
      <w:r>
        <w:rPr>
          <w:rFonts w:hint="eastAsia"/>
          <w:sz w:val="24"/>
          <w:szCs w:val="24"/>
        </w:rPr>
        <w:t>通信地址：</w:t>
      </w:r>
      <w:r>
        <w:rPr>
          <w:rFonts w:hint="eastAsia"/>
          <w:sz w:val="24"/>
          <w:szCs w:val="24"/>
          <w:u w:val="single"/>
        </w:rPr>
        <w:t>广州市东风东路</w:t>
      </w:r>
      <w:r>
        <w:rPr>
          <w:sz w:val="24"/>
          <w:szCs w:val="24"/>
          <w:u w:val="single"/>
        </w:rPr>
        <w:t>651</w:t>
      </w:r>
      <w:r>
        <w:rPr>
          <w:rFonts w:hint="eastAsia"/>
          <w:sz w:val="24"/>
          <w:szCs w:val="24"/>
          <w:u w:val="single"/>
        </w:rPr>
        <w:t>号</w:t>
      </w:r>
    </w:p>
    <w:p w14:paraId="00B643B9" w14:textId="77777777" w:rsidR="00E40CAA" w:rsidRDefault="00E40CAA" w:rsidP="00E40CAA">
      <w:pPr>
        <w:spacing w:line="360" w:lineRule="exact"/>
        <w:rPr>
          <w:sz w:val="24"/>
          <w:szCs w:val="24"/>
          <w:u w:val="single"/>
        </w:rPr>
      </w:pPr>
      <w:r>
        <w:rPr>
          <w:rFonts w:hint="eastAsia"/>
          <w:sz w:val="24"/>
          <w:szCs w:val="24"/>
        </w:rPr>
        <w:t>联系电话：</w:t>
      </w:r>
      <w:r>
        <w:rPr>
          <w:sz w:val="24"/>
          <w:szCs w:val="24"/>
          <w:u w:val="single"/>
        </w:rPr>
        <w:t>020</w:t>
      </w:r>
      <w:r>
        <w:rPr>
          <w:rFonts w:hint="eastAsia"/>
          <w:sz w:val="24"/>
          <w:szCs w:val="24"/>
          <w:u w:val="single"/>
        </w:rPr>
        <w:t>－</w:t>
      </w:r>
      <w:r>
        <w:rPr>
          <w:sz w:val="24"/>
          <w:szCs w:val="24"/>
          <w:u w:val="single"/>
        </w:rPr>
        <w:t xml:space="preserve">87343005 </w:t>
      </w:r>
      <w:r>
        <w:rPr>
          <w:sz w:val="24"/>
          <w:szCs w:val="24"/>
        </w:rPr>
        <w:t xml:space="preserve">   </w:t>
      </w:r>
      <w:r>
        <w:rPr>
          <w:rFonts w:hint="eastAsia"/>
          <w:sz w:val="24"/>
          <w:szCs w:val="24"/>
        </w:rPr>
        <w:t>传真：</w:t>
      </w:r>
      <w:r>
        <w:rPr>
          <w:sz w:val="24"/>
          <w:szCs w:val="24"/>
          <w:u w:val="single"/>
        </w:rPr>
        <w:t>020</w:t>
      </w:r>
      <w:r>
        <w:rPr>
          <w:rFonts w:hint="eastAsia"/>
          <w:sz w:val="24"/>
          <w:szCs w:val="24"/>
          <w:u w:val="single"/>
        </w:rPr>
        <w:t>－</w:t>
      </w:r>
      <w:r>
        <w:rPr>
          <w:sz w:val="24"/>
          <w:szCs w:val="24"/>
          <w:u w:val="single"/>
        </w:rPr>
        <w:t>87343448</w:t>
      </w:r>
    </w:p>
    <w:p w14:paraId="6B50BE49" w14:textId="77777777" w:rsidR="00E40CAA" w:rsidRDefault="00E40CAA" w:rsidP="00E40CAA">
      <w:pPr>
        <w:spacing w:line="360" w:lineRule="exact"/>
        <w:rPr>
          <w:sz w:val="24"/>
          <w:szCs w:val="24"/>
        </w:rPr>
      </w:pPr>
    </w:p>
    <w:p w14:paraId="13A0EB90" w14:textId="2033BF56" w:rsidR="00E40CAA" w:rsidRDefault="00E40CAA" w:rsidP="00E40CAA">
      <w:pPr>
        <w:spacing w:line="360" w:lineRule="exact"/>
        <w:rPr>
          <w:sz w:val="24"/>
          <w:szCs w:val="24"/>
          <w:u w:val="single"/>
        </w:rPr>
      </w:pPr>
      <w:r>
        <w:rPr>
          <w:rFonts w:hint="eastAsia"/>
          <w:sz w:val="24"/>
          <w:szCs w:val="24"/>
        </w:rPr>
        <w:t>乙方：</w:t>
      </w:r>
      <w:r>
        <w:rPr>
          <w:rFonts w:hint="eastAsia"/>
          <w:sz w:val="24"/>
          <w:szCs w:val="24"/>
          <w:u w:val="single"/>
        </w:rPr>
        <w:t xml:space="preserve"> </w:t>
      </w:r>
      <w:r>
        <w:rPr>
          <w:sz w:val="24"/>
          <w:szCs w:val="24"/>
          <w:u w:val="single"/>
        </w:rPr>
        <w:t xml:space="preserve">                                     </w:t>
      </w:r>
    </w:p>
    <w:p w14:paraId="1F79A7B1" w14:textId="5EACAC0C" w:rsidR="00E40CAA" w:rsidRDefault="00E40CAA" w:rsidP="00E40CAA">
      <w:pPr>
        <w:spacing w:line="360" w:lineRule="exact"/>
        <w:rPr>
          <w:sz w:val="24"/>
          <w:szCs w:val="24"/>
          <w:u w:val="single"/>
        </w:rPr>
      </w:pPr>
      <w:r>
        <w:rPr>
          <w:rFonts w:hint="eastAsia"/>
          <w:sz w:val="24"/>
          <w:szCs w:val="24"/>
        </w:rPr>
        <w:t>通信地址：</w:t>
      </w:r>
      <w:r>
        <w:rPr>
          <w:sz w:val="24"/>
          <w:szCs w:val="24"/>
          <w:u w:val="single"/>
        </w:rPr>
        <w:t xml:space="preserve"> </w:t>
      </w:r>
      <w:r>
        <w:rPr>
          <w:rFonts w:hint="eastAsia"/>
          <w:sz w:val="24"/>
          <w:szCs w:val="24"/>
          <w:u w:val="single"/>
        </w:rPr>
        <w:t xml:space="preserve"> </w:t>
      </w:r>
      <w:r>
        <w:rPr>
          <w:sz w:val="24"/>
          <w:szCs w:val="24"/>
          <w:u w:val="single"/>
        </w:rPr>
        <w:t xml:space="preserve">                                </w:t>
      </w:r>
    </w:p>
    <w:p w14:paraId="1922E381" w14:textId="51900BCA" w:rsidR="00E40CAA" w:rsidRDefault="00E40CAA" w:rsidP="00E40CAA">
      <w:pPr>
        <w:spacing w:line="360" w:lineRule="exact"/>
        <w:rPr>
          <w:sz w:val="24"/>
          <w:szCs w:val="24"/>
        </w:rPr>
      </w:pPr>
      <w:r>
        <w:rPr>
          <w:rFonts w:hint="eastAsia"/>
          <w:sz w:val="24"/>
          <w:szCs w:val="24"/>
        </w:rPr>
        <w:t>联系电话：</w:t>
      </w:r>
      <w:r>
        <w:rPr>
          <w:sz w:val="24"/>
          <w:szCs w:val="24"/>
          <w:u w:val="single"/>
        </w:rPr>
        <w:t xml:space="preserve">              </w:t>
      </w:r>
      <w:r>
        <w:rPr>
          <w:sz w:val="24"/>
          <w:szCs w:val="24"/>
        </w:rPr>
        <w:t xml:space="preserve">    </w:t>
      </w:r>
      <w:r>
        <w:rPr>
          <w:rFonts w:hint="eastAsia"/>
          <w:sz w:val="24"/>
          <w:szCs w:val="24"/>
        </w:rPr>
        <w:t>传真：</w:t>
      </w:r>
      <w:r>
        <w:rPr>
          <w:sz w:val="24"/>
          <w:szCs w:val="24"/>
          <w:u w:val="single"/>
        </w:rPr>
        <w:t xml:space="preserve">                  </w:t>
      </w:r>
    </w:p>
    <w:p w14:paraId="6A7E9A29" w14:textId="230418DC" w:rsidR="00E40CAA" w:rsidRDefault="00E40CAA" w:rsidP="00E40CAA">
      <w:pPr>
        <w:spacing w:line="360" w:lineRule="exact"/>
        <w:ind w:firstLineChars="200" w:firstLine="480"/>
        <w:rPr>
          <w:sz w:val="24"/>
          <w:szCs w:val="24"/>
        </w:rPr>
      </w:pPr>
      <w:r>
        <w:rPr>
          <w:rFonts w:hint="eastAsia"/>
          <w:sz w:val="24"/>
          <w:szCs w:val="24"/>
        </w:rPr>
        <w:t>本着平等互利、友好协商的原则，甲、乙双方根据《中华人民共和国合同法》及其相关规定，就</w:t>
      </w:r>
      <w:r w:rsidR="00494C09" w:rsidRPr="00494C09">
        <w:rPr>
          <w:sz w:val="24"/>
          <w:szCs w:val="24"/>
          <w:u w:val="single"/>
        </w:rPr>
        <w:t>202</w:t>
      </w:r>
      <w:r w:rsidR="00D43DA3">
        <w:rPr>
          <w:sz w:val="24"/>
          <w:szCs w:val="24"/>
          <w:u w:val="single"/>
        </w:rPr>
        <w:t>2</w:t>
      </w:r>
      <w:r w:rsidR="00494C09" w:rsidRPr="00494C09">
        <w:rPr>
          <w:sz w:val="24"/>
          <w:szCs w:val="24"/>
          <w:u w:val="single"/>
        </w:rPr>
        <w:t>-202</w:t>
      </w:r>
      <w:r w:rsidR="00D43DA3">
        <w:rPr>
          <w:sz w:val="24"/>
          <w:szCs w:val="24"/>
          <w:u w:val="single"/>
        </w:rPr>
        <w:t>3</w:t>
      </w:r>
      <w:r w:rsidR="00494C09" w:rsidRPr="00494C09">
        <w:rPr>
          <w:sz w:val="24"/>
          <w:szCs w:val="24"/>
          <w:u w:val="single"/>
        </w:rPr>
        <w:t>年中山大学附属肿瘤医院共享充电宝服务项目</w:t>
      </w:r>
      <w:r>
        <w:rPr>
          <w:rFonts w:hint="eastAsia"/>
          <w:sz w:val="24"/>
          <w:szCs w:val="24"/>
        </w:rPr>
        <w:t>达成如下协议：</w:t>
      </w:r>
    </w:p>
    <w:p w14:paraId="15ED0FFB" w14:textId="77777777" w:rsidR="00E40CAA" w:rsidRDefault="00E40CAA" w:rsidP="00E40CAA">
      <w:pPr>
        <w:spacing w:line="360" w:lineRule="exact"/>
        <w:rPr>
          <w:b/>
          <w:sz w:val="24"/>
          <w:szCs w:val="24"/>
        </w:rPr>
      </w:pPr>
      <w:r>
        <w:rPr>
          <w:rFonts w:hint="eastAsia"/>
          <w:b/>
          <w:sz w:val="24"/>
          <w:szCs w:val="24"/>
        </w:rPr>
        <w:t>一、合作内容</w:t>
      </w:r>
    </w:p>
    <w:p w14:paraId="1A7309F9" w14:textId="4897CE7C" w:rsidR="00494C09" w:rsidRPr="00494C09" w:rsidRDefault="00494C09" w:rsidP="00494C09">
      <w:pPr>
        <w:spacing w:line="360" w:lineRule="exact"/>
        <w:ind w:firstLineChars="200" w:firstLine="480"/>
        <w:rPr>
          <w:sz w:val="24"/>
          <w:szCs w:val="24"/>
        </w:rPr>
      </w:pPr>
      <w:r>
        <w:rPr>
          <w:rFonts w:hint="eastAsia"/>
          <w:sz w:val="24"/>
          <w:szCs w:val="24"/>
        </w:rPr>
        <w:t>合同期一年，</w:t>
      </w:r>
      <w:r w:rsidR="00E40CAA">
        <w:rPr>
          <w:sz w:val="24"/>
          <w:szCs w:val="24"/>
        </w:rPr>
        <w:t>20</w:t>
      </w:r>
      <w:r>
        <w:rPr>
          <w:sz w:val="24"/>
          <w:szCs w:val="24"/>
        </w:rPr>
        <w:t>2</w:t>
      </w:r>
      <w:r w:rsidR="00D43DA3">
        <w:rPr>
          <w:sz w:val="24"/>
          <w:szCs w:val="24"/>
        </w:rPr>
        <w:t>2</w:t>
      </w:r>
      <w:r w:rsidR="00E40CAA">
        <w:rPr>
          <w:rFonts w:hint="eastAsia"/>
          <w:sz w:val="24"/>
          <w:szCs w:val="24"/>
        </w:rPr>
        <w:t>年</w:t>
      </w:r>
      <w:r w:rsidR="00773B4F">
        <w:rPr>
          <w:sz w:val="24"/>
          <w:szCs w:val="24"/>
          <w:u w:val="single"/>
        </w:rPr>
        <w:t xml:space="preserve">  </w:t>
      </w:r>
      <w:r w:rsidR="00E40CAA">
        <w:rPr>
          <w:rFonts w:hint="eastAsia"/>
          <w:sz w:val="24"/>
          <w:szCs w:val="24"/>
        </w:rPr>
        <w:t>月</w:t>
      </w:r>
      <w:r w:rsidRPr="00494C09">
        <w:rPr>
          <w:sz w:val="24"/>
          <w:szCs w:val="24"/>
          <w:u w:val="single"/>
        </w:rPr>
        <w:t xml:space="preserve"> </w:t>
      </w:r>
      <w:r w:rsidR="00773B4F">
        <w:rPr>
          <w:sz w:val="24"/>
          <w:szCs w:val="24"/>
          <w:u w:val="single"/>
        </w:rPr>
        <w:t xml:space="preserve">  </w:t>
      </w:r>
      <w:r w:rsidR="00E40CAA">
        <w:rPr>
          <w:rFonts w:hint="eastAsia"/>
          <w:sz w:val="24"/>
          <w:szCs w:val="24"/>
        </w:rPr>
        <w:t>日至</w:t>
      </w:r>
      <w:r w:rsidR="00E40CAA">
        <w:rPr>
          <w:sz w:val="24"/>
          <w:szCs w:val="24"/>
        </w:rPr>
        <w:t>202</w:t>
      </w:r>
      <w:r w:rsidR="00D43DA3">
        <w:rPr>
          <w:sz w:val="24"/>
          <w:szCs w:val="24"/>
        </w:rPr>
        <w:t>3</w:t>
      </w:r>
      <w:r w:rsidR="00E40CAA">
        <w:rPr>
          <w:rFonts w:hint="eastAsia"/>
          <w:sz w:val="24"/>
          <w:szCs w:val="24"/>
        </w:rPr>
        <w:t>年</w:t>
      </w:r>
      <w:r w:rsidRPr="00494C09">
        <w:rPr>
          <w:sz w:val="24"/>
          <w:szCs w:val="24"/>
          <w:u w:val="single"/>
        </w:rPr>
        <w:t xml:space="preserve"> </w:t>
      </w:r>
      <w:r w:rsidR="00773B4F">
        <w:rPr>
          <w:sz w:val="24"/>
          <w:szCs w:val="24"/>
          <w:u w:val="single"/>
        </w:rPr>
        <w:t xml:space="preserve">  </w:t>
      </w:r>
      <w:r w:rsidR="00E40CAA">
        <w:rPr>
          <w:rFonts w:hint="eastAsia"/>
          <w:sz w:val="24"/>
          <w:szCs w:val="24"/>
        </w:rPr>
        <w:t>月</w:t>
      </w:r>
      <w:r w:rsidR="00773B4F">
        <w:rPr>
          <w:sz w:val="24"/>
          <w:szCs w:val="24"/>
          <w:u w:val="single"/>
        </w:rPr>
        <w:t xml:space="preserve">  </w:t>
      </w:r>
      <w:r w:rsidR="00E40CAA">
        <w:rPr>
          <w:rFonts w:hint="eastAsia"/>
          <w:sz w:val="24"/>
          <w:szCs w:val="24"/>
        </w:rPr>
        <w:t>日，甲方</w:t>
      </w:r>
      <w:r w:rsidRPr="00494C09">
        <w:rPr>
          <w:rFonts w:hint="eastAsia"/>
          <w:sz w:val="24"/>
          <w:szCs w:val="24"/>
        </w:rPr>
        <w:t>在越秀院区（东风东路</w:t>
      </w:r>
      <w:r w:rsidRPr="00494C09">
        <w:rPr>
          <w:sz w:val="24"/>
          <w:szCs w:val="24"/>
        </w:rPr>
        <w:t>651号）</w:t>
      </w:r>
      <w:r>
        <w:rPr>
          <w:rFonts w:hint="eastAsia"/>
          <w:sz w:val="24"/>
          <w:szCs w:val="24"/>
        </w:rPr>
        <w:t>和</w:t>
      </w:r>
      <w:r w:rsidRPr="00494C09">
        <w:rPr>
          <w:sz w:val="24"/>
          <w:szCs w:val="24"/>
        </w:rPr>
        <w:t>黄埔院区（开阳五路1号）提供安置场地，暂按10台配置，按实结算。</w:t>
      </w:r>
    </w:p>
    <w:p w14:paraId="428AD80A" w14:textId="4A524EED" w:rsidR="00E40CAA" w:rsidRDefault="00494C09" w:rsidP="00494C09">
      <w:pPr>
        <w:spacing w:line="360" w:lineRule="exact"/>
        <w:ind w:firstLineChars="200" w:firstLine="480"/>
        <w:rPr>
          <w:sz w:val="24"/>
          <w:szCs w:val="24"/>
        </w:rPr>
      </w:pPr>
      <w:r w:rsidRPr="00494C09">
        <w:rPr>
          <w:rFonts w:hint="eastAsia"/>
          <w:sz w:val="24"/>
          <w:szCs w:val="24"/>
        </w:rPr>
        <w:t>场地</w:t>
      </w:r>
      <w:r w:rsidRPr="00494C09">
        <w:rPr>
          <w:sz w:val="24"/>
          <w:szCs w:val="24"/>
        </w:rPr>
        <w:t>1个点仅放置1台机器，机器由供应商自行提供、负责安装到位并进行日常运行管理。具体场地安置点数根据具体情况现场逐一确定。</w:t>
      </w:r>
      <w:r w:rsidR="00E40CAA">
        <w:rPr>
          <w:rFonts w:hint="eastAsia"/>
          <w:sz w:val="24"/>
          <w:szCs w:val="24"/>
        </w:rPr>
        <w:t>地址如下：</w:t>
      </w: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4"/>
        <w:gridCol w:w="1277"/>
        <w:gridCol w:w="1135"/>
      </w:tblGrid>
      <w:tr w:rsidR="00E40CAA" w14:paraId="32084B04" w14:textId="77777777" w:rsidTr="00494C09">
        <w:tc>
          <w:tcPr>
            <w:tcW w:w="709" w:type="dxa"/>
            <w:tcBorders>
              <w:top w:val="single" w:sz="4" w:space="0" w:color="auto"/>
              <w:left w:val="single" w:sz="4" w:space="0" w:color="auto"/>
              <w:bottom w:val="single" w:sz="4" w:space="0" w:color="auto"/>
              <w:right w:val="single" w:sz="4" w:space="0" w:color="auto"/>
            </w:tcBorders>
            <w:hideMark/>
          </w:tcPr>
          <w:p w14:paraId="638ED8E3" w14:textId="77777777" w:rsidR="00E40CAA" w:rsidRDefault="00E40CAA">
            <w:pPr>
              <w:spacing w:line="360" w:lineRule="exact"/>
              <w:rPr>
                <w:sz w:val="24"/>
                <w:szCs w:val="24"/>
              </w:rPr>
            </w:pPr>
            <w:r>
              <w:rPr>
                <w:rFonts w:hint="eastAsia"/>
                <w:sz w:val="24"/>
                <w:szCs w:val="24"/>
              </w:rPr>
              <w:t>序号</w:t>
            </w:r>
          </w:p>
        </w:tc>
        <w:tc>
          <w:tcPr>
            <w:tcW w:w="4964" w:type="dxa"/>
            <w:tcBorders>
              <w:top w:val="single" w:sz="4" w:space="0" w:color="auto"/>
              <w:left w:val="single" w:sz="4" w:space="0" w:color="auto"/>
              <w:bottom w:val="single" w:sz="4" w:space="0" w:color="auto"/>
              <w:right w:val="single" w:sz="4" w:space="0" w:color="auto"/>
            </w:tcBorders>
            <w:hideMark/>
          </w:tcPr>
          <w:p w14:paraId="7A2373D3" w14:textId="77777777" w:rsidR="00E40CAA" w:rsidRDefault="00E40CAA">
            <w:pPr>
              <w:spacing w:line="360" w:lineRule="exact"/>
              <w:jc w:val="center"/>
              <w:rPr>
                <w:sz w:val="24"/>
                <w:szCs w:val="24"/>
              </w:rPr>
            </w:pPr>
            <w:r>
              <w:rPr>
                <w:rFonts w:hint="eastAsia"/>
                <w:sz w:val="24"/>
                <w:szCs w:val="24"/>
              </w:rPr>
              <w:t>位置</w:t>
            </w:r>
          </w:p>
        </w:tc>
        <w:tc>
          <w:tcPr>
            <w:tcW w:w="1277" w:type="dxa"/>
            <w:tcBorders>
              <w:top w:val="single" w:sz="4" w:space="0" w:color="auto"/>
              <w:left w:val="single" w:sz="4" w:space="0" w:color="auto"/>
              <w:bottom w:val="single" w:sz="4" w:space="0" w:color="auto"/>
              <w:right w:val="single" w:sz="4" w:space="0" w:color="auto"/>
            </w:tcBorders>
            <w:hideMark/>
          </w:tcPr>
          <w:p w14:paraId="3D1F4D0E" w14:textId="77777777" w:rsidR="00E40CAA" w:rsidRDefault="00E40CAA">
            <w:pPr>
              <w:spacing w:line="360" w:lineRule="exact"/>
              <w:jc w:val="center"/>
              <w:rPr>
                <w:sz w:val="24"/>
                <w:szCs w:val="24"/>
              </w:rPr>
            </w:pPr>
            <w:r>
              <w:rPr>
                <w:rFonts w:hint="eastAsia"/>
                <w:sz w:val="24"/>
                <w:szCs w:val="24"/>
              </w:rPr>
              <w:t>机型</w:t>
            </w:r>
          </w:p>
        </w:tc>
        <w:tc>
          <w:tcPr>
            <w:tcW w:w="1135" w:type="dxa"/>
            <w:tcBorders>
              <w:top w:val="single" w:sz="4" w:space="0" w:color="auto"/>
              <w:left w:val="single" w:sz="4" w:space="0" w:color="auto"/>
              <w:bottom w:val="single" w:sz="4" w:space="0" w:color="auto"/>
              <w:right w:val="single" w:sz="4" w:space="0" w:color="auto"/>
            </w:tcBorders>
            <w:hideMark/>
          </w:tcPr>
          <w:p w14:paraId="74DBDF09" w14:textId="77777777" w:rsidR="00E40CAA" w:rsidRDefault="00E40CAA">
            <w:pPr>
              <w:spacing w:line="360" w:lineRule="exact"/>
              <w:jc w:val="center"/>
              <w:rPr>
                <w:sz w:val="24"/>
                <w:szCs w:val="24"/>
              </w:rPr>
            </w:pPr>
            <w:r>
              <w:rPr>
                <w:rFonts w:hint="eastAsia"/>
                <w:sz w:val="24"/>
                <w:szCs w:val="24"/>
              </w:rPr>
              <w:t>台数</w:t>
            </w:r>
          </w:p>
        </w:tc>
      </w:tr>
      <w:tr w:rsidR="00E40CAA" w14:paraId="11E1AEDD" w14:textId="77777777" w:rsidTr="00494C09">
        <w:trPr>
          <w:trHeight w:val="375"/>
        </w:trPr>
        <w:tc>
          <w:tcPr>
            <w:tcW w:w="709" w:type="dxa"/>
            <w:tcBorders>
              <w:top w:val="single" w:sz="4" w:space="0" w:color="auto"/>
              <w:left w:val="single" w:sz="4" w:space="0" w:color="auto"/>
              <w:bottom w:val="single" w:sz="4" w:space="0" w:color="auto"/>
              <w:right w:val="single" w:sz="4" w:space="0" w:color="auto"/>
            </w:tcBorders>
            <w:hideMark/>
          </w:tcPr>
          <w:p w14:paraId="03329DEA" w14:textId="77777777" w:rsidR="00E40CAA" w:rsidRDefault="00E40CAA">
            <w:pPr>
              <w:spacing w:line="360" w:lineRule="exact"/>
              <w:jc w:val="center"/>
              <w:rPr>
                <w:sz w:val="24"/>
                <w:szCs w:val="24"/>
              </w:rPr>
            </w:pPr>
            <w:r>
              <w:rPr>
                <w:sz w:val="24"/>
                <w:szCs w:val="24"/>
              </w:rPr>
              <w:t>1</w:t>
            </w:r>
          </w:p>
        </w:tc>
        <w:tc>
          <w:tcPr>
            <w:tcW w:w="4964" w:type="dxa"/>
            <w:tcBorders>
              <w:top w:val="single" w:sz="4" w:space="0" w:color="auto"/>
              <w:left w:val="single" w:sz="4" w:space="0" w:color="auto"/>
              <w:bottom w:val="single" w:sz="4" w:space="0" w:color="auto"/>
              <w:right w:val="single" w:sz="4" w:space="0" w:color="auto"/>
            </w:tcBorders>
            <w:hideMark/>
          </w:tcPr>
          <w:p w14:paraId="47E0DC18" w14:textId="235752AF" w:rsidR="00E40CAA" w:rsidRDefault="00494C09">
            <w:pPr>
              <w:spacing w:line="360" w:lineRule="exact"/>
              <w:jc w:val="left"/>
              <w:rPr>
                <w:sz w:val="24"/>
                <w:szCs w:val="24"/>
              </w:rPr>
            </w:pPr>
            <w:r>
              <w:rPr>
                <w:rFonts w:hint="eastAsia"/>
                <w:sz w:val="24"/>
                <w:szCs w:val="24"/>
              </w:rPr>
              <w:t>越秀院区</w:t>
            </w:r>
            <w:r w:rsidR="00E40CAA">
              <w:rPr>
                <w:sz w:val="24"/>
                <w:szCs w:val="24"/>
              </w:rPr>
              <w:t>2</w:t>
            </w:r>
            <w:r w:rsidR="00E40CAA">
              <w:rPr>
                <w:rFonts w:hint="eastAsia"/>
                <w:sz w:val="24"/>
                <w:szCs w:val="24"/>
              </w:rPr>
              <w:t>号楼</w:t>
            </w:r>
            <w:r w:rsidR="00BA7C1D">
              <w:rPr>
                <w:rFonts w:hint="eastAsia"/>
                <w:sz w:val="24"/>
                <w:szCs w:val="24"/>
              </w:rPr>
              <w:t>1楼</w:t>
            </w:r>
          </w:p>
        </w:tc>
        <w:tc>
          <w:tcPr>
            <w:tcW w:w="1277" w:type="dxa"/>
            <w:tcBorders>
              <w:top w:val="single" w:sz="4" w:space="0" w:color="auto"/>
              <w:left w:val="single" w:sz="4" w:space="0" w:color="auto"/>
              <w:bottom w:val="single" w:sz="4" w:space="0" w:color="auto"/>
              <w:right w:val="single" w:sz="4" w:space="0" w:color="auto"/>
            </w:tcBorders>
          </w:tcPr>
          <w:p w14:paraId="18686681" w14:textId="7DE28840" w:rsidR="00E40CAA" w:rsidRDefault="00E40CAA">
            <w:pPr>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78312EEA" w14:textId="77777777" w:rsidR="00E40CAA" w:rsidRDefault="00E40CAA">
            <w:pPr>
              <w:spacing w:line="360" w:lineRule="exact"/>
              <w:jc w:val="center"/>
              <w:rPr>
                <w:sz w:val="24"/>
                <w:szCs w:val="24"/>
              </w:rPr>
            </w:pPr>
            <w:r>
              <w:rPr>
                <w:sz w:val="24"/>
                <w:szCs w:val="24"/>
              </w:rPr>
              <w:t>1</w:t>
            </w:r>
          </w:p>
        </w:tc>
      </w:tr>
      <w:tr w:rsidR="00E40CAA" w14:paraId="79CFC823" w14:textId="77777777" w:rsidTr="00494C09">
        <w:tc>
          <w:tcPr>
            <w:tcW w:w="709" w:type="dxa"/>
            <w:tcBorders>
              <w:top w:val="single" w:sz="4" w:space="0" w:color="auto"/>
              <w:left w:val="single" w:sz="4" w:space="0" w:color="auto"/>
              <w:bottom w:val="single" w:sz="4" w:space="0" w:color="auto"/>
              <w:right w:val="single" w:sz="4" w:space="0" w:color="auto"/>
            </w:tcBorders>
            <w:hideMark/>
          </w:tcPr>
          <w:p w14:paraId="19FDFE79" w14:textId="77777777" w:rsidR="00E40CAA" w:rsidRDefault="00E40CAA">
            <w:pPr>
              <w:spacing w:line="360" w:lineRule="exact"/>
              <w:jc w:val="center"/>
              <w:rPr>
                <w:sz w:val="24"/>
                <w:szCs w:val="24"/>
              </w:rPr>
            </w:pPr>
            <w:r>
              <w:rPr>
                <w:sz w:val="24"/>
                <w:szCs w:val="24"/>
              </w:rPr>
              <w:t>2</w:t>
            </w:r>
          </w:p>
        </w:tc>
        <w:tc>
          <w:tcPr>
            <w:tcW w:w="4964" w:type="dxa"/>
            <w:tcBorders>
              <w:top w:val="single" w:sz="4" w:space="0" w:color="auto"/>
              <w:left w:val="single" w:sz="4" w:space="0" w:color="auto"/>
              <w:bottom w:val="single" w:sz="4" w:space="0" w:color="auto"/>
              <w:right w:val="single" w:sz="4" w:space="0" w:color="auto"/>
            </w:tcBorders>
            <w:hideMark/>
          </w:tcPr>
          <w:p w14:paraId="4018258C" w14:textId="250CD8CD" w:rsidR="00E40CAA" w:rsidRDefault="00BA7C1D">
            <w:pPr>
              <w:spacing w:line="360" w:lineRule="exact"/>
              <w:jc w:val="left"/>
              <w:rPr>
                <w:sz w:val="24"/>
                <w:szCs w:val="24"/>
              </w:rPr>
            </w:pPr>
            <w:r>
              <w:rPr>
                <w:rFonts w:hint="eastAsia"/>
                <w:sz w:val="24"/>
                <w:szCs w:val="24"/>
              </w:rPr>
              <w:t>越秀院区</w:t>
            </w:r>
            <w:r w:rsidR="00E40CAA">
              <w:rPr>
                <w:sz w:val="24"/>
                <w:szCs w:val="24"/>
              </w:rPr>
              <w:t>2</w:t>
            </w:r>
            <w:r w:rsidR="00E40CAA">
              <w:rPr>
                <w:rFonts w:hint="eastAsia"/>
                <w:sz w:val="24"/>
                <w:szCs w:val="24"/>
              </w:rPr>
              <w:t>号楼</w:t>
            </w:r>
            <w:r w:rsidR="00E40CAA">
              <w:rPr>
                <w:sz w:val="24"/>
                <w:szCs w:val="24"/>
              </w:rPr>
              <w:t>2</w:t>
            </w:r>
            <w:r>
              <w:rPr>
                <w:rFonts w:hint="eastAsia"/>
                <w:sz w:val="24"/>
                <w:szCs w:val="24"/>
              </w:rPr>
              <w:t>楼</w:t>
            </w:r>
          </w:p>
        </w:tc>
        <w:tc>
          <w:tcPr>
            <w:tcW w:w="1277" w:type="dxa"/>
            <w:tcBorders>
              <w:top w:val="single" w:sz="4" w:space="0" w:color="auto"/>
              <w:left w:val="single" w:sz="4" w:space="0" w:color="auto"/>
              <w:bottom w:val="single" w:sz="4" w:space="0" w:color="auto"/>
              <w:right w:val="single" w:sz="4" w:space="0" w:color="auto"/>
            </w:tcBorders>
          </w:tcPr>
          <w:p w14:paraId="79655189" w14:textId="7691E9DF" w:rsidR="00E40CAA" w:rsidRDefault="00E40CAA">
            <w:pPr>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3EF5E144" w14:textId="77777777" w:rsidR="00E40CAA" w:rsidRDefault="00E40CAA">
            <w:pPr>
              <w:spacing w:line="360" w:lineRule="exact"/>
              <w:jc w:val="center"/>
              <w:rPr>
                <w:sz w:val="24"/>
                <w:szCs w:val="24"/>
              </w:rPr>
            </w:pPr>
            <w:r>
              <w:rPr>
                <w:sz w:val="24"/>
                <w:szCs w:val="24"/>
              </w:rPr>
              <w:t>1</w:t>
            </w:r>
          </w:p>
        </w:tc>
      </w:tr>
      <w:tr w:rsidR="00E40CAA" w14:paraId="6E867C58" w14:textId="77777777" w:rsidTr="00494C09">
        <w:tc>
          <w:tcPr>
            <w:tcW w:w="709" w:type="dxa"/>
            <w:tcBorders>
              <w:top w:val="single" w:sz="4" w:space="0" w:color="auto"/>
              <w:left w:val="single" w:sz="4" w:space="0" w:color="auto"/>
              <w:bottom w:val="single" w:sz="4" w:space="0" w:color="auto"/>
              <w:right w:val="single" w:sz="4" w:space="0" w:color="auto"/>
            </w:tcBorders>
            <w:hideMark/>
          </w:tcPr>
          <w:p w14:paraId="333DF022" w14:textId="77777777" w:rsidR="00E40CAA" w:rsidRDefault="00E40CAA">
            <w:pPr>
              <w:spacing w:line="360" w:lineRule="exact"/>
              <w:jc w:val="center"/>
              <w:rPr>
                <w:sz w:val="24"/>
                <w:szCs w:val="24"/>
              </w:rPr>
            </w:pPr>
            <w:r>
              <w:rPr>
                <w:sz w:val="24"/>
                <w:szCs w:val="24"/>
              </w:rPr>
              <w:t>3</w:t>
            </w:r>
          </w:p>
        </w:tc>
        <w:tc>
          <w:tcPr>
            <w:tcW w:w="4964" w:type="dxa"/>
            <w:tcBorders>
              <w:top w:val="single" w:sz="4" w:space="0" w:color="auto"/>
              <w:left w:val="single" w:sz="4" w:space="0" w:color="auto"/>
              <w:bottom w:val="single" w:sz="4" w:space="0" w:color="auto"/>
              <w:right w:val="single" w:sz="4" w:space="0" w:color="auto"/>
            </w:tcBorders>
            <w:hideMark/>
          </w:tcPr>
          <w:p w14:paraId="6A322749" w14:textId="2954F132" w:rsidR="00E40CAA" w:rsidRDefault="00BA7C1D">
            <w:pPr>
              <w:spacing w:line="360" w:lineRule="exact"/>
              <w:jc w:val="left"/>
              <w:rPr>
                <w:sz w:val="24"/>
                <w:szCs w:val="24"/>
              </w:rPr>
            </w:pPr>
            <w:r>
              <w:rPr>
                <w:rFonts w:hint="eastAsia"/>
                <w:sz w:val="24"/>
                <w:szCs w:val="24"/>
              </w:rPr>
              <w:t>越秀院区</w:t>
            </w:r>
            <w:r w:rsidR="00E40CAA">
              <w:rPr>
                <w:rFonts w:hint="eastAsia"/>
                <w:sz w:val="24"/>
                <w:szCs w:val="24"/>
              </w:rPr>
              <w:t>放疗中心</w:t>
            </w:r>
            <w:r w:rsidR="00E40CAA">
              <w:rPr>
                <w:sz w:val="24"/>
                <w:szCs w:val="24"/>
              </w:rPr>
              <w:t>1</w:t>
            </w:r>
            <w:r>
              <w:rPr>
                <w:rFonts w:hint="eastAsia"/>
                <w:sz w:val="24"/>
                <w:szCs w:val="24"/>
              </w:rPr>
              <w:t>楼</w:t>
            </w:r>
          </w:p>
        </w:tc>
        <w:tc>
          <w:tcPr>
            <w:tcW w:w="1277" w:type="dxa"/>
            <w:tcBorders>
              <w:top w:val="single" w:sz="4" w:space="0" w:color="auto"/>
              <w:left w:val="single" w:sz="4" w:space="0" w:color="auto"/>
              <w:bottom w:val="single" w:sz="4" w:space="0" w:color="auto"/>
              <w:right w:val="single" w:sz="4" w:space="0" w:color="auto"/>
            </w:tcBorders>
          </w:tcPr>
          <w:p w14:paraId="2119FAAE" w14:textId="56C5FC22" w:rsidR="00E40CAA" w:rsidRDefault="00E40CAA">
            <w:pPr>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7CB2B2E8" w14:textId="77777777" w:rsidR="00E40CAA" w:rsidRDefault="00E40CAA">
            <w:pPr>
              <w:spacing w:line="360" w:lineRule="exact"/>
              <w:jc w:val="center"/>
              <w:rPr>
                <w:sz w:val="24"/>
                <w:szCs w:val="24"/>
              </w:rPr>
            </w:pPr>
            <w:r>
              <w:rPr>
                <w:sz w:val="24"/>
                <w:szCs w:val="24"/>
              </w:rPr>
              <w:t>1</w:t>
            </w:r>
          </w:p>
        </w:tc>
      </w:tr>
      <w:tr w:rsidR="00E40CAA" w14:paraId="526DF7B2" w14:textId="77777777" w:rsidTr="00494C09">
        <w:tc>
          <w:tcPr>
            <w:tcW w:w="709" w:type="dxa"/>
            <w:tcBorders>
              <w:top w:val="single" w:sz="4" w:space="0" w:color="auto"/>
              <w:left w:val="single" w:sz="4" w:space="0" w:color="auto"/>
              <w:bottom w:val="single" w:sz="4" w:space="0" w:color="auto"/>
              <w:right w:val="single" w:sz="4" w:space="0" w:color="auto"/>
            </w:tcBorders>
            <w:hideMark/>
          </w:tcPr>
          <w:p w14:paraId="385D24CB" w14:textId="77777777" w:rsidR="00E40CAA" w:rsidRDefault="00E40CAA">
            <w:pPr>
              <w:spacing w:line="360" w:lineRule="exact"/>
              <w:jc w:val="center"/>
              <w:rPr>
                <w:sz w:val="24"/>
                <w:szCs w:val="24"/>
              </w:rPr>
            </w:pPr>
            <w:r>
              <w:rPr>
                <w:sz w:val="24"/>
                <w:szCs w:val="24"/>
              </w:rPr>
              <w:t>4</w:t>
            </w:r>
          </w:p>
        </w:tc>
        <w:tc>
          <w:tcPr>
            <w:tcW w:w="4964" w:type="dxa"/>
            <w:tcBorders>
              <w:top w:val="single" w:sz="4" w:space="0" w:color="auto"/>
              <w:left w:val="single" w:sz="4" w:space="0" w:color="auto"/>
              <w:bottom w:val="single" w:sz="4" w:space="0" w:color="auto"/>
              <w:right w:val="single" w:sz="4" w:space="0" w:color="auto"/>
            </w:tcBorders>
            <w:hideMark/>
          </w:tcPr>
          <w:p w14:paraId="68595E14" w14:textId="6EDA2C23" w:rsidR="00E40CAA" w:rsidRDefault="00BA7C1D">
            <w:pPr>
              <w:spacing w:line="360" w:lineRule="exact"/>
              <w:jc w:val="left"/>
              <w:rPr>
                <w:sz w:val="24"/>
                <w:szCs w:val="24"/>
              </w:rPr>
            </w:pPr>
            <w:r>
              <w:rPr>
                <w:rFonts w:hint="eastAsia"/>
                <w:sz w:val="24"/>
                <w:szCs w:val="24"/>
              </w:rPr>
              <w:t>越秀院区</w:t>
            </w:r>
            <w:r w:rsidR="00E40CAA">
              <w:rPr>
                <w:sz w:val="24"/>
                <w:szCs w:val="24"/>
              </w:rPr>
              <w:t>1</w:t>
            </w:r>
            <w:r w:rsidR="00E40CAA">
              <w:rPr>
                <w:rFonts w:hint="eastAsia"/>
                <w:sz w:val="24"/>
                <w:szCs w:val="24"/>
              </w:rPr>
              <w:t>号楼</w:t>
            </w:r>
            <w:r w:rsidR="00E40CAA">
              <w:rPr>
                <w:sz w:val="24"/>
                <w:szCs w:val="24"/>
              </w:rPr>
              <w:t>1</w:t>
            </w:r>
            <w:r>
              <w:rPr>
                <w:rFonts w:hint="eastAsia"/>
                <w:sz w:val="24"/>
                <w:szCs w:val="24"/>
              </w:rPr>
              <w:t>楼</w:t>
            </w:r>
          </w:p>
        </w:tc>
        <w:tc>
          <w:tcPr>
            <w:tcW w:w="1277" w:type="dxa"/>
            <w:tcBorders>
              <w:top w:val="single" w:sz="4" w:space="0" w:color="auto"/>
              <w:left w:val="single" w:sz="4" w:space="0" w:color="auto"/>
              <w:bottom w:val="single" w:sz="4" w:space="0" w:color="auto"/>
              <w:right w:val="single" w:sz="4" w:space="0" w:color="auto"/>
            </w:tcBorders>
          </w:tcPr>
          <w:p w14:paraId="477B1968" w14:textId="04668264" w:rsidR="00E40CAA" w:rsidRDefault="00E40CAA">
            <w:pPr>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588A7316" w14:textId="77777777" w:rsidR="00E40CAA" w:rsidRDefault="00E40CAA">
            <w:pPr>
              <w:spacing w:line="360" w:lineRule="exact"/>
              <w:jc w:val="center"/>
              <w:rPr>
                <w:sz w:val="24"/>
                <w:szCs w:val="24"/>
              </w:rPr>
            </w:pPr>
            <w:r>
              <w:rPr>
                <w:sz w:val="24"/>
                <w:szCs w:val="24"/>
              </w:rPr>
              <w:t>1</w:t>
            </w:r>
          </w:p>
        </w:tc>
      </w:tr>
      <w:tr w:rsidR="00494C09" w14:paraId="5725A35F" w14:textId="77777777" w:rsidTr="00494C09">
        <w:tc>
          <w:tcPr>
            <w:tcW w:w="709" w:type="dxa"/>
            <w:tcBorders>
              <w:top w:val="single" w:sz="4" w:space="0" w:color="auto"/>
              <w:left w:val="single" w:sz="4" w:space="0" w:color="auto"/>
              <w:bottom w:val="single" w:sz="4" w:space="0" w:color="auto"/>
              <w:right w:val="single" w:sz="4" w:space="0" w:color="auto"/>
            </w:tcBorders>
          </w:tcPr>
          <w:p w14:paraId="2CEB0CA7" w14:textId="66524468" w:rsidR="00494C09" w:rsidRDefault="00494C09" w:rsidP="00494C09">
            <w:pPr>
              <w:spacing w:line="360" w:lineRule="exact"/>
              <w:jc w:val="center"/>
              <w:rPr>
                <w:sz w:val="24"/>
                <w:szCs w:val="24"/>
              </w:rPr>
            </w:pPr>
            <w:r>
              <w:rPr>
                <w:sz w:val="24"/>
                <w:szCs w:val="24"/>
              </w:rPr>
              <w:t>5</w:t>
            </w:r>
          </w:p>
        </w:tc>
        <w:tc>
          <w:tcPr>
            <w:tcW w:w="4964" w:type="dxa"/>
            <w:tcBorders>
              <w:top w:val="single" w:sz="4" w:space="0" w:color="auto"/>
              <w:left w:val="single" w:sz="4" w:space="0" w:color="auto"/>
              <w:bottom w:val="single" w:sz="4" w:space="0" w:color="auto"/>
              <w:right w:val="single" w:sz="4" w:space="0" w:color="auto"/>
            </w:tcBorders>
          </w:tcPr>
          <w:p w14:paraId="5051225B" w14:textId="134EF7D5" w:rsidR="00494C09" w:rsidRDefault="00BA7C1D" w:rsidP="00494C09">
            <w:pPr>
              <w:spacing w:line="360" w:lineRule="exact"/>
              <w:jc w:val="left"/>
              <w:rPr>
                <w:sz w:val="24"/>
                <w:szCs w:val="24"/>
              </w:rPr>
            </w:pPr>
            <w:r>
              <w:rPr>
                <w:rFonts w:hint="eastAsia"/>
                <w:sz w:val="24"/>
                <w:szCs w:val="24"/>
              </w:rPr>
              <w:t>越秀院区</w:t>
            </w:r>
            <w:r w:rsidR="00494C09">
              <w:rPr>
                <w:sz w:val="24"/>
                <w:szCs w:val="24"/>
              </w:rPr>
              <w:t>1</w:t>
            </w:r>
            <w:r w:rsidR="00494C09">
              <w:rPr>
                <w:rFonts w:hint="eastAsia"/>
                <w:sz w:val="24"/>
                <w:szCs w:val="24"/>
              </w:rPr>
              <w:t>号楼</w:t>
            </w:r>
            <w:r w:rsidR="00494C09">
              <w:rPr>
                <w:sz w:val="24"/>
                <w:szCs w:val="24"/>
              </w:rPr>
              <w:t>1</w:t>
            </w:r>
            <w:r>
              <w:rPr>
                <w:rFonts w:hint="eastAsia"/>
                <w:sz w:val="24"/>
                <w:szCs w:val="24"/>
              </w:rPr>
              <w:t>楼</w:t>
            </w:r>
          </w:p>
        </w:tc>
        <w:tc>
          <w:tcPr>
            <w:tcW w:w="1277" w:type="dxa"/>
            <w:tcBorders>
              <w:top w:val="single" w:sz="4" w:space="0" w:color="auto"/>
              <w:left w:val="single" w:sz="4" w:space="0" w:color="auto"/>
              <w:bottom w:val="single" w:sz="4" w:space="0" w:color="auto"/>
              <w:right w:val="single" w:sz="4" w:space="0" w:color="auto"/>
            </w:tcBorders>
          </w:tcPr>
          <w:p w14:paraId="539FE608" w14:textId="6BA4E83A" w:rsidR="00494C09" w:rsidRDefault="00494C09" w:rsidP="00494C09">
            <w:pPr>
              <w:spacing w:line="360" w:lineRule="exact"/>
              <w:jc w:val="center"/>
              <w:rPr>
                <w:sz w:val="24"/>
                <w:szCs w:val="24"/>
                <w:u w:val="single"/>
              </w:rPr>
            </w:pPr>
          </w:p>
        </w:tc>
        <w:tc>
          <w:tcPr>
            <w:tcW w:w="1135" w:type="dxa"/>
            <w:tcBorders>
              <w:top w:val="single" w:sz="4" w:space="0" w:color="auto"/>
              <w:left w:val="single" w:sz="4" w:space="0" w:color="auto"/>
              <w:bottom w:val="single" w:sz="4" w:space="0" w:color="auto"/>
              <w:right w:val="single" w:sz="4" w:space="0" w:color="auto"/>
            </w:tcBorders>
          </w:tcPr>
          <w:p w14:paraId="3848AD1A" w14:textId="2D88949F" w:rsidR="00494C09" w:rsidRDefault="00494C09" w:rsidP="00494C09">
            <w:pPr>
              <w:spacing w:line="360" w:lineRule="exact"/>
              <w:jc w:val="center"/>
              <w:rPr>
                <w:sz w:val="24"/>
                <w:szCs w:val="24"/>
              </w:rPr>
            </w:pPr>
            <w:r>
              <w:rPr>
                <w:sz w:val="24"/>
                <w:szCs w:val="24"/>
              </w:rPr>
              <w:t>1</w:t>
            </w:r>
          </w:p>
        </w:tc>
      </w:tr>
      <w:tr w:rsidR="00BA7C1D" w14:paraId="76BE87A0" w14:textId="77777777" w:rsidTr="00494C09">
        <w:tc>
          <w:tcPr>
            <w:tcW w:w="709" w:type="dxa"/>
            <w:tcBorders>
              <w:top w:val="single" w:sz="4" w:space="0" w:color="auto"/>
              <w:left w:val="single" w:sz="4" w:space="0" w:color="auto"/>
              <w:bottom w:val="single" w:sz="4" w:space="0" w:color="auto"/>
              <w:right w:val="single" w:sz="4" w:space="0" w:color="auto"/>
            </w:tcBorders>
            <w:hideMark/>
          </w:tcPr>
          <w:p w14:paraId="5FC4464C" w14:textId="7DBE0569" w:rsidR="00BA7C1D" w:rsidRDefault="00BA7C1D" w:rsidP="00BA7C1D">
            <w:pPr>
              <w:spacing w:line="360" w:lineRule="exact"/>
              <w:jc w:val="center"/>
              <w:rPr>
                <w:sz w:val="24"/>
                <w:szCs w:val="24"/>
              </w:rPr>
            </w:pPr>
            <w:r>
              <w:rPr>
                <w:sz w:val="24"/>
                <w:szCs w:val="24"/>
              </w:rPr>
              <w:t>6</w:t>
            </w:r>
          </w:p>
        </w:tc>
        <w:tc>
          <w:tcPr>
            <w:tcW w:w="4964" w:type="dxa"/>
            <w:tcBorders>
              <w:top w:val="single" w:sz="4" w:space="0" w:color="auto"/>
              <w:left w:val="single" w:sz="4" w:space="0" w:color="auto"/>
              <w:bottom w:val="single" w:sz="4" w:space="0" w:color="auto"/>
              <w:right w:val="single" w:sz="4" w:space="0" w:color="auto"/>
            </w:tcBorders>
            <w:hideMark/>
          </w:tcPr>
          <w:p w14:paraId="07C9BB43" w14:textId="708681D6" w:rsidR="00BA7C1D" w:rsidRDefault="00BA7C1D" w:rsidP="00BA7C1D">
            <w:pPr>
              <w:spacing w:line="360" w:lineRule="exact"/>
              <w:jc w:val="left"/>
              <w:rPr>
                <w:sz w:val="24"/>
                <w:szCs w:val="24"/>
              </w:rPr>
            </w:pPr>
            <w:r>
              <w:rPr>
                <w:rFonts w:hint="eastAsia"/>
                <w:sz w:val="24"/>
                <w:szCs w:val="24"/>
              </w:rPr>
              <w:t>越秀院区体检中心1楼</w:t>
            </w:r>
          </w:p>
        </w:tc>
        <w:tc>
          <w:tcPr>
            <w:tcW w:w="1277" w:type="dxa"/>
            <w:tcBorders>
              <w:top w:val="single" w:sz="4" w:space="0" w:color="auto"/>
              <w:left w:val="single" w:sz="4" w:space="0" w:color="auto"/>
              <w:bottom w:val="single" w:sz="4" w:space="0" w:color="auto"/>
              <w:right w:val="single" w:sz="4" w:space="0" w:color="auto"/>
            </w:tcBorders>
          </w:tcPr>
          <w:p w14:paraId="6121B129" w14:textId="306DF83A" w:rsidR="00BA7C1D" w:rsidRDefault="00BA7C1D" w:rsidP="00BA7C1D">
            <w:pPr>
              <w:tabs>
                <w:tab w:val="left" w:pos="416"/>
              </w:tabs>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14:paraId="64965818" w14:textId="77777777" w:rsidR="00BA7C1D" w:rsidRDefault="00BA7C1D" w:rsidP="00BA7C1D">
            <w:pPr>
              <w:spacing w:line="360" w:lineRule="exact"/>
              <w:jc w:val="center"/>
              <w:rPr>
                <w:sz w:val="24"/>
                <w:szCs w:val="24"/>
              </w:rPr>
            </w:pPr>
            <w:r>
              <w:rPr>
                <w:sz w:val="24"/>
                <w:szCs w:val="24"/>
              </w:rPr>
              <w:t>1</w:t>
            </w:r>
          </w:p>
        </w:tc>
      </w:tr>
      <w:tr w:rsidR="00BA7C1D" w14:paraId="091F7671" w14:textId="77777777" w:rsidTr="00494C09">
        <w:tc>
          <w:tcPr>
            <w:tcW w:w="709" w:type="dxa"/>
            <w:tcBorders>
              <w:top w:val="single" w:sz="4" w:space="0" w:color="auto"/>
              <w:left w:val="single" w:sz="4" w:space="0" w:color="auto"/>
              <w:bottom w:val="single" w:sz="4" w:space="0" w:color="auto"/>
              <w:right w:val="single" w:sz="4" w:space="0" w:color="auto"/>
            </w:tcBorders>
          </w:tcPr>
          <w:p w14:paraId="736E34E5" w14:textId="170F6FAC" w:rsidR="00BA7C1D" w:rsidRDefault="00BA7C1D" w:rsidP="00BA7C1D">
            <w:pPr>
              <w:spacing w:line="360" w:lineRule="exact"/>
              <w:jc w:val="center"/>
              <w:rPr>
                <w:sz w:val="24"/>
                <w:szCs w:val="24"/>
              </w:rPr>
            </w:pPr>
            <w:r>
              <w:rPr>
                <w:rFonts w:hint="eastAsia"/>
                <w:sz w:val="24"/>
                <w:szCs w:val="24"/>
              </w:rPr>
              <w:t>7</w:t>
            </w:r>
          </w:p>
        </w:tc>
        <w:tc>
          <w:tcPr>
            <w:tcW w:w="4964" w:type="dxa"/>
            <w:tcBorders>
              <w:top w:val="single" w:sz="4" w:space="0" w:color="auto"/>
              <w:left w:val="single" w:sz="4" w:space="0" w:color="auto"/>
              <w:bottom w:val="single" w:sz="4" w:space="0" w:color="auto"/>
              <w:right w:val="single" w:sz="4" w:space="0" w:color="auto"/>
            </w:tcBorders>
          </w:tcPr>
          <w:p w14:paraId="65F034A4" w14:textId="482F32DB" w:rsidR="00BA7C1D" w:rsidRDefault="00BA7C1D" w:rsidP="00BA7C1D">
            <w:pPr>
              <w:spacing w:line="360" w:lineRule="exact"/>
              <w:jc w:val="left"/>
              <w:rPr>
                <w:sz w:val="24"/>
                <w:szCs w:val="24"/>
              </w:rPr>
            </w:pPr>
            <w:r>
              <w:rPr>
                <w:rFonts w:hint="eastAsia"/>
                <w:sz w:val="24"/>
                <w:szCs w:val="24"/>
              </w:rPr>
              <w:t>黄埔院区门诊1楼</w:t>
            </w:r>
          </w:p>
        </w:tc>
        <w:tc>
          <w:tcPr>
            <w:tcW w:w="1277" w:type="dxa"/>
            <w:tcBorders>
              <w:top w:val="single" w:sz="4" w:space="0" w:color="auto"/>
              <w:left w:val="single" w:sz="4" w:space="0" w:color="auto"/>
              <w:bottom w:val="single" w:sz="4" w:space="0" w:color="auto"/>
              <w:right w:val="single" w:sz="4" w:space="0" w:color="auto"/>
            </w:tcBorders>
          </w:tcPr>
          <w:p w14:paraId="4B2076BB" w14:textId="77777777" w:rsidR="00BA7C1D" w:rsidRDefault="00BA7C1D" w:rsidP="00BA7C1D">
            <w:pPr>
              <w:tabs>
                <w:tab w:val="left" w:pos="416"/>
              </w:tabs>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3777C724" w14:textId="20C4E3BE" w:rsidR="00BA7C1D" w:rsidRDefault="00BA7C1D" w:rsidP="00BA7C1D">
            <w:pPr>
              <w:spacing w:line="360" w:lineRule="exact"/>
              <w:jc w:val="center"/>
              <w:rPr>
                <w:sz w:val="24"/>
                <w:szCs w:val="24"/>
              </w:rPr>
            </w:pPr>
            <w:r>
              <w:rPr>
                <w:sz w:val="24"/>
                <w:szCs w:val="24"/>
              </w:rPr>
              <w:t>1</w:t>
            </w:r>
          </w:p>
        </w:tc>
      </w:tr>
      <w:tr w:rsidR="00BA7C1D" w14:paraId="613AE3AA" w14:textId="77777777" w:rsidTr="00494C09">
        <w:tc>
          <w:tcPr>
            <w:tcW w:w="709" w:type="dxa"/>
            <w:tcBorders>
              <w:top w:val="single" w:sz="4" w:space="0" w:color="auto"/>
              <w:left w:val="single" w:sz="4" w:space="0" w:color="auto"/>
              <w:bottom w:val="single" w:sz="4" w:space="0" w:color="auto"/>
              <w:right w:val="single" w:sz="4" w:space="0" w:color="auto"/>
            </w:tcBorders>
          </w:tcPr>
          <w:p w14:paraId="69CDC3A7" w14:textId="463BC9D0" w:rsidR="00BA7C1D" w:rsidRDefault="00BA7C1D" w:rsidP="00BA7C1D">
            <w:pPr>
              <w:spacing w:line="360" w:lineRule="exact"/>
              <w:jc w:val="center"/>
              <w:rPr>
                <w:sz w:val="24"/>
                <w:szCs w:val="24"/>
              </w:rPr>
            </w:pPr>
            <w:r>
              <w:rPr>
                <w:rFonts w:hint="eastAsia"/>
                <w:sz w:val="24"/>
                <w:szCs w:val="24"/>
              </w:rPr>
              <w:t>8</w:t>
            </w:r>
          </w:p>
        </w:tc>
        <w:tc>
          <w:tcPr>
            <w:tcW w:w="4964" w:type="dxa"/>
            <w:tcBorders>
              <w:top w:val="single" w:sz="4" w:space="0" w:color="auto"/>
              <w:left w:val="single" w:sz="4" w:space="0" w:color="auto"/>
              <w:bottom w:val="single" w:sz="4" w:space="0" w:color="auto"/>
              <w:right w:val="single" w:sz="4" w:space="0" w:color="auto"/>
            </w:tcBorders>
          </w:tcPr>
          <w:p w14:paraId="15D7D601" w14:textId="7F3D3B8D" w:rsidR="00BA7C1D" w:rsidRDefault="00BA7C1D" w:rsidP="00BA7C1D">
            <w:pPr>
              <w:spacing w:line="360" w:lineRule="exact"/>
              <w:jc w:val="left"/>
              <w:rPr>
                <w:sz w:val="24"/>
                <w:szCs w:val="24"/>
              </w:rPr>
            </w:pPr>
            <w:r>
              <w:rPr>
                <w:rFonts w:hint="eastAsia"/>
                <w:sz w:val="24"/>
                <w:szCs w:val="24"/>
              </w:rPr>
              <w:t>黄埔院区门诊</w:t>
            </w:r>
            <w:r>
              <w:rPr>
                <w:sz w:val="24"/>
                <w:szCs w:val="24"/>
              </w:rPr>
              <w:t>2</w:t>
            </w:r>
            <w:r>
              <w:rPr>
                <w:rFonts w:hint="eastAsia"/>
                <w:sz w:val="24"/>
                <w:szCs w:val="24"/>
              </w:rPr>
              <w:t>楼</w:t>
            </w:r>
          </w:p>
        </w:tc>
        <w:tc>
          <w:tcPr>
            <w:tcW w:w="1277" w:type="dxa"/>
            <w:tcBorders>
              <w:top w:val="single" w:sz="4" w:space="0" w:color="auto"/>
              <w:left w:val="single" w:sz="4" w:space="0" w:color="auto"/>
              <w:bottom w:val="single" w:sz="4" w:space="0" w:color="auto"/>
              <w:right w:val="single" w:sz="4" w:space="0" w:color="auto"/>
            </w:tcBorders>
          </w:tcPr>
          <w:p w14:paraId="1439B344" w14:textId="77777777" w:rsidR="00BA7C1D" w:rsidRDefault="00BA7C1D" w:rsidP="00BA7C1D">
            <w:pPr>
              <w:tabs>
                <w:tab w:val="left" w:pos="416"/>
              </w:tabs>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049EF573" w14:textId="3C61B1D0" w:rsidR="00BA7C1D" w:rsidRDefault="00BA7C1D" w:rsidP="00BA7C1D">
            <w:pPr>
              <w:spacing w:line="360" w:lineRule="exact"/>
              <w:jc w:val="center"/>
              <w:rPr>
                <w:sz w:val="24"/>
                <w:szCs w:val="24"/>
              </w:rPr>
            </w:pPr>
            <w:r>
              <w:rPr>
                <w:sz w:val="24"/>
                <w:szCs w:val="24"/>
              </w:rPr>
              <w:t>1</w:t>
            </w:r>
          </w:p>
        </w:tc>
      </w:tr>
      <w:tr w:rsidR="00BA7C1D" w14:paraId="37D9D18A" w14:textId="77777777" w:rsidTr="00494C09">
        <w:tc>
          <w:tcPr>
            <w:tcW w:w="709" w:type="dxa"/>
            <w:tcBorders>
              <w:top w:val="single" w:sz="4" w:space="0" w:color="auto"/>
              <w:left w:val="single" w:sz="4" w:space="0" w:color="auto"/>
              <w:bottom w:val="single" w:sz="4" w:space="0" w:color="auto"/>
              <w:right w:val="single" w:sz="4" w:space="0" w:color="auto"/>
            </w:tcBorders>
          </w:tcPr>
          <w:p w14:paraId="0F1E0B3B" w14:textId="7EBA1078" w:rsidR="00BA7C1D" w:rsidRDefault="00BA7C1D" w:rsidP="00BA7C1D">
            <w:pPr>
              <w:spacing w:line="360" w:lineRule="exact"/>
              <w:jc w:val="center"/>
              <w:rPr>
                <w:sz w:val="24"/>
                <w:szCs w:val="24"/>
              </w:rPr>
            </w:pPr>
            <w:r>
              <w:rPr>
                <w:rFonts w:hint="eastAsia"/>
                <w:sz w:val="24"/>
                <w:szCs w:val="24"/>
              </w:rPr>
              <w:t>9</w:t>
            </w:r>
          </w:p>
        </w:tc>
        <w:tc>
          <w:tcPr>
            <w:tcW w:w="4964" w:type="dxa"/>
            <w:tcBorders>
              <w:top w:val="single" w:sz="4" w:space="0" w:color="auto"/>
              <w:left w:val="single" w:sz="4" w:space="0" w:color="auto"/>
              <w:bottom w:val="single" w:sz="4" w:space="0" w:color="auto"/>
              <w:right w:val="single" w:sz="4" w:space="0" w:color="auto"/>
            </w:tcBorders>
          </w:tcPr>
          <w:p w14:paraId="0EA19467" w14:textId="49847FC2" w:rsidR="00BA7C1D" w:rsidRDefault="00BA7C1D" w:rsidP="00BA7C1D">
            <w:pPr>
              <w:spacing w:line="360" w:lineRule="exact"/>
              <w:jc w:val="left"/>
              <w:rPr>
                <w:sz w:val="24"/>
                <w:szCs w:val="24"/>
              </w:rPr>
            </w:pPr>
            <w:r>
              <w:rPr>
                <w:rFonts w:hint="eastAsia"/>
                <w:sz w:val="24"/>
                <w:szCs w:val="24"/>
              </w:rPr>
              <w:t>黄埔院区门诊3楼</w:t>
            </w:r>
          </w:p>
        </w:tc>
        <w:tc>
          <w:tcPr>
            <w:tcW w:w="1277" w:type="dxa"/>
            <w:tcBorders>
              <w:top w:val="single" w:sz="4" w:space="0" w:color="auto"/>
              <w:left w:val="single" w:sz="4" w:space="0" w:color="auto"/>
              <w:bottom w:val="single" w:sz="4" w:space="0" w:color="auto"/>
              <w:right w:val="single" w:sz="4" w:space="0" w:color="auto"/>
            </w:tcBorders>
          </w:tcPr>
          <w:p w14:paraId="67C6EF35" w14:textId="77777777" w:rsidR="00BA7C1D" w:rsidRDefault="00BA7C1D" w:rsidP="00BA7C1D">
            <w:pPr>
              <w:tabs>
                <w:tab w:val="left" w:pos="416"/>
              </w:tabs>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55D3C282" w14:textId="0AEF3E79" w:rsidR="00BA7C1D" w:rsidRDefault="00BA7C1D" w:rsidP="00BA7C1D">
            <w:pPr>
              <w:spacing w:line="360" w:lineRule="exact"/>
              <w:jc w:val="center"/>
              <w:rPr>
                <w:sz w:val="24"/>
                <w:szCs w:val="24"/>
              </w:rPr>
            </w:pPr>
            <w:r>
              <w:rPr>
                <w:sz w:val="24"/>
                <w:szCs w:val="24"/>
              </w:rPr>
              <w:t>1</w:t>
            </w:r>
          </w:p>
        </w:tc>
      </w:tr>
      <w:tr w:rsidR="00BA7C1D" w14:paraId="405E8411" w14:textId="77777777" w:rsidTr="00494C09">
        <w:tc>
          <w:tcPr>
            <w:tcW w:w="709" w:type="dxa"/>
            <w:tcBorders>
              <w:top w:val="single" w:sz="4" w:space="0" w:color="auto"/>
              <w:left w:val="single" w:sz="4" w:space="0" w:color="auto"/>
              <w:bottom w:val="single" w:sz="4" w:space="0" w:color="auto"/>
              <w:right w:val="single" w:sz="4" w:space="0" w:color="auto"/>
            </w:tcBorders>
          </w:tcPr>
          <w:p w14:paraId="2EBE39C8" w14:textId="59B543F6" w:rsidR="00BA7C1D" w:rsidRDefault="00BA7C1D" w:rsidP="00BA7C1D">
            <w:pPr>
              <w:spacing w:line="360" w:lineRule="exact"/>
              <w:jc w:val="center"/>
              <w:rPr>
                <w:sz w:val="24"/>
                <w:szCs w:val="24"/>
              </w:rPr>
            </w:pPr>
            <w:r>
              <w:rPr>
                <w:rFonts w:hint="eastAsia"/>
                <w:sz w:val="24"/>
                <w:szCs w:val="24"/>
              </w:rPr>
              <w:t>1</w:t>
            </w:r>
            <w:r>
              <w:rPr>
                <w:sz w:val="24"/>
                <w:szCs w:val="24"/>
              </w:rPr>
              <w:t>0</w:t>
            </w:r>
          </w:p>
        </w:tc>
        <w:tc>
          <w:tcPr>
            <w:tcW w:w="4964" w:type="dxa"/>
            <w:tcBorders>
              <w:top w:val="single" w:sz="4" w:space="0" w:color="auto"/>
              <w:left w:val="single" w:sz="4" w:space="0" w:color="auto"/>
              <w:bottom w:val="single" w:sz="4" w:space="0" w:color="auto"/>
              <w:right w:val="single" w:sz="4" w:space="0" w:color="auto"/>
            </w:tcBorders>
          </w:tcPr>
          <w:p w14:paraId="52BB7FB4" w14:textId="3B21B79A" w:rsidR="00BA7C1D" w:rsidRDefault="00BA7C1D" w:rsidP="00BA7C1D">
            <w:pPr>
              <w:spacing w:line="360" w:lineRule="exact"/>
              <w:jc w:val="left"/>
              <w:rPr>
                <w:sz w:val="24"/>
                <w:szCs w:val="24"/>
              </w:rPr>
            </w:pPr>
            <w:r>
              <w:rPr>
                <w:rFonts w:hint="eastAsia"/>
                <w:sz w:val="24"/>
                <w:szCs w:val="24"/>
              </w:rPr>
              <w:t>黄埔院区住院楼</w:t>
            </w:r>
          </w:p>
        </w:tc>
        <w:tc>
          <w:tcPr>
            <w:tcW w:w="1277" w:type="dxa"/>
            <w:tcBorders>
              <w:top w:val="single" w:sz="4" w:space="0" w:color="auto"/>
              <w:left w:val="single" w:sz="4" w:space="0" w:color="auto"/>
              <w:bottom w:val="single" w:sz="4" w:space="0" w:color="auto"/>
              <w:right w:val="single" w:sz="4" w:space="0" w:color="auto"/>
            </w:tcBorders>
          </w:tcPr>
          <w:p w14:paraId="7E1EF241" w14:textId="77777777" w:rsidR="00BA7C1D" w:rsidRDefault="00BA7C1D" w:rsidP="00BA7C1D">
            <w:pPr>
              <w:tabs>
                <w:tab w:val="left" w:pos="416"/>
              </w:tabs>
              <w:spacing w:line="360" w:lineRule="exact"/>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0440ADF7" w14:textId="173C6D7E" w:rsidR="00BA7C1D" w:rsidRDefault="00BA7C1D" w:rsidP="00BA7C1D">
            <w:pPr>
              <w:spacing w:line="360" w:lineRule="exact"/>
              <w:jc w:val="center"/>
              <w:rPr>
                <w:sz w:val="24"/>
                <w:szCs w:val="24"/>
              </w:rPr>
            </w:pPr>
            <w:r>
              <w:rPr>
                <w:sz w:val="24"/>
                <w:szCs w:val="24"/>
              </w:rPr>
              <w:t>1</w:t>
            </w:r>
          </w:p>
        </w:tc>
      </w:tr>
    </w:tbl>
    <w:p w14:paraId="06660F72" w14:textId="6795AB38" w:rsidR="00E40CAA" w:rsidRDefault="00E40CAA" w:rsidP="00E40CAA">
      <w:pPr>
        <w:spacing w:line="360" w:lineRule="exact"/>
        <w:ind w:firstLineChars="200" w:firstLine="480"/>
        <w:rPr>
          <w:rFonts w:ascii="Calibri" w:hAnsi="Calibri" w:cs="Times New Roman"/>
          <w:sz w:val="24"/>
          <w:szCs w:val="24"/>
        </w:rPr>
      </w:pPr>
      <w:r>
        <w:rPr>
          <w:rFonts w:hint="eastAsia"/>
          <w:sz w:val="24"/>
          <w:szCs w:val="24"/>
        </w:rPr>
        <w:t>自助租借充电宝设备型号：</w:t>
      </w:r>
      <w:r>
        <w:rPr>
          <w:sz w:val="24"/>
          <w:szCs w:val="24"/>
          <w:u w:val="single"/>
        </w:rPr>
        <w:t xml:space="preserve"> </w:t>
      </w:r>
      <w:r w:rsidR="00BA7C1D">
        <w:rPr>
          <w:sz w:val="24"/>
          <w:szCs w:val="24"/>
          <w:u w:val="single"/>
        </w:rPr>
        <w:t xml:space="preserve">     </w:t>
      </w:r>
      <w:r>
        <w:rPr>
          <w:sz w:val="24"/>
          <w:szCs w:val="24"/>
          <w:u w:val="single"/>
        </w:rPr>
        <w:t xml:space="preserve">      </w:t>
      </w:r>
      <w:r>
        <w:rPr>
          <w:rFonts w:hint="eastAsia"/>
          <w:sz w:val="24"/>
          <w:szCs w:val="24"/>
        </w:rPr>
        <w:t>，由甲方主管部门确认，自助租借充电宝设备及机内充电宝和营运款的所有权归乙方所有，自助租借充电宝设备进出甲方场地须由甲方书面确定，乙方负责自助租借充电宝设备的经营。</w:t>
      </w:r>
    </w:p>
    <w:p w14:paraId="146B47E2" w14:textId="77777777" w:rsidR="00E40CAA" w:rsidRDefault="00E40CAA" w:rsidP="00E40CAA">
      <w:pPr>
        <w:spacing w:line="360" w:lineRule="exact"/>
        <w:rPr>
          <w:b/>
          <w:sz w:val="24"/>
          <w:szCs w:val="24"/>
        </w:rPr>
      </w:pPr>
      <w:r>
        <w:rPr>
          <w:rFonts w:hint="eastAsia"/>
          <w:b/>
          <w:sz w:val="24"/>
          <w:szCs w:val="24"/>
        </w:rPr>
        <w:t>二、费用及支付方式</w:t>
      </w:r>
    </w:p>
    <w:p w14:paraId="72B156CE" w14:textId="261E4836" w:rsidR="00E40CAA" w:rsidRDefault="00E40CAA" w:rsidP="00E40CAA">
      <w:pPr>
        <w:spacing w:line="360" w:lineRule="exact"/>
        <w:ind w:firstLineChars="200" w:firstLine="480"/>
        <w:rPr>
          <w:sz w:val="24"/>
          <w:szCs w:val="24"/>
        </w:rPr>
      </w:pPr>
      <w:r>
        <w:rPr>
          <w:sz w:val="24"/>
          <w:szCs w:val="24"/>
        </w:rPr>
        <w:t>1</w:t>
      </w:r>
      <w:r>
        <w:rPr>
          <w:rFonts w:hint="eastAsia"/>
          <w:sz w:val="24"/>
          <w:szCs w:val="24"/>
        </w:rPr>
        <w:t>．场地管理费为：每月</w:t>
      </w:r>
      <w:r w:rsidR="00BA7C1D" w:rsidRPr="00BA7C1D">
        <w:rPr>
          <w:sz w:val="24"/>
          <w:szCs w:val="24"/>
          <w:u w:val="single"/>
        </w:rPr>
        <w:t xml:space="preserve">    </w:t>
      </w:r>
      <w:r>
        <w:rPr>
          <w:rFonts w:hint="eastAsia"/>
          <w:sz w:val="24"/>
          <w:szCs w:val="24"/>
        </w:rPr>
        <w:t>元／台（包含税费及自助租借充电宝设备每月所耗电费），共摆放</w:t>
      </w:r>
      <w:r w:rsidR="00BA7C1D">
        <w:rPr>
          <w:sz w:val="24"/>
          <w:szCs w:val="24"/>
        </w:rPr>
        <w:t>10</w:t>
      </w:r>
      <w:r>
        <w:rPr>
          <w:rFonts w:hint="eastAsia"/>
          <w:sz w:val="24"/>
          <w:szCs w:val="24"/>
        </w:rPr>
        <w:t>台设备，场地管理费总计</w:t>
      </w:r>
      <w:bookmarkStart w:id="1" w:name="_Hlk83308576"/>
      <w:r w:rsidR="00BA7C1D">
        <w:rPr>
          <w:sz w:val="24"/>
          <w:szCs w:val="24"/>
          <w:u w:val="single"/>
        </w:rPr>
        <w:t xml:space="preserve">          </w:t>
      </w:r>
      <w:bookmarkEnd w:id="1"/>
      <w:r>
        <w:rPr>
          <w:rFonts w:hint="eastAsia"/>
          <w:sz w:val="24"/>
          <w:szCs w:val="24"/>
        </w:rPr>
        <w:t>元（大写：</w:t>
      </w:r>
      <w:r w:rsidR="00BA7C1D" w:rsidRPr="00BA7C1D">
        <w:rPr>
          <w:sz w:val="24"/>
          <w:szCs w:val="24"/>
        </w:rPr>
        <w:t xml:space="preserve">          </w:t>
      </w:r>
      <w:r w:rsidR="00BA7C1D">
        <w:rPr>
          <w:rFonts w:hint="eastAsia"/>
          <w:sz w:val="24"/>
          <w:szCs w:val="24"/>
        </w:rPr>
        <w:t xml:space="preserve"> </w:t>
      </w:r>
      <w:r>
        <w:rPr>
          <w:rFonts w:hint="eastAsia"/>
          <w:sz w:val="24"/>
          <w:szCs w:val="24"/>
        </w:rPr>
        <w:t>）。</w:t>
      </w:r>
    </w:p>
    <w:p w14:paraId="185C1566" w14:textId="314D5069" w:rsidR="00E40CAA" w:rsidRDefault="00E40CAA" w:rsidP="00E40CAA">
      <w:pPr>
        <w:spacing w:line="360" w:lineRule="exact"/>
        <w:ind w:firstLineChars="200" w:firstLine="480"/>
        <w:rPr>
          <w:sz w:val="24"/>
          <w:szCs w:val="24"/>
        </w:rPr>
      </w:pPr>
      <w:r>
        <w:rPr>
          <w:sz w:val="24"/>
          <w:szCs w:val="24"/>
        </w:rPr>
        <w:t>2</w:t>
      </w:r>
      <w:r>
        <w:rPr>
          <w:rFonts w:hint="eastAsia"/>
          <w:sz w:val="24"/>
          <w:szCs w:val="24"/>
        </w:rPr>
        <w:t>．付款方式</w:t>
      </w:r>
      <w:r w:rsidR="00BA7C1D">
        <w:rPr>
          <w:rFonts w:hint="eastAsia"/>
          <w:sz w:val="24"/>
          <w:szCs w:val="24"/>
        </w:rPr>
        <w:t>：</w:t>
      </w:r>
      <w:r w:rsidR="001C084E">
        <w:rPr>
          <w:rFonts w:hint="eastAsia"/>
          <w:sz w:val="24"/>
          <w:szCs w:val="24"/>
        </w:rPr>
        <w:t>按季度付款</w:t>
      </w:r>
      <w:r w:rsidR="00BA7C1D">
        <w:rPr>
          <w:rFonts w:hint="eastAsia"/>
          <w:sz w:val="24"/>
          <w:szCs w:val="24"/>
        </w:rPr>
        <w:t>，</w:t>
      </w:r>
      <w:r>
        <w:rPr>
          <w:rFonts w:hint="eastAsia"/>
          <w:sz w:val="24"/>
          <w:szCs w:val="24"/>
        </w:rPr>
        <w:t>在本协议书签订后，乙方在</w:t>
      </w:r>
      <w:r w:rsidR="001C084E">
        <w:rPr>
          <w:rFonts w:hint="eastAsia"/>
          <w:sz w:val="24"/>
          <w:szCs w:val="24"/>
        </w:rPr>
        <w:t>【1</w:t>
      </w:r>
      <w:r w:rsidR="001C084E">
        <w:rPr>
          <w:sz w:val="24"/>
          <w:szCs w:val="24"/>
        </w:rPr>
        <w:t>5</w:t>
      </w:r>
      <w:r w:rsidR="001C084E">
        <w:rPr>
          <w:rFonts w:hint="eastAsia"/>
          <w:sz w:val="24"/>
          <w:szCs w:val="24"/>
        </w:rPr>
        <w:t>】</w:t>
      </w:r>
      <w:r>
        <w:rPr>
          <w:rFonts w:hint="eastAsia"/>
          <w:sz w:val="24"/>
          <w:szCs w:val="24"/>
        </w:rPr>
        <w:t>日内支付</w:t>
      </w:r>
      <w:r w:rsidR="00BA7C1D">
        <w:rPr>
          <w:rFonts w:hint="eastAsia"/>
          <w:sz w:val="24"/>
          <w:szCs w:val="24"/>
        </w:rPr>
        <w:t>第</w:t>
      </w:r>
      <w:r w:rsidR="001C084E">
        <w:rPr>
          <w:rFonts w:hint="eastAsia"/>
          <w:sz w:val="24"/>
          <w:szCs w:val="24"/>
        </w:rPr>
        <w:t>期</w:t>
      </w:r>
      <w:r w:rsidR="00BA7C1D">
        <w:rPr>
          <w:rFonts w:hint="eastAsia"/>
          <w:sz w:val="24"/>
          <w:szCs w:val="24"/>
        </w:rPr>
        <w:t>费用</w:t>
      </w:r>
      <w:r w:rsidR="001C084E">
        <w:rPr>
          <w:rFonts w:hint="eastAsia"/>
          <w:sz w:val="24"/>
          <w:szCs w:val="24"/>
        </w:rPr>
        <w:t>，当期届满【1</w:t>
      </w:r>
      <w:r w:rsidR="001C084E">
        <w:rPr>
          <w:sz w:val="24"/>
          <w:szCs w:val="24"/>
        </w:rPr>
        <w:t>5</w:t>
      </w:r>
      <w:r w:rsidR="001C084E">
        <w:rPr>
          <w:rFonts w:hint="eastAsia"/>
          <w:sz w:val="24"/>
          <w:szCs w:val="24"/>
        </w:rPr>
        <w:t>】日前缴纳下期费用</w:t>
      </w:r>
      <w:r>
        <w:rPr>
          <w:rFonts w:hint="eastAsia"/>
          <w:sz w:val="24"/>
          <w:szCs w:val="24"/>
        </w:rPr>
        <w:t>；甲方提供合法发票，付款方式为转</w:t>
      </w:r>
      <w:r>
        <w:rPr>
          <w:rFonts w:hint="eastAsia"/>
          <w:sz w:val="24"/>
          <w:szCs w:val="24"/>
        </w:rPr>
        <w:lastRenderedPageBreak/>
        <w:t>账。</w:t>
      </w:r>
    </w:p>
    <w:p w14:paraId="1FADA793" w14:textId="77777777" w:rsidR="00E40CAA" w:rsidRDefault="00E40CAA" w:rsidP="00E40CAA">
      <w:pPr>
        <w:spacing w:line="360" w:lineRule="exact"/>
        <w:rPr>
          <w:b/>
          <w:sz w:val="24"/>
          <w:szCs w:val="24"/>
        </w:rPr>
      </w:pPr>
      <w:r>
        <w:rPr>
          <w:rFonts w:hint="eastAsia"/>
          <w:b/>
          <w:sz w:val="24"/>
          <w:szCs w:val="24"/>
        </w:rPr>
        <w:t>三、甲方的权利和义务</w:t>
      </w:r>
    </w:p>
    <w:p w14:paraId="4BC61201" w14:textId="567C8D04" w:rsidR="00E40CAA" w:rsidRDefault="00E40CAA" w:rsidP="00E40CAA">
      <w:pPr>
        <w:spacing w:line="360" w:lineRule="exact"/>
        <w:ind w:firstLineChars="200" w:firstLine="480"/>
        <w:rPr>
          <w:sz w:val="24"/>
          <w:szCs w:val="24"/>
        </w:rPr>
      </w:pPr>
      <w:r>
        <w:rPr>
          <w:sz w:val="24"/>
          <w:szCs w:val="24"/>
        </w:rPr>
        <w:t>1</w:t>
      </w:r>
      <w:r>
        <w:rPr>
          <w:rFonts w:hint="eastAsia"/>
          <w:sz w:val="24"/>
          <w:szCs w:val="24"/>
        </w:rPr>
        <w:t>．甲方为乙方安装和经营自助租借充电宝设备提供必要的电源接口，其他电源设备等均由乙方自行承担。（自助租借充电宝设备要求为：</w:t>
      </w:r>
      <w:r w:rsidR="001C084E" w:rsidRPr="001C084E">
        <w:rPr>
          <w:rFonts w:hint="eastAsia"/>
          <w:sz w:val="24"/>
          <w:szCs w:val="24"/>
        </w:rPr>
        <w:t>设备尺寸不超过</w:t>
      </w:r>
      <w:r w:rsidR="001C084E" w:rsidRPr="001C084E">
        <w:rPr>
          <w:sz w:val="24"/>
          <w:szCs w:val="24"/>
        </w:rPr>
        <w:t>1.2米长* 1.2米宽* 2米高，电源要求为:电压220V*10A，三线标准插座，接地线，防雨防潮，可靠电源线路</w:t>
      </w:r>
      <w:r w:rsidR="001C084E">
        <w:rPr>
          <w:rFonts w:hint="eastAsia"/>
          <w:sz w:val="24"/>
          <w:szCs w:val="24"/>
        </w:rPr>
        <w:t>）</w:t>
      </w:r>
      <w:r>
        <w:rPr>
          <w:rFonts w:hint="eastAsia"/>
          <w:sz w:val="24"/>
          <w:szCs w:val="24"/>
        </w:rPr>
        <w:t>。</w:t>
      </w:r>
    </w:p>
    <w:p w14:paraId="08AD8A6E" w14:textId="50EA83A8" w:rsidR="00E40CAA" w:rsidRDefault="001C084E" w:rsidP="00E40CAA">
      <w:pPr>
        <w:spacing w:line="360" w:lineRule="exact"/>
        <w:ind w:firstLineChars="200" w:firstLine="480"/>
        <w:rPr>
          <w:sz w:val="24"/>
          <w:szCs w:val="24"/>
        </w:rPr>
      </w:pPr>
      <w:r>
        <w:rPr>
          <w:sz w:val="24"/>
          <w:szCs w:val="24"/>
        </w:rPr>
        <w:t>2</w:t>
      </w:r>
      <w:r w:rsidR="00E40CAA">
        <w:rPr>
          <w:rFonts w:hint="eastAsia"/>
          <w:sz w:val="24"/>
          <w:szCs w:val="24"/>
        </w:rPr>
        <w:t>．甲方应积极协助乙方做好机器设备安装、提供场地进出及停车配货等。甲方有义务协助乙方维护自助租借充电宝设备等财产安全，如发生机器损坏、商品被盗等情况应及时通知乙方或报警。乙方工人进出甲方场地必须遵守甲方所有规章制度，包括安全生产，交通安全，消防安全等内容。</w:t>
      </w:r>
    </w:p>
    <w:p w14:paraId="04A45E2E" w14:textId="07FBE02F" w:rsidR="00E40CAA" w:rsidRDefault="001C084E" w:rsidP="00E40CAA">
      <w:pPr>
        <w:spacing w:line="360" w:lineRule="exact"/>
        <w:ind w:firstLineChars="200" w:firstLine="480"/>
        <w:rPr>
          <w:sz w:val="24"/>
          <w:szCs w:val="24"/>
        </w:rPr>
      </w:pPr>
      <w:r>
        <w:rPr>
          <w:sz w:val="24"/>
          <w:szCs w:val="24"/>
        </w:rPr>
        <w:t>3</w:t>
      </w:r>
      <w:r w:rsidR="00E40CAA">
        <w:rPr>
          <w:rFonts w:hint="eastAsia"/>
          <w:sz w:val="24"/>
          <w:szCs w:val="24"/>
        </w:rPr>
        <w:t>．甲方在发现机器故障时，有责任及时通知乙方，并为维护人员进出甲方场地提供方便。乙方维修的现场响应为</w:t>
      </w:r>
      <w:r w:rsidR="00E40CAA">
        <w:rPr>
          <w:sz w:val="24"/>
          <w:szCs w:val="24"/>
        </w:rPr>
        <w:t>1</w:t>
      </w:r>
      <w:r w:rsidR="00E40CAA">
        <w:rPr>
          <w:rFonts w:hint="eastAsia"/>
          <w:sz w:val="24"/>
          <w:szCs w:val="24"/>
        </w:rPr>
        <w:t>小时。</w:t>
      </w:r>
    </w:p>
    <w:p w14:paraId="30BDB160" w14:textId="37B363C2" w:rsidR="00E40CAA" w:rsidRDefault="001C084E" w:rsidP="00E40CAA">
      <w:pPr>
        <w:spacing w:line="360" w:lineRule="exact"/>
        <w:ind w:firstLineChars="200" w:firstLine="480"/>
        <w:rPr>
          <w:sz w:val="24"/>
          <w:szCs w:val="24"/>
        </w:rPr>
      </w:pPr>
      <w:r>
        <w:rPr>
          <w:sz w:val="24"/>
          <w:szCs w:val="24"/>
        </w:rPr>
        <w:t>4</w:t>
      </w:r>
      <w:r w:rsidR="00E40CAA">
        <w:rPr>
          <w:rFonts w:hint="eastAsia"/>
          <w:sz w:val="24"/>
          <w:szCs w:val="24"/>
        </w:rPr>
        <w:t>．经双方协商确认自助租借充电宝设备摆放地点，未经双方协商甲方不得随意迁移及断电。</w:t>
      </w:r>
    </w:p>
    <w:p w14:paraId="784A7F39" w14:textId="77777777" w:rsidR="00E40CAA" w:rsidRDefault="00E40CAA" w:rsidP="00E40CAA">
      <w:pPr>
        <w:spacing w:line="360" w:lineRule="exact"/>
        <w:rPr>
          <w:b/>
          <w:sz w:val="24"/>
          <w:szCs w:val="24"/>
        </w:rPr>
      </w:pPr>
      <w:r>
        <w:rPr>
          <w:rFonts w:hint="eastAsia"/>
          <w:b/>
          <w:sz w:val="24"/>
          <w:szCs w:val="24"/>
        </w:rPr>
        <w:t>四、乙方的权利和义务</w:t>
      </w:r>
    </w:p>
    <w:p w14:paraId="5CFF9542" w14:textId="77777777" w:rsidR="00E40CAA" w:rsidRDefault="00E40CAA" w:rsidP="00E40CAA">
      <w:pPr>
        <w:spacing w:line="360" w:lineRule="exact"/>
        <w:ind w:firstLineChars="200" w:firstLine="480"/>
        <w:rPr>
          <w:b/>
          <w:sz w:val="24"/>
          <w:szCs w:val="24"/>
        </w:rPr>
      </w:pPr>
      <w:r>
        <w:rPr>
          <w:b/>
          <w:sz w:val="24"/>
          <w:szCs w:val="24"/>
        </w:rPr>
        <w:t>1</w:t>
      </w:r>
      <w:r>
        <w:rPr>
          <w:rFonts w:hint="eastAsia"/>
          <w:b/>
          <w:sz w:val="24"/>
          <w:szCs w:val="24"/>
        </w:rPr>
        <w:t>、自助租借充电宝设备销售的商品要求</w:t>
      </w:r>
    </w:p>
    <w:p w14:paraId="540DE003"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1</w:t>
      </w:r>
      <w:r>
        <w:rPr>
          <w:rFonts w:hint="eastAsia"/>
          <w:sz w:val="24"/>
          <w:szCs w:val="24"/>
        </w:rPr>
        <w:t>）乙方提供的移动充电宝必须符合国家相关标准和行业标准。</w:t>
      </w:r>
    </w:p>
    <w:p w14:paraId="3357C788"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2</w:t>
      </w:r>
      <w:r>
        <w:rPr>
          <w:rFonts w:hint="eastAsia"/>
          <w:sz w:val="24"/>
          <w:szCs w:val="24"/>
        </w:rPr>
        <w:t>）移动充电宝租借价格不能高于医院附近</w:t>
      </w:r>
      <w:r>
        <w:rPr>
          <w:sz w:val="24"/>
          <w:szCs w:val="24"/>
        </w:rPr>
        <w:t>2</w:t>
      </w:r>
      <w:r>
        <w:rPr>
          <w:rFonts w:hint="eastAsia"/>
          <w:sz w:val="24"/>
          <w:szCs w:val="24"/>
        </w:rPr>
        <w:t>公里内同类移动充电宝的租借价格（优惠活动除外），发现一次违规，罚款</w:t>
      </w:r>
      <w:r>
        <w:rPr>
          <w:sz w:val="24"/>
          <w:szCs w:val="24"/>
        </w:rPr>
        <w:t>500</w:t>
      </w:r>
      <w:r>
        <w:rPr>
          <w:rFonts w:hint="eastAsia"/>
          <w:sz w:val="24"/>
          <w:szCs w:val="24"/>
        </w:rPr>
        <w:t>元，若三天内未整改，每超过一天加罚</w:t>
      </w:r>
      <w:r>
        <w:rPr>
          <w:sz w:val="24"/>
          <w:szCs w:val="24"/>
        </w:rPr>
        <w:t>500</w:t>
      </w:r>
      <w:r>
        <w:rPr>
          <w:rFonts w:hint="eastAsia"/>
          <w:sz w:val="24"/>
          <w:szCs w:val="24"/>
        </w:rPr>
        <w:t>元，超过半个月未整改及发现三次违规，甲方还有权终止合同，且不退回乙方已支付款项。</w:t>
      </w:r>
    </w:p>
    <w:p w14:paraId="498E6A39"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3</w:t>
      </w:r>
      <w:r>
        <w:rPr>
          <w:rFonts w:hint="eastAsia"/>
          <w:sz w:val="24"/>
          <w:szCs w:val="24"/>
        </w:rPr>
        <w:t>）应优先提供线宝合一的移动充电宝。</w:t>
      </w:r>
    </w:p>
    <w:p w14:paraId="778DE0EC"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4</w:t>
      </w:r>
      <w:r>
        <w:rPr>
          <w:rFonts w:hint="eastAsia"/>
          <w:sz w:val="24"/>
          <w:szCs w:val="24"/>
        </w:rPr>
        <w:t>）乙方须守法经营，因产品安全、质量问题成的客户投诉或非法经营等造成政府部门的处罚等，全部由乙方负责处理并自行承担偿付责任及法律责任，与甲方无关。如造成甲方经济损失的，乙方还须赔偿因此造成的一切经济损失并承担相应法律责任。</w:t>
      </w:r>
    </w:p>
    <w:p w14:paraId="18FAC43C" w14:textId="77777777" w:rsidR="00E40CAA" w:rsidRDefault="00E40CAA" w:rsidP="00E40CAA">
      <w:pPr>
        <w:spacing w:line="360" w:lineRule="exact"/>
        <w:ind w:firstLineChars="200" w:firstLine="480"/>
        <w:rPr>
          <w:b/>
          <w:sz w:val="24"/>
          <w:szCs w:val="24"/>
        </w:rPr>
      </w:pPr>
      <w:r>
        <w:rPr>
          <w:b/>
          <w:sz w:val="24"/>
          <w:szCs w:val="24"/>
        </w:rPr>
        <w:t>2</w:t>
      </w:r>
      <w:r>
        <w:rPr>
          <w:rFonts w:hint="eastAsia"/>
          <w:b/>
          <w:sz w:val="24"/>
          <w:szCs w:val="24"/>
        </w:rPr>
        <w:t>、自助租借充电宝设备的设备要求</w:t>
      </w:r>
    </w:p>
    <w:p w14:paraId="6746E712"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1</w:t>
      </w:r>
      <w:r>
        <w:rPr>
          <w:rFonts w:hint="eastAsia"/>
          <w:sz w:val="24"/>
          <w:szCs w:val="24"/>
        </w:rPr>
        <w:t>）乙方确保按照甲方的需求及时安放自助租借充电宝设备，以确保移动充电宝的供应。乙方如需对自助租借充电宝设备的数量、型号或位置进行调整，应提前</w:t>
      </w:r>
      <w:r>
        <w:rPr>
          <w:sz w:val="24"/>
          <w:szCs w:val="24"/>
        </w:rPr>
        <w:t>15</w:t>
      </w:r>
      <w:r>
        <w:rPr>
          <w:rFonts w:hint="eastAsia"/>
          <w:sz w:val="24"/>
          <w:szCs w:val="24"/>
        </w:rPr>
        <w:t>天通知甲方主管部门，并取得其书面同意，不得在未经甲方同意的情况下擅自移动或搬走机器设备，违反约定的按照每天</w:t>
      </w:r>
      <w:r>
        <w:rPr>
          <w:sz w:val="24"/>
          <w:szCs w:val="24"/>
        </w:rPr>
        <w:t>500</w:t>
      </w:r>
      <w:r>
        <w:rPr>
          <w:rFonts w:hint="eastAsia"/>
          <w:sz w:val="24"/>
          <w:szCs w:val="24"/>
        </w:rPr>
        <w:t>元标准向甲方进行赔偿，直至自助租借充电宝设备重新复位为止。如因自助租借充电宝设备摆放位置原因造成乙方经营亏损，乙方可要求调换位置或撤机，但须经过甲方主管部门的书面同意，且摆放位置保证不能影响人员的正常通行。如数量调整导致费用变化，届时双方另行签订补充协议。</w:t>
      </w:r>
    </w:p>
    <w:p w14:paraId="261B7D00"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2</w:t>
      </w:r>
      <w:r>
        <w:rPr>
          <w:rFonts w:hint="eastAsia"/>
          <w:sz w:val="24"/>
          <w:szCs w:val="24"/>
        </w:rPr>
        <w:t>）乙方确保所提供设备安全（防火、防电、防盗、卫生、防毒等）和合法，并进行有效的管理，甲方发现严重安全隐患的，单次处罚金</w:t>
      </w:r>
      <w:r>
        <w:rPr>
          <w:sz w:val="24"/>
          <w:szCs w:val="24"/>
        </w:rPr>
        <w:t>1000</w:t>
      </w:r>
      <w:r>
        <w:rPr>
          <w:rFonts w:hint="eastAsia"/>
          <w:sz w:val="24"/>
          <w:szCs w:val="24"/>
        </w:rPr>
        <w:t>元，并且乙方须承担所有与之相应的法律后果。</w:t>
      </w:r>
    </w:p>
    <w:p w14:paraId="07972C37" w14:textId="77777777" w:rsidR="00E40CAA" w:rsidRDefault="00E40CAA" w:rsidP="00E40CAA">
      <w:pPr>
        <w:spacing w:line="360" w:lineRule="exact"/>
        <w:ind w:firstLineChars="150" w:firstLine="360"/>
        <w:rPr>
          <w:sz w:val="24"/>
          <w:szCs w:val="24"/>
        </w:rPr>
      </w:pPr>
      <w:r>
        <w:rPr>
          <w:rFonts w:hint="eastAsia"/>
          <w:sz w:val="24"/>
          <w:szCs w:val="24"/>
        </w:rPr>
        <w:lastRenderedPageBreak/>
        <w:t>（</w:t>
      </w:r>
      <w:r>
        <w:rPr>
          <w:sz w:val="24"/>
          <w:szCs w:val="24"/>
        </w:rPr>
        <w:t>3</w:t>
      </w:r>
      <w:r>
        <w:rPr>
          <w:rFonts w:hint="eastAsia"/>
          <w:sz w:val="24"/>
          <w:szCs w:val="24"/>
        </w:rPr>
        <w:t>）乙方确保所提供设备的正常工作。若设备出现故障又不能在</w:t>
      </w:r>
      <w:r>
        <w:rPr>
          <w:sz w:val="24"/>
          <w:szCs w:val="24"/>
        </w:rPr>
        <w:t>48</w:t>
      </w:r>
      <w:r>
        <w:rPr>
          <w:rFonts w:hint="eastAsia"/>
          <w:sz w:val="24"/>
          <w:szCs w:val="24"/>
        </w:rPr>
        <w:t>小时内解决问题的，甲方有权要求更换全新的设备；若连续</w:t>
      </w:r>
      <w:r>
        <w:rPr>
          <w:sz w:val="24"/>
          <w:szCs w:val="24"/>
        </w:rPr>
        <w:t>30</w:t>
      </w:r>
      <w:r>
        <w:rPr>
          <w:rFonts w:hint="eastAsia"/>
          <w:sz w:val="24"/>
          <w:szCs w:val="24"/>
        </w:rPr>
        <w:t>天内相同情况发生三次及以上，合同即告终止，并由乙方承担相应贵任，且甲方不退回乙方已支付款项。</w:t>
      </w:r>
    </w:p>
    <w:p w14:paraId="4D87EAD5"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4</w:t>
      </w:r>
      <w:r>
        <w:rPr>
          <w:rFonts w:hint="eastAsia"/>
          <w:sz w:val="24"/>
          <w:szCs w:val="24"/>
        </w:rPr>
        <w:t>）乙方确保所提供的设备美观大方，须为智慧型和节能型设备，设备的外观和型号需要经过甲方的书面确认后才能进入安置点。未经甲方允许不得在设备上作任何广告宣传（如需播放，广告内容需符合中华人民共和国广告法及有关法律法规的规定，并书面中请后得到甲方同意），同时播放内容不得与甲乙双方存在竟争关系，同时对甲方的宣传要求须无条件满足，甲方发现有违反规定者即处单次罚金</w:t>
      </w:r>
      <w:r>
        <w:rPr>
          <w:sz w:val="24"/>
          <w:szCs w:val="24"/>
        </w:rPr>
        <w:t>1000</w:t>
      </w:r>
      <w:r>
        <w:rPr>
          <w:rFonts w:hint="eastAsia"/>
          <w:sz w:val="24"/>
          <w:szCs w:val="24"/>
        </w:rPr>
        <w:t>元并贵令限期整改。若续</w:t>
      </w:r>
      <w:r>
        <w:rPr>
          <w:sz w:val="24"/>
          <w:szCs w:val="24"/>
        </w:rPr>
        <w:t>30</w:t>
      </w:r>
      <w:r>
        <w:rPr>
          <w:rFonts w:hint="eastAsia"/>
          <w:sz w:val="24"/>
          <w:szCs w:val="24"/>
        </w:rPr>
        <w:t>天内相同情况发生两次及以上，合同即告终止，并由乙方承担相应责任，且甲方不退回乙方已支付款项。</w:t>
      </w:r>
    </w:p>
    <w:p w14:paraId="7248D7B3"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5</w:t>
      </w:r>
      <w:r>
        <w:rPr>
          <w:rFonts w:hint="eastAsia"/>
          <w:sz w:val="24"/>
          <w:szCs w:val="24"/>
        </w:rPr>
        <w:t>）乙方设备须符合中华人民共和国相关质量标准并为设备购买</w:t>
      </w:r>
      <w:r>
        <w:rPr>
          <w:sz w:val="24"/>
          <w:szCs w:val="24"/>
        </w:rPr>
        <w:t>1000</w:t>
      </w:r>
      <w:r>
        <w:rPr>
          <w:rFonts w:hint="eastAsia"/>
          <w:sz w:val="24"/>
          <w:szCs w:val="24"/>
        </w:rPr>
        <w:t>万人民币保的第三方产品责任险（保险合同作为协议附件），保险公司为乙方设备及质量承保。</w:t>
      </w:r>
    </w:p>
    <w:p w14:paraId="6F87E490"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6</w:t>
      </w:r>
      <w:r>
        <w:rPr>
          <w:rFonts w:hint="eastAsia"/>
          <w:sz w:val="24"/>
          <w:szCs w:val="24"/>
        </w:rPr>
        <w:t>）乙方负责机器外观维护，定期或不定期对机器外观画面进行更换或更新，甲方须为乙方的维护工作提供方便。</w:t>
      </w:r>
    </w:p>
    <w:p w14:paraId="4B584FF0"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7</w:t>
      </w:r>
      <w:r>
        <w:rPr>
          <w:rFonts w:hint="eastAsia"/>
          <w:sz w:val="24"/>
          <w:szCs w:val="24"/>
        </w:rPr>
        <w:t>）合同期满后，乙方负责撤离安置设备，并恢复安置点原貌。</w:t>
      </w:r>
    </w:p>
    <w:p w14:paraId="15FF8C1F" w14:textId="77777777" w:rsidR="00E40CAA" w:rsidRDefault="00E40CAA" w:rsidP="00E40CAA">
      <w:pPr>
        <w:spacing w:line="360" w:lineRule="exact"/>
        <w:ind w:firstLineChars="200" w:firstLine="480"/>
        <w:rPr>
          <w:b/>
          <w:sz w:val="24"/>
          <w:szCs w:val="24"/>
        </w:rPr>
      </w:pPr>
      <w:r>
        <w:rPr>
          <w:b/>
          <w:sz w:val="24"/>
          <w:szCs w:val="24"/>
        </w:rPr>
        <w:t>3</w:t>
      </w:r>
      <w:r>
        <w:rPr>
          <w:rFonts w:hint="eastAsia"/>
          <w:b/>
          <w:sz w:val="24"/>
          <w:szCs w:val="24"/>
        </w:rPr>
        <w:t>、服务要求</w:t>
      </w:r>
    </w:p>
    <w:p w14:paraId="07AF4440"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1</w:t>
      </w:r>
      <w:r>
        <w:rPr>
          <w:rFonts w:hint="eastAsia"/>
          <w:sz w:val="24"/>
          <w:szCs w:val="24"/>
        </w:rPr>
        <w:t>）乙方人员负责设备内移动充电宝的补货，设备的清洁及其维修工作。</w:t>
      </w:r>
    </w:p>
    <w:p w14:paraId="69DA0D8F"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2</w:t>
      </w:r>
      <w:r>
        <w:rPr>
          <w:rFonts w:hint="eastAsia"/>
          <w:sz w:val="24"/>
          <w:szCs w:val="24"/>
        </w:rPr>
        <w:t>）乙方人员须道守甲方各项规章制度，如在甲方院内从事其他经营性活动或有不良行为者，则按相关规定进行处理。乙方在服务过程中车辆进出服从甲方保卫科有关管理要求。</w:t>
      </w:r>
    </w:p>
    <w:p w14:paraId="6D471DA2"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3</w:t>
      </w:r>
      <w:r>
        <w:rPr>
          <w:rFonts w:hint="eastAsia"/>
          <w:sz w:val="24"/>
          <w:szCs w:val="24"/>
        </w:rPr>
        <w:t>）乙方人员在管理服务活动中所发生一切安全事故均由乙方承担并负责处理。甲方不承担任何责任。</w:t>
      </w:r>
    </w:p>
    <w:p w14:paraId="5C48C543"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4</w:t>
      </w:r>
      <w:r>
        <w:rPr>
          <w:rFonts w:hint="eastAsia"/>
          <w:sz w:val="24"/>
          <w:szCs w:val="24"/>
        </w:rPr>
        <w:t>）如因设备故障或移动充电宝质量引起的顾客投诉，乙方接到顾客投诉通知</w:t>
      </w:r>
      <w:r>
        <w:rPr>
          <w:sz w:val="24"/>
          <w:szCs w:val="24"/>
        </w:rPr>
        <w:t>1</w:t>
      </w:r>
      <w:r>
        <w:rPr>
          <w:rFonts w:hint="eastAsia"/>
          <w:sz w:val="24"/>
          <w:szCs w:val="24"/>
        </w:rPr>
        <w:t>小时内达到现场协商和处理，若未能在规定时问内到达现场处理，每发生一次将罚款</w:t>
      </w:r>
      <w:r>
        <w:rPr>
          <w:sz w:val="24"/>
          <w:szCs w:val="24"/>
        </w:rPr>
        <w:t>100</w:t>
      </w:r>
      <w:r>
        <w:rPr>
          <w:rFonts w:hint="eastAsia"/>
          <w:sz w:val="24"/>
          <w:szCs w:val="24"/>
        </w:rPr>
        <w:t>元。</w:t>
      </w:r>
    </w:p>
    <w:p w14:paraId="6EC48D74"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5</w:t>
      </w:r>
      <w:r>
        <w:rPr>
          <w:rFonts w:hint="eastAsia"/>
          <w:sz w:val="24"/>
          <w:szCs w:val="24"/>
        </w:rPr>
        <w:t>）设备出现卡货等一般故障，乙方客服须在接到通知后</w:t>
      </w:r>
      <w:r>
        <w:rPr>
          <w:sz w:val="24"/>
          <w:szCs w:val="24"/>
        </w:rPr>
        <w:t>1</w:t>
      </w:r>
      <w:r>
        <w:rPr>
          <w:rFonts w:hint="eastAsia"/>
          <w:sz w:val="24"/>
          <w:szCs w:val="24"/>
        </w:rPr>
        <w:t>小时内达到现场进行故障处理；如果出现可能导致安全事故的设备故障，乙方须在接到通知后</w:t>
      </w:r>
      <w:r>
        <w:rPr>
          <w:sz w:val="24"/>
          <w:szCs w:val="24"/>
        </w:rPr>
        <w:t>30</w:t>
      </w:r>
      <w:r>
        <w:rPr>
          <w:rFonts w:hint="eastAsia"/>
          <w:sz w:val="24"/>
          <w:szCs w:val="24"/>
        </w:rPr>
        <w:t>分钟内达到现场进行故障处理。若未能在规定时间内到达现场处理，每发生一次将罚款</w:t>
      </w:r>
      <w:r>
        <w:rPr>
          <w:sz w:val="24"/>
          <w:szCs w:val="24"/>
        </w:rPr>
        <w:t>100</w:t>
      </w:r>
      <w:r>
        <w:rPr>
          <w:rFonts w:hint="eastAsia"/>
          <w:sz w:val="24"/>
          <w:szCs w:val="24"/>
        </w:rPr>
        <w:t>元。</w:t>
      </w:r>
    </w:p>
    <w:p w14:paraId="05738D7C"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6</w:t>
      </w:r>
      <w:r>
        <w:rPr>
          <w:rFonts w:hint="eastAsia"/>
          <w:sz w:val="24"/>
          <w:szCs w:val="24"/>
        </w:rPr>
        <w:t>）乙方自负盈亏，负责自助租借充电宝设备的日常运营、管理及保管工作并自行承担运营管理成本（移动充电宝补给、设备保管保养、清洁及日常维修）等费用风险。</w:t>
      </w:r>
    </w:p>
    <w:p w14:paraId="3D0788B7"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7</w:t>
      </w:r>
      <w:r>
        <w:rPr>
          <w:rFonts w:hint="eastAsia"/>
          <w:sz w:val="24"/>
          <w:szCs w:val="24"/>
        </w:rPr>
        <w:t>）乙方的场地经营范围只限于自助租借充电宝设备自身范国，不得占用甲方其他场地，否则管理费用另行计算。</w:t>
      </w:r>
    </w:p>
    <w:p w14:paraId="6514B6EF" w14:textId="77777777" w:rsidR="00E40CAA" w:rsidRDefault="00E40CAA" w:rsidP="00E40CAA">
      <w:pPr>
        <w:spacing w:line="360" w:lineRule="exact"/>
        <w:ind w:firstLineChars="150" w:firstLine="360"/>
        <w:rPr>
          <w:sz w:val="24"/>
          <w:szCs w:val="24"/>
        </w:rPr>
      </w:pPr>
      <w:r>
        <w:rPr>
          <w:rFonts w:hint="eastAsia"/>
          <w:sz w:val="24"/>
          <w:szCs w:val="24"/>
        </w:rPr>
        <w:t>（</w:t>
      </w:r>
      <w:r>
        <w:rPr>
          <w:sz w:val="24"/>
          <w:szCs w:val="24"/>
        </w:rPr>
        <w:t>8</w:t>
      </w:r>
      <w:r>
        <w:rPr>
          <w:rFonts w:hint="eastAsia"/>
          <w:sz w:val="24"/>
          <w:szCs w:val="24"/>
        </w:rPr>
        <w:t>）如甲方对现摆放的位置有其他用途，在接到甲方通知</w:t>
      </w:r>
      <w:r>
        <w:rPr>
          <w:sz w:val="24"/>
          <w:szCs w:val="24"/>
        </w:rPr>
        <w:t>24</w:t>
      </w:r>
      <w:r>
        <w:rPr>
          <w:rFonts w:hint="eastAsia"/>
          <w:sz w:val="24"/>
          <w:szCs w:val="24"/>
        </w:rPr>
        <w:t>小时内乙方须无条件到现场配合甲方进行机器移位。</w:t>
      </w:r>
    </w:p>
    <w:p w14:paraId="66BAE296" w14:textId="438DF943" w:rsidR="00E40CAA" w:rsidRDefault="00E40CAA" w:rsidP="00E40CAA">
      <w:pPr>
        <w:spacing w:line="360" w:lineRule="exact"/>
        <w:ind w:firstLineChars="150" w:firstLine="360"/>
        <w:rPr>
          <w:sz w:val="24"/>
          <w:szCs w:val="24"/>
          <w:u w:val="single"/>
        </w:rPr>
      </w:pPr>
      <w:r>
        <w:rPr>
          <w:rFonts w:hint="eastAsia"/>
          <w:sz w:val="24"/>
          <w:szCs w:val="24"/>
        </w:rPr>
        <w:t>（</w:t>
      </w:r>
      <w:r>
        <w:rPr>
          <w:sz w:val="24"/>
          <w:szCs w:val="24"/>
        </w:rPr>
        <w:t>9</w:t>
      </w:r>
      <w:r>
        <w:rPr>
          <w:rFonts w:hint="eastAsia"/>
          <w:sz w:val="24"/>
          <w:szCs w:val="24"/>
        </w:rPr>
        <w:t>）乙方指定服务专线：电话：</w:t>
      </w:r>
      <w:r>
        <w:rPr>
          <w:sz w:val="24"/>
          <w:szCs w:val="24"/>
          <w:u w:val="single"/>
        </w:rPr>
        <w:t xml:space="preserve"> </w:t>
      </w:r>
      <w:r w:rsidR="001C084E">
        <w:rPr>
          <w:sz w:val="24"/>
          <w:szCs w:val="24"/>
          <w:u w:val="single"/>
        </w:rPr>
        <w:t xml:space="preserve">             </w:t>
      </w:r>
      <w:r>
        <w:rPr>
          <w:sz w:val="24"/>
          <w:szCs w:val="24"/>
          <w:u w:val="single"/>
        </w:rPr>
        <w:t xml:space="preserve">     </w:t>
      </w:r>
      <w:r>
        <w:rPr>
          <w:rFonts w:hint="eastAsia"/>
          <w:sz w:val="24"/>
          <w:szCs w:val="24"/>
        </w:rPr>
        <w:t>联系人：</w:t>
      </w:r>
      <w:r>
        <w:rPr>
          <w:sz w:val="24"/>
          <w:szCs w:val="24"/>
          <w:u w:val="single"/>
        </w:rPr>
        <w:t xml:space="preserve"> </w:t>
      </w:r>
      <w:r w:rsidR="001C084E">
        <w:rPr>
          <w:rFonts w:hint="eastAsia"/>
          <w:sz w:val="24"/>
          <w:szCs w:val="24"/>
          <w:u w:val="single"/>
        </w:rPr>
        <w:t xml:space="preserve"> </w:t>
      </w:r>
      <w:r w:rsidR="001C084E">
        <w:rPr>
          <w:sz w:val="24"/>
          <w:szCs w:val="24"/>
          <w:u w:val="single"/>
        </w:rPr>
        <w:t xml:space="preserve">    </w:t>
      </w:r>
      <w:r>
        <w:rPr>
          <w:sz w:val="24"/>
          <w:szCs w:val="24"/>
          <w:u w:val="single"/>
        </w:rPr>
        <w:t xml:space="preserve">        </w:t>
      </w:r>
    </w:p>
    <w:p w14:paraId="2A9386AF" w14:textId="77777777" w:rsidR="00E40CAA" w:rsidRDefault="00E40CAA" w:rsidP="00E40CAA">
      <w:pPr>
        <w:spacing w:line="360" w:lineRule="exact"/>
        <w:rPr>
          <w:b/>
          <w:sz w:val="24"/>
          <w:szCs w:val="24"/>
        </w:rPr>
      </w:pPr>
      <w:r>
        <w:rPr>
          <w:rFonts w:hint="eastAsia"/>
          <w:b/>
          <w:sz w:val="24"/>
          <w:szCs w:val="24"/>
        </w:rPr>
        <w:lastRenderedPageBreak/>
        <w:t>五、其他约定</w:t>
      </w:r>
    </w:p>
    <w:p w14:paraId="15DA5D15" w14:textId="03EC3F79" w:rsidR="00E40CAA" w:rsidRDefault="00E40CAA" w:rsidP="00E40CAA">
      <w:pPr>
        <w:spacing w:line="360" w:lineRule="exact"/>
        <w:ind w:firstLineChars="200" w:firstLine="480"/>
        <w:rPr>
          <w:sz w:val="24"/>
          <w:szCs w:val="24"/>
        </w:rPr>
      </w:pPr>
      <w:r>
        <w:rPr>
          <w:sz w:val="24"/>
          <w:szCs w:val="24"/>
        </w:rPr>
        <w:t>1</w:t>
      </w:r>
      <w:r>
        <w:rPr>
          <w:rFonts w:hint="eastAsia"/>
          <w:sz w:val="24"/>
          <w:szCs w:val="24"/>
        </w:rPr>
        <w:t>．乙方必须服从甲方的监督管理，不得影响甲方场地正常通行；乙方要按时支付相关费用，逾期支付费用的，甲方有权按乙方应缴费用的</w:t>
      </w:r>
      <w:r>
        <w:rPr>
          <w:sz w:val="24"/>
          <w:szCs w:val="24"/>
        </w:rPr>
        <w:t>1</w:t>
      </w:r>
      <w:r>
        <w:rPr>
          <w:rFonts w:hint="eastAsia"/>
          <w:sz w:val="24"/>
          <w:szCs w:val="24"/>
        </w:rPr>
        <w:t>％／天作为违约金，但逾期支付天数达到</w:t>
      </w:r>
      <w:r>
        <w:rPr>
          <w:sz w:val="24"/>
          <w:szCs w:val="24"/>
        </w:rPr>
        <w:t>30</w:t>
      </w:r>
      <w:r>
        <w:rPr>
          <w:rFonts w:hint="eastAsia"/>
          <w:sz w:val="24"/>
          <w:szCs w:val="24"/>
        </w:rPr>
        <w:t>天时，甲方还有权终止合同，且有权扣留乙方放置在甲方的机器，直至乙方付清所拖欠款项及相关违约金。</w:t>
      </w:r>
    </w:p>
    <w:p w14:paraId="75319D4E" w14:textId="0B2367D9" w:rsidR="00E40CAA" w:rsidRDefault="00773B4F" w:rsidP="00E40CAA">
      <w:pPr>
        <w:spacing w:line="360" w:lineRule="exact"/>
        <w:ind w:firstLineChars="200" w:firstLine="480"/>
        <w:rPr>
          <w:sz w:val="24"/>
          <w:szCs w:val="24"/>
        </w:rPr>
      </w:pPr>
      <w:r>
        <w:rPr>
          <w:sz w:val="24"/>
          <w:szCs w:val="24"/>
        </w:rPr>
        <w:t>2</w:t>
      </w:r>
      <w:r w:rsidR="00E40CAA">
        <w:rPr>
          <w:rFonts w:hint="eastAsia"/>
          <w:sz w:val="24"/>
          <w:szCs w:val="24"/>
        </w:rPr>
        <w:t>．未经对方同意，任何方不得向第三方透露本协议内容，否则，违约方承担由此造成的一切后果。</w:t>
      </w:r>
    </w:p>
    <w:p w14:paraId="0B6CBFC3" w14:textId="6A6DCDB9" w:rsidR="00E40CAA" w:rsidRDefault="00773B4F" w:rsidP="00E40CAA">
      <w:pPr>
        <w:spacing w:line="360" w:lineRule="exact"/>
        <w:ind w:firstLineChars="200" w:firstLine="480"/>
        <w:rPr>
          <w:sz w:val="24"/>
          <w:szCs w:val="24"/>
        </w:rPr>
      </w:pPr>
      <w:r>
        <w:rPr>
          <w:sz w:val="24"/>
          <w:szCs w:val="24"/>
        </w:rPr>
        <w:t>3</w:t>
      </w:r>
      <w:r w:rsidR="00E40CAA">
        <w:rPr>
          <w:rFonts w:hint="eastAsia"/>
          <w:sz w:val="24"/>
          <w:szCs w:val="24"/>
        </w:rPr>
        <w:t>．自协议生效起，如合作内容有调整，须经过甲、乙双方协商达成一致后方可执行。</w:t>
      </w:r>
    </w:p>
    <w:p w14:paraId="66054A38" w14:textId="09132688" w:rsidR="00E40CAA" w:rsidRDefault="00773B4F" w:rsidP="00E40CAA">
      <w:pPr>
        <w:spacing w:line="360" w:lineRule="exact"/>
        <w:ind w:firstLineChars="200" w:firstLine="480"/>
        <w:rPr>
          <w:sz w:val="24"/>
          <w:szCs w:val="24"/>
        </w:rPr>
      </w:pPr>
      <w:r>
        <w:rPr>
          <w:sz w:val="24"/>
          <w:szCs w:val="24"/>
        </w:rPr>
        <w:t>4</w:t>
      </w:r>
      <w:r w:rsidR="00E40CAA">
        <w:rPr>
          <w:rFonts w:hint="eastAsia"/>
          <w:sz w:val="24"/>
          <w:szCs w:val="24"/>
        </w:rPr>
        <w:t>．如因法定不可抗力如发生地震、自然灾害、战争、使染性疾蔓延是等不能预见、不能避免且无法克服的客观情况，成甲乙双方合作协议不能继续履行，遭受不可抗力的一方应在该不可抗力的情况发生后（造成通讯中断的，自通讯恢复正常后）三日内书面通知另一方，七天内提交政府相关部门出具的不可抗力情况证明文件，经对方书面确认后，本合作协议即终止。因不可抗力导致甲乙双方无法继续履行协议权利和义务的，不属于违约行为。在协议有效期内，不可抗力情况消失后，本协议自动恢复履行。</w:t>
      </w:r>
    </w:p>
    <w:p w14:paraId="73FD30E4" w14:textId="77777777" w:rsidR="00E40CAA" w:rsidRDefault="00E40CAA" w:rsidP="00E40CAA">
      <w:pPr>
        <w:spacing w:line="360" w:lineRule="exact"/>
        <w:rPr>
          <w:b/>
          <w:sz w:val="24"/>
          <w:szCs w:val="24"/>
        </w:rPr>
      </w:pPr>
      <w:r>
        <w:rPr>
          <w:rFonts w:hint="eastAsia"/>
          <w:b/>
          <w:sz w:val="24"/>
          <w:szCs w:val="24"/>
        </w:rPr>
        <w:t>六、争议解决方式</w:t>
      </w:r>
    </w:p>
    <w:p w14:paraId="53497FE8" w14:textId="77777777" w:rsidR="00E40CAA" w:rsidRDefault="00E40CAA" w:rsidP="00E40CAA">
      <w:pPr>
        <w:spacing w:line="360" w:lineRule="exact"/>
        <w:ind w:firstLineChars="200" w:firstLine="480"/>
        <w:rPr>
          <w:sz w:val="24"/>
          <w:szCs w:val="24"/>
        </w:rPr>
      </w:pPr>
      <w:r>
        <w:rPr>
          <w:rFonts w:hint="eastAsia"/>
          <w:sz w:val="24"/>
          <w:szCs w:val="24"/>
        </w:rPr>
        <w:t>在本合同执行过程中，甲乙双方须严格遵守国家有关法规、法律和政策，发生任何纠纷时双方应通过友好协商解决，如果无法达成协议，可向本项目所在地方管辖权人民法院起诉。</w:t>
      </w:r>
    </w:p>
    <w:p w14:paraId="45BCC278" w14:textId="77777777" w:rsidR="00E40CAA" w:rsidRDefault="00E40CAA" w:rsidP="00E40CAA">
      <w:pPr>
        <w:spacing w:line="360" w:lineRule="exact"/>
        <w:rPr>
          <w:b/>
          <w:sz w:val="24"/>
          <w:szCs w:val="24"/>
        </w:rPr>
      </w:pPr>
      <w:r>
        <w:rPr>
          <w:rFonts w:hint="eastAsia"/>
          <w:b/>
          <w:sz w:val="24"/>
          <w:szCs w:val="24"/>
        </w:rPr>
        <w:t>七、廉政建设</w:t>
      </w:r>
    </w:p>
    <w:p w14:paraId="757D519A" w14:textId="77777777" w:rsidR="00E40CAA" w:rsidRDefault="00E40CAA" w:rsidP="00E40CAA">
      <w:pPr>
        <w:spacing w:line="360" w:lineRule="exact"/>
        <w:ind w:firstLineChars="200" w:firstLine="480"/>
        <w:rPr>
          <w:sz w:val="24"/>
          <w:szCs w:val="24"/>
        </w:rPr>
      </w:pPr>
      <w:r>
        <w:rPr>
          <w:sz w:val="24"/>
          <w:szCs w:val="24"/>
        </w:rPr>
        <w:t>1</w:t>
      </w:r>
      <w:r>
        <w:rPr>
          <w:rFonts w:hint="eastAsia"/>
          <w:sz w:val="24"/>
          <w:szCs w:val="24"/>
        </w:rPr>
        <w:t>．甲乙双方在合同履行期间应遵守国家和政府有关廉政方面的规定和要求，禁止任何商业贿赂行为。</w:t>
      </w:r>
    </w:p>
    <w:p w14:paraId="63B0833E" w14:textId="77777777" w:rsidR="00E40CAA" w:rsidRDefault="00E40CAA" w:rsidP="00E40CAA">
      <w:pPr>
        <w:spacing w:line="360" w:lineRule="exact"/>
        <w:ind w:firstLineChars="200" w:firstLine="480"/>
        <w:rPr>
          <w:sz w:val="24"/>
          <w:szCs w:val="24"/>
        </w:rPr>
      </w:pPr>
      <w:r>
        <w:rPr>
          <w:sz w:val="24"/>
          <w:szCs w:val="24"/>
        </w:rPr>
        <w:t>2</w:t>
      </w:r>
      <w:r>
        <w:rPr>
          <w:rFonts w:hint="eastAsia"/>
          <w:sz w:val="24"/>
          <w:szCs w:val="24"/>
        </w:rPr>
        <w:t>．如果乙方一旦被列入商业贿赂不良记录，甲乙双方合同将解除，并由乙方承担违约及给甲方造成的损失责任。</w:t>
      </w:r>
    </w:p>
    <w:p w14:paraId="05A7DCEF" w14:textId="03493A9E" w:rsidR="00E40CAA" w:rsidRDefault="00E40CAA" w:rsidP="00E40CAA">
      <w:pPr>
        <w:spacing w:line="360" w:lineRule="exact"/>
        <w:rPr>
          <w:b/>
          <w:sz w:val="24"/>
          <w:szCs w:val="24"/>
        </w:rPr>
      </w:pPr>
      <w:r>
        <w:rPr>
          <w:rFonts w:hint="eastAsia"/>
          <w:b/>
          <w:sz w:val="24"/>
          <w:szCs w:val="24"/>
        </w:rPr>
        <w:t>八、本合同一式</w:t>
      </w:r>
      <w:r>
        <w:rPr>
          <w:b/>
          <w:sz w:val="24"/>
          <w:szCs w:val="24"/>
          <w:u w:val="single"/>
        </w:rPr>
        <w:t xml:space="preserve"> </w:t>
      </w:r>
      <w:r w:rsidR="00773B4F">
        <w:rPr>
          <w:rFonts w:hint="eastAsia"/>
          <w:b/>
          <w:sz w:val="24"/>
          <w:szCs w:val="24"/>
          <w:u w:val="single"/>
        </w:rPr>
        <w:t xml:space="preserve">伍 </w:t>
      </w:r>
      <w:r>
        <w:rPr>
          <w:rFonts w:hint="eastAsia"/>
          <w:b/>
          <w:sz w:val="24"/>
          <w:szCs w:val="24"/>
        </w:rPr>
        <w:t>份，其中甲方执</w:t>
      </w:r>
      <w:r>
        <w:rPr>
          <w:b/>
          <w:sz w:val="24"/>
          <w:szCs w:val="24"/>
          <w:u w:val="single"/>
        </w:rPr>
        <w:t xml:space="preserve"> </w:t>
      </w:r>
      <w:r>
        <w:rPr>
          <w:rFonts w:hint="eastAsia"/>
          <w:b/>
          <w:sz w:val="24"/>
          <w:szCs w:val="24"/>
          <w:u w:val="single"/>
        </w:rPr>
        <w:t>叁</w:t>
      </w:r>
      <w:r>
        <w:rPr>
          <w:b/>
          <w:sz w:val="24"/>
          <w:szCs w:val="24"/>
          <w:u w:val="single"/>
        </w:rPr>
        <w:t xml:space="preserve"> </w:t>
      </w:r>
      <w:r>
        <w:rPr>
          <w:rFonts w:hint="eastAsia"/>
          <w:b/>
          <w:sz w:val="24"/>
          <w:szCs w:val="24"/>
        </w:rPr>
        <w:t>份、乙方执</w:t>
      </w:r>
      <w:r>
        <w:rPr>
          <w:b/>
          <w:sz w:val="24"/>
          <w:szCs w:val="24"/>
          <w:u w:val="single"/>
        </w:rPr>
        <w:t xml:space="preserve"> </w:t>
      </w:r>
      <w:r w:rsidR="00773B4F">
        <w:rPr>
          <w:rFonts w:hint="eastAsia"/>
          <w:b/>
          <w:sz w:val="24"/>
          <w:szCs w:val="24"/>
          <w:u w:val="single"/>
        </w:rPr>
        <w:t>贰</w:t>
      </w:r>
      <w:r>
        <w:rPr>
          <w:b/>
          <w:sz w:val="24"/>
          <w:szCs w:val="24"/>
          <w:u w:val="single"/>
        </w:rPr>
        <w:t xml:space="preserve"> </w:t>
      </w:r>
      <w:r>
        <w:rPr>
          <w:rFonts w:hint="eastAsia"/>
          <w:b/>
          <w:sz w:val="24"/>
          <w:szCs w:val="24"/>
        </w:rPr>
        <w:t>份，具有同等法律效力，合同经双方法定代表人或授权代表签字、单位盖章后生效。</w:t>
      </w:r>
    </w:p>
    <w:p w14:paraId="13D37686" w14:textId="77777777" w:rsidR="00E40CAA" w:rsidRDefault="00E40CAA" w:rsidP="00E40CAA">
      <w:pPr>
        <w:spacing w:line="360" w:lineRule="exact"/>
        <w:rPr>
          <w:b/>
          <w:sz w:val="24"/>
          <w:szCs w:val="24"/>
        </w:rPr>
      </w:pPr>
      <w:r>
        <w:rPr>
          <w:rFonts w:hint="eastAsia"/>
          <w:b/>
          <w:sz w:val="24"/>
          <w:szCs w:val="24"/>
        </w:rPr>
        <w:t>九、本合同附件：</w:t>
      </w:r>
    </w:p>
    <w:p w14:paraId="3276A0E9" w14:textId="1E97DD58" w:rsidR="00E40CAA" w:rsidRDefault="00E40CAA" w:rsidP="00E40CAA">
      <w:pPr>
        <w:spacing w:line="360" w:lineRule="exact"/>
        <w:rPr>
          <w:sz w:val="24"/>
          <w:szCs w:val="24"/>
        </w:rPr>
      </w:pPr>
      <w:r>
        <w:rPr>
          <w:rFonts w:hint="eastAsia"/>
          <w:sz w:val="24"/>
          <w:szCs w:val="24"/>
        </w:rPr>
        <w:t>附件一：</w:t>
      </w:r>
      <w:r w:rsidR="001C084E" w:rsidRPr="001C084E">
        <w:rPr>
          <w:rFonts w:hint="eastAsia"/>
          <w:sz w:val="24"/>
          <w:szCs w:val="24"/>
        </w:rPr>
        <w:t>廉洁购销合同</w:t>
      </w:r>
    </w:p>
    <w:p w14:paraId="0C07E742" w14:textId="2B5A62B1" w:rsidR="00E40CAA" w:rsidRDefault="00E40CAA" w:rsidP="00E40CAA">
      <w:pPr>
        <w:spacing w:line="360" w:lineRule="exact"/>
        <w:rPr>
          <w:sz w:val="24"/>
          <w:szCs w:val="24"/>
        </w:rPr>
      </w:pPr>
      <w:r>
        <w:rPr>
          <w:rFonts w:hint="eastAsia"/>
          <w:sz w:val="24"/>
          <w:szCs w:val="24"/>
        </w:rPr>
        <w:t>附件二：充电宝保险合同</w:t>
      </w:r>
    </w:p>
    <w:p w14:paraId="4588E8FC" w14:textId="77777777" w:rsidR="00773B4F" w:rsidRDefault="00773B4F" w:rsidP="00E40CAA">
      <w:pPr>
        <w:spacing w:line="360" w:lineRule="exact"/>
        <w:rPr>
          <w:sz w:val="24"/>
          <w:szCs w:val="24"/>
        </w:rPr>
      </w:pPr>
    </w:p>
    <w:p w14:paraId="263F95F0" w14:textId="090CDC11" w:rsidR="00E40CAA" w:rsidRDefault="00E40CAA" w:rsidP="00E40CAA">
      <w:pPr>
        <w:spacing w:line="360" w:lineRule="exact"/>
        <w:rPr>
          <w:sz w:val="24"/>
          <w:szCs w:val="24"/>
        </w:rPr>
      </w:pPr>
      <w:r>
        <w:rPr>
          <w:rFonts w:hint="eastAsia"/>
          <w:sz w:val="24"/>
          <w:szCs w:val="24"/>
        </w:rPr>
        <w:t>甲方：</w:t>
      </w:r>
      <w:r>
        <w:rPr>
          <w:rFonts w:hint="eastAsia"/>
          <w:sz w:val="24"/>
          <w:szCs w:val="24"/>
          <w:u w:val="single"/>
        </w:rPr>
        <w:t>中山大学附属肿瘤医院</w:t>
      </w:r>
      <w:r>
        <w:rPr>
          <w:sz w:val="24"/>
          <w:szCs w:val="24"/>
          <w:u w:val="single"/>
        </w:rPr>
        <w:t xml:space="preserve"> </w:t>
      </w:r>
      <w:r>
        <w:rPr>
          <w:sz w:val="24"/>
          <w:szCs w:val="24"/>
        </w:rPr>
        <w:t xml:space="preserve">            </w:t>
      </w:r>
      <w:r>
        <w:rPr>
          <w:rFonts w:hint="eastAsia"/>
          <w:sz w:val="24"/>
          <w:szCs w:val="24"/>
        </w:rPr>
        <w:t>乙方：</w:t>
      </w:r>
      <w:r w:rsidR="001C084E">
        <w:rPr>
          <w:rFonts w:hint="eastAsia"/>
          <w:sz w:val="24"/>
          <w:szCs w:val="24"/>
          <w:u w:val="single"/>
        </w:rPr>
        <w:t xml:space="preserve"> </w:t>
      </w:r>
      <w:r w:rsidR="001C084E">
        <w:rPr>
          <w:sz w:val="24"/>
          <w:szCs w:val="24"/>
          <w:u w:val="single"/>
        </w:rPr>
        <w:t xml:space="preserve">                       </w:t>
      </w:r>
    </w:p>
    <w:p w14:paraId="7067CC2F" w14:textId="77777777" w:rsidR="00E40CAA" w:rsidRDefault="00E40CAA" w:rsidP="00E40CAA">
      <w:pPr>
        <w:spacing w:line="360" w:lineRule="exact"/>
        <w:rPr>
          <w:sz w:val="24"/>
          <w:szCs w:val="24"/>
        </w:rPr>
      </w:pPr>
      <w:r>
        <w:rPr>
          <w:rFonts w:hint="eastAsia"/>
          <w:sz w:val="24"/>
          <w:szCs w:val="24"/>
        </w:rPr>
        <w:t>（盖章）</w:t>
      </w:r>
      <w:r>
        <w:rPr>
          <w:sz w:val="24"/>
          <w:szCs w:val="24"/>
        </w:rPr>
        <w:t xml:space="preserve">                              </w:t>
      </w:r>
      <w:r>
        <w:rPr>
          <w:rFonts w:hint="eastAsia"/>
          <w:sz w:val="24"/>
          <w:szCs w:val="24"/>
        </w:rPr>
        <w:t>（盖章）</w:t>
      </w:r>
    </w:p>
    <w:p w14:paraId="59112986" w14:textId="77777777" w:rsidR="00E40CAA" w:rsidRDefault="00E40CAA" w:rsidP="00E40CAA">
      <w:pPr>
        <w:spacing w:line="360" w:lineRule="exact"/>
        <w:rPr>
          <w:sz w:val="24"/>
          <w:szCs w:val="24"/>
        </w:rPr>
      </w:pPr>
      <w:r>
        <w:rPr>
          <w:rFonts w:hint="eastAsia"/>
          <w:sz w:val="24"/>
          <w:szCs w:val="24"/>
        </w:rPr>
        <w:t>法定表人姓名：</w:t>
      </w:r>
      <w:r>
        <w:rPr>
          <w:sz w:val="24"/>
          <w:szCs w:val="24"/>
        </w:rPr>
        <w:t xml:space="preserve">                         </w:t>
      </w:r>
      <w:r>
        <w:rPr>
          <w:rFonts w:hint="eastAsia"/>
          <w:sz w:val="24"/>
          <w:szCs w:val="24"/>
        </w:rPr>
        <w:t>法定代表人姓名：</w:t>
      </w:r>
    </w:p>
    <w:p w14:paraId="0272DCAA" w14:textId="77777777" w:rsidR="00E40CAA" w:rsidRDefault="00E40CAA" w:rsidP="00E40CAA">
      <w:pPr>
        <w:spacing w:line="360" w:lineRule="exact"/>
        <w:rPr>
          <w:sz w:val="24"/>
          <w:szCs w:val="24"/>
        </w:rPr>
      </w:pPr>
      <w:r>
        <w:rPr>
          <w:rFonts w:hint="eastAsia"/>
          <w:sz w:val="24"/>
          <w:szCs w:val="24"/>
        </w:rPr>
        <w:t>授权代表：</w:t>
      </w:r>
      <w:r>
        <w:rPr>
          <w:sz w:val="24"/>
          <w:szCs w:val="24"/>
        </w:rPr>
        <w:t xml:space="preserve">                             </w:t>
      </w:r>
      <w:r>
        <w:rPr>
          <w:rFonts w:hint="eastAsia"/>
          <w:sz w:val="24"/>
          <w:szCs w:val="24"/>
        </w:rPr>
        <w:t>授权代表：</w:t>
      </w:r>
    </w:p>
    <w:p w14:paraId="0B881737" w14:textId="60CF2918" w:rsidR="00E40CAA" w:rsidRDefault="00E40CAA" w:rsidP="00E40CAA">
      <w:pPr>
        <w:ind w:left="5520" w:hangingChars="2300" w:hanging="5520"/>
        <w:rPr>
          <w:sz w:val="24"/>
          <w:szCs w:val="24"/>
        </w:rPr>
      </w:pPr>
      <w:r>
        <w:rPr>
          <w:rFonts w:hint="eastAsia"/>
          <w:sz w:val="24"/>
          <w:szCs w:val="24"/>
        </w:rPr>
        <w:t>地址：</w:t>
      </w:r>
      <w:r>
        <w:rPr>
          <w:rFonts w:hint="eastAsia"/>
          <w:sz w:val="24"/>
          <w:szCs w:val="24"/>
          <w:u w:val="single"/>
        </w:rPr>
        <w:t>广州市东风东路</w:t>
      </w:r>
      <w:r>
        <w:rPr>
          <w:sz w:val="24"/>
          <w:szCs w:val="24"/>
          <w:u w:val="single"/>
        </w:rPr>
        <w:t>651</w:t>
      </w:r>
      <w:r>
        <w:rPr>
          <w:rFonts w:hint="eastAsia"/>
          <w:sz w:val="24"/>
          <w:szCs w:val="24"/>
          <w:u w:val="single"/>
        </w:rPr>
        <w:t>号</w:t>
      </w:r>
      <w:r>
        <w:rPr>
          <w:sz w:val="24"/>
          <w:szCs w:val="24"/>
        </w:rPr>
        <w:t xml:space="preserve">             </w:t>
      </w:r>
      <w:r>
        <w:rPr>
          <w:rFonts w:hint="eastAsia"/>
          <w:sz w:val="24"/>
          <w:szCs w:val="24"/>
        </w:rPr>
        <w:t>地址：</w:t>
      </w:r>
      <w:r>
        <w:rPr>
          <w:sz w:val="24"/>
          <w:szCs w:val="24"/>
          <w:u w:val="single"/>
        </w:rPr>
        <w:t xml:space="preserve"> </w:t>
      </w:r>
      <w:r w:rsidR="001C084E">
        <w:rPr>
          <w:rFonts w:hint="eastAsia"/>
          <w:sz w:val="24"/>
          <w:szCs w:val="24"/>
          <w:u w:val="single"/>
        </w:rPr>
        <w:t xml:space="preserve"> </w:t>
      </w:r>
      <w:r w:rsidR="001C084E">
        <w:rPr>
          <w:sz w:val="24"/>
          <w:szCs w:val="24"/>
          <w:u w:val="single"/>
        </w:rPr>
        <w:t xml:space="preserve">                      </w:t>
      </w:r>
    </w:p>
    <w:p w14:paraId="7EEF47F6" w14:textId="3982CF4A" w:rsidR="00E40CAA" w:rsidRDefault="00E40CAA" w:rsidP="00E40CAA">
      <w:pPr>
        <w:spacing w:line="360" w:lineRule="exact"/>
        <w:rPr>
          <w:sz w:val="24"/>
          <w:szCs w:val="24"/>
        </w:rPr>
      </w:pPr>
      <w:r>
        <w:rPr>
          <w:rFonts w:hint="eastAsia"/>
          <w:sz w:val="24"/>
          <w:szCs w:val="24"/>
        </w:rPr>
        <w:t>电话：</w:t>
      </w:r>
      <w:r>
        <w:rPr>
          <w:sz w:val="24"/>
          <w:szCs w:val="24"/>
          <w:u w:val="single"/>
        </w:rPr>
        <w:t>020-87343</w:t>
      </w:r>
      <w:r w:rsidR="001C084E">
        <w:rPr>
          <w:sz w:val="24"/>
          <w:szCs w:val="24"/>
          <w:u w:val="single"/>
        </w:rPr>
        <w:t>144</w:t>
      </w:r>
      <w:r>
        <w:rPr>
          <w:sz w:val="24"/>
          <w:szCs w:val="24"/>
          <w:u w:val="single"/>
        </w:rPr>
        <w:t xml:space="preserve"> </w:t>
      </w:r>
      <w:r>
        <w:rPr>
          <w:sz w:val="24"/>
          <w:szCs w:val="24"/>
        </w:rPr>
        <w:t xml:space="preserve">                    </w:t>
      </w:r>
      <w:r>
        <w:rPr>
          <w:rFonts w:hint="eastAsia"/>
          <w:sz w:val="24"/>
          <w:szCs w:val="24"/>
        </w:rPr>
        <w:t>电话：</w:t>
      </w:r>
      <w:r>
        <w:rPr>
          <w:sz w:val="24"/>
          <w:szCs w:val="24"/>
          <w:u w:val="single"/>
        </w:rPr>
        <w:t xml:space="preserve">       </w:t>
      </w:r>
      <w:r w:rsidR="001C084E">
        <w:rPr>
          <w:rFonts w:hint="eastAsia"/>
          <w:sz w:val="24"/>
          <w:szCs w:val="24"/>
          <w:u w:val="single"/>
        </w:rPr>
        <w:t xml:space="preserve"> </w:t>
      </w:r>
      <w:r w:rsidR="001C084E">
        <w:rPr>
          <w:sz w:val="24"/>
          <w:szCs w:val="24"/>
          <w:u w:val="single"/>
        </w:rPr>
        <w:t xml:space="preserve">                </w:t>
      </w:r>
    </w:p>
    <w:p w14:paraId="3CA894EE" w14:textId="066859F6" w:rsidR="00E40CAA" w:rsidRDefault="00E40CAA" w:rsidP="00E40CAA">
      <w:pPr>
        <w:spacing w:line="360" w:lineRule="exact"/>
        <w:rPr>
          <w:rFonts w:ascii="宋体" w:hAnsi="宋体" w:cs="宋体"/>
          <w:sz w:val="24"/>
          <w:szCs w:val="24"/>
        </w:rPr>
      </w:pPr>
      <w:r>
        <w:rPr>
          <w:rFonts w:hint="eastAsia"/>
          <w:sz w:val="24"/>
          <w:szCs w:val="24"/>
        </w:rPr>
        <w:t>签约目期：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rFonts w:ascii="Batang" w:hAnsi="Batang" w:cs="Batang"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签约日期：</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rFonts w:ascii="Batang" w:hAnsi="Batang" w:cs="Batang" w:hint="eastAsia"/>
          <w:sz w:val="24"/>
          <w:szCs w:val="24"/>
        </w:rPr>
        <w:t xml:space="preserve">  </w:t>
      </w:r>
      <w:r>
        <w:rPr>
          <w:rFonts w:ascii="宋体" w:hAnsi="宋体" w:cs="宋体" w:hint="eastAsia"/>
          <w:sz w:val="24"/>
          <w:szCs w:val="24"/>
        </w:rPr>
        <w:t>日</w:t>
      </w:r>
    </w:p>
    <w:p w14:paraId="6C4FD67B" w14:textId="77777777" w:rsidR="001C084E" w:rsidRDefault="001C084E" w:rsidP="00E40CAA">
      <w:pPr>
        <w:spacing w:line="360" w:lineRule="exact"/>
        <w:rPr>
          <w:rFonts w:ascii="宋体" w:hAnsi="宋体" w:cs="宋体"/>
          <w:sz w:val="24"/>
          <w:szCs w:val="24"/>
        </w:rPr>
      </w:pPr>
    </w:p>
    <w:p w14:paraId="0CDC1AC9" w14:textId="77777777" w:rsidR="001C084E" w:rsidRDefault="001C084E" w:rsidP="001C084E">
      <w:pPr>
        <w:jc w:val="center"/>
        <w:outlineLvl w:val="0"/>
        <w:rPr>
          <w:rFonts w:ascii="方正小标宋简体" w:eastAsia="方正小标宋简体"/>
          <w:b/>
          <w:bCs/>
          <w:sz w:val="44"/>
          <w:szCs w:val="44"/>
        </w:rPr>
      </w:pPr>
      <w:bookmarkStart w:id="2" w:name="_Hlk83309248"/>
      <w:r>
        <w:rPr>
          <w:rFonts w:ascii="方正小标宋简体" w:eastAsia="方正小标宋简体" w:hint="eastAsia"/>
          <w:b/>
          <w:bCs/>
          <w:sz w:val="44"/>
          <w:szCs w:val="44"/>
        </w:rPr>
        <w:t>廉洁购销合同</w:t>
      </w:r>
    </w:p>
    <w:bookmarkEnd w:id="2"/>
    <w:p w14:paraId="72FC3D99" w14:textId="77777777" w:rsidR="001C084E" w:rsidRDefault="001C084E" w:rsidP="001C084E">
      <w:pPr>
        <w:spacing w:beforeLines="50" w:before="156" w:line="360" w:lineRule="auto"/>
        <w:rPr>
          <w:sz w:val="24"/>
        </w:rPr>
      </w:pPr>
      <w:r>
        <w:rPr>
          <w:rFonts w:hint="eastAsia"/>
          <w:sz w:val="24"/>
        </w:rPr>
        <w:t>甲方（医疗卫生机构）：</w:t>
      </w:r>
    </w:p>
    <w:p w14:paraId="51D419B5" w14:textId="77777777" w:rsidR="001C084E" w:rsidRDefault="001C084E" w:rsidP="001C084E">
      <w:pPr>
        <w:spacing w:beforeLines="50" w:before="156" w:line="360" w:lineRule="auto"/>
        <w:rPr>
          <w:sz w:val="24"/>
          <w:u w:val="single"/>
        </w:rPr>
      </w:pPr>
      <w:r>
        <w:rPr>
          <w:rFonts w:hint="eastAsia"/>
          <w:sz w:val="24"/>
        </w:rPr>
        <w:t>乙方（</w:t>
      </w:r>
      <w:r>
        <w:rPr>
          <w:sz w:val="24"/>
        </w:rPr>
        <w:t>企业及其代理人</w:t>
      </w:r>
      <w:r>
        <w:rPr>
          <w:rFonts w:hint="eastAsia"/>
          <w:sz w:val="24"/>
        </w:rPr>
        <w:t>）：</w:t>
      </w:r>
    </w:p>
    <w:p w14:paraId="50EB09CC" w14:textId="77777777" w:rsidR="001C084E" w:rsidRDefault="001C084E" w:rsidP="001C084E">
      <w:pPr>
        <w:spacing w:beforeLines="50" w:before="156" w:line="360" w:lineRule="auto"/>
        <w:ind w:firstLineChars="200" w:firstLine="480"/>
        <w:rPr>
          <w:sz w:val="24"/>
        </w:rPr>
      </w:pPr>
      <w:r>
        <w:rPr>
          <w:rFonts w:hint="eastAsia"/>
          <w:sz w:val="24"/>
        </w:rPr>
        <w:t>为进一步加强医疗卫生行风建设，规范医疗卫生机构购销行为，有效防范商业贿赂行为，营造公平交易、诚实守信的购销环境，经甲、乙双方协商，同意签订本合同，并共同遵守：</w:t>
      </w:r>
    </w:p>
    <w:p w14:paraId="63E3B72A" w14:textId="56C2C0B7" w:rsidR="001C084E" w:rsidRDefault="001C084E" w:rsidP="001C084E">
      <w:pPr>
        <w:spacing w:beforeLines="50" w:before="156" w:line="360" w:lineRule="auto"/>
        <w:ind w:firstLineChars="200" w:firstLine="480"/>
        <w:rPr>
          <w:sz w:val="24"/>
        </w:rPr>
      </w:pPr>
      <w:r>
        <w:rPr>
          <w:rFonts w:hint="eastAsia"/>
          <w:sz w:val="24"/>
        </w:rPr>
        <w:t>一、甲乙双方按照《</w:t>
      </w:r>
      <w:r w:rsidR="00773B4F">
        <w:rPr>
          <w:rFonts w:hint="eastAsia"/>
          <w:sz w:val="24"/>
        </w:rPr>
        <w:t>民典</w:t>
      </w:r>
      <w:r>
        <w:rPr>
          <w:rFonts w:hint="eastAsia"/>
          <w:sz w:val="24"/>
        </w:rPr>
        <w:t>法》及合同约定购销货物（药品、设备、物资）、服务和工程等。</w:t>
      </w:r>
    </w:p>
    <w:p w14:paraId="31F6C137" w14:textId="77777777" w:rsidR="001C084E" w:rsidRDefault="001C084E" w:rsidP="001C084E">
      <w:pPr>
        <w:spacing w:beforeLines="50" w:before="156" w:line="360" w:lineRule="auto"/>
        <w:ind w:firstLineChars="200" w:firstLine="480"/>
        <w:rPr>
          <w:sz w:val="24"/>
        </w:rPr>
      </w:pPr>
      <w:r>
        <w:rPr>
          <w:rFonts w:hint="eastAsia"/>
          <w:sz w:val="24"/>
        </w:rPr>
        <w:t>二、甲方应当严格执行合同验收、入库等管理制度，对采购合同清单及发票进行查验，不得违反有关规定合同外采购、违价采购或从非规定渠道采购。</w:t>
      </w:r>
    </w:p>
    <w:p w14:paraId="625F3797" w14:textId="77777777" w:rsidR="001C084E" w:rsidRDefault="001C084E" w:rsidP="001C084E">
      <w:pPr>
        <w:spacing w:beforeLines="50" w:before="156" w:line="360" w:lineRule="auto"/>
        <w:ind w:firstLineChars="200" w:firstLine="480"/>
        <w:rPr>
          <w:sz w:val="24"/>
        </w:rPr>
      </w:pPr>
      <w:r>
        <w:rPr>
          <w:rFonts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9E4892C" w14:textId="77777777" w:rsidR="001C084E" w:rsidRDefault="001C084E" w:rsidP="001C084E">
      <w:pPr>
        <w:spacing w:beforeLines="50" w:before="156" w:line="360" w:lineRule="auto"/>
        <w:ind w:firstLineChars="200" w:firstLine="480"/>
        <w:rPr>
          <w:sz w:val="24"/>
        </w:rPr>
      </w:pPr>
      <w:r>
        <w:rPr>
          <w:rFonts w:hint="eastAsia"/>
          <w:sz w:val="24"/>
        </w:rPr>
        <w:t>四、严禁甲方工作人员利用任何途径和方式，为乙方统计医师个人及临床科室有关医药产品用量信息，或为乙方统计提供便利。</w:t>
      </w:r>
    </w:p>
    <w:p w14:paraId="4F6F5DB6" w14:textId="77777777" w:rsidR="001C084E" w:rsidRDefault="001C084E" w:rsidP="001C084E">
      <w:pPr>
        <w:spacing w:beforeLines="50" w:before="156" w:line="360" w:lineRule="auto"/>
        <w:ind w:firstLineChars="200" w:firstLine="480"/>
        <w:rPr>
          <w:sz w:val="24"/>
        </w:rPr>
      </w:pPr>
      <w:r>
        <w:rPr>
          <w:rFonts w:hint="eastAsia"/>
          <w:sz w:val="24"/>
        </w:rPr>
        <w:t>五、乙方不得以回扣、宴请等方式影响甲方工作人员的选择权，不得在学术活动中提供旅游、超标准支付食宿费用。</w:t>
      </w:r>
    </w:p>
    <w:p w14:paraId="7E6AEB5A" w14:textId="117F400B" w:rsidR="001C084E" w:rsidRDefault="001C084E" w:rsidP="001C084E">
      <w:pPr>
        <w:spacing w:beforeLines="50" w:before="156" w:line="360" w:lineRule="auto"/>
        <w:ind w:firstLineChars="200" w:firstLine="480"/>
        <w:rPr>
          <w:sz w:val="24"/>
        </w:rPr>
      </w:pPr>
      <w:r>
        <w:rPr>
          <w:rFonts w:hint="eastAsia"/>
          <w:sz w:val="24"/>
        </w:rPr>
        <w:lastRenderedPageBreak/>
        <w:t>六、乙方指定           作为企业代表洽谈业务。企业代表必须在工作时间到甲方指定地点联系商谈，不得到住院部、门诊部、平台科室等推销产品，不得借故到甲方相关领导、部门负责人及相关工作人员家中访谈并提供任何好处费。</w:t>
      </w:r>
    </w:p>
    <w:p w14:paraId="66D3CC89" w14:textId="77777777" w:rsidR="001C084E" w:rsidRDefault="001C084E" w:rsidP="001C084E">
      <w:pPr>
        <w:spacing w:beforeLines="50" w:before="156" w:line="360" w:lineRule="auto"/>
        <w:ind w:firstLineChars="200" w:firstLine="480"/>
        <w:rPr>
          <w:sz w:val="24"/>
        </w:rPr>
      </w:pPr>
      <w:r>
        <w:rPr>
          <w:rFonts w:hint="eastAsia"/>
          <w:sz w:val="24"/>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665A92E3" w14:textId="77777777" w:rsidR="001C084E" w:rsidRDefault="001C084E" w:rsidP="001C084E">
      <w:pPr>
        <w:spacing w:beforeLines="50" w:before="156" w:line="360" w:lineRule="auto"/>
        <w:ind w:firstLineChars="200" w:firstLine="480"/>
        <w:rPr>
          <w:sz w:val="24"/>
        </w:rPr>
      </w:pPr>
      <w:r>
        <w:rPr>
          <w:rFonts w:hint="eastAsia"/>
          <w:sz w:val="24"/>
        </w:rPr>
        <w:t>八、本合同作为双方合同的重要组成部分，与合同一并执行，具有同等的法律效力。</w:t>
      </w:r>
    </w:p>
    <w:p w14:paraId="3BC1F69E" w14:textId="77777777" w:rsidR="001C084E" w:rsidRDefault="001C084E" w:rsidP="001C084E">
      <w:pPr>
        <w:spacing w:beforeLines="50" w:before="156" w:line="360" w:lineRule="auto"/>
        <w:ind w:firstLineChars="200" w:firstLine="480"/>
        <w:rPr>
          <w:sz w:val="24"/>
        </w:rPr>
      </w:pPr>
      <w:r>
        <w:rPr>
          <w:rFonts w:hint="eastAsia"/>
          <w:sz w:val="24"/>
        </w:rPr>
        <w:t>九、本合同一式两份，甲、乙双方各执一份，并从签订之日起生效。</w:t>
      </w:r>
    </w:p>
    <w:p w14:paraId="006C805B" w14:textId="77777777" w:rsidR="001C084E" w:rsidRDefault="001C084E" w:rsidP="001C084E">
      <w:pPr>
        <w:spacing w:beforeLines="50" w:before="156" w:line="300" w:lineRule="auto"/>
        <w:ind w:firstLineChars="196" w:firstLine="470"/>
        <w:rPr>
          <w:sz w:val="24"/>
        </w:rPr>
      </w:pPr>
    </w:p>
    <w:p w14:paraId="60DB07DB" w14:textId="59C89E44" w:rsidR="001C084E" w:rsidRDefault="001C084E" w:rsidP="001C084E">
      <w:pPr>
        <w:spacing w:beforeLines="50" w:before="156" w:line="300" w:lineRule="auto"/>
        <w:ind w:firstLineChars="196" w:firstLine="470"/>
        <w:rPr>
          <w:b/>
          <w:sz w:val="24"/>
        </w:rPr>
      </w:pPr>
      <w:r>
        <w:rPr>
          <w:rFonts w:hint="eastAsia"/>
          <w:b/>
          <w:sz w:val="24"/>
        </w:rPr>
        <w:t>甲方（盖章）：                            乙方（盖章）：</w:t>
      </w:r>
    </w:p>
    <w:p w14:paraId="4DC93858" w14:textId="77777777" w:rsidR="001C084E" w:rsidRDefault="001C084E" w:rsidP="001C084E">
      <w:pPr>
        <w:spacing w:beforeLines="50" w:before="156" w:line="300" w:lineRule="auto"/>
        <w:ind w:firstLineChars="196" w:firstLine="470"/>
        <w:rPr>
          <w:b/>
          <w:sz w:val="24"/>
        </w:rPr>
      </w:pPr>
      <w:r>
        <w:rPr>
          <w:rFonts w:hint="eastAsia"/>
          <w:b/>
          <w:sz w:val="24"/>
        </w:rPr>
        <w:t>法定代表人（</w:t>
      </w:r>
      <w:r>
        <w:rPr>
          <w:b/>
          <w:sz w:val="24"/>
        </w:rPr>
        <w:t>负责人</w:t>
      </w:r>
      <w:r>
        <w:rPr>
          <w:rFonts w:hint="eastAsia"/>
          <w:b/>
          <w:sz w:val="24"/>
        </w:rPr>
        <w:t>）：                    法定代表人（</w:t>
      </w:r>
      <w:r>
        <w:rPr>
          <w:b/>
          <w:sz w:val="24"/>
        </w:rPr>
        <w:t>负责人</w:t>
      </w:r>
      <w:r>
        <w:rPr>
          <w:rFonts w:hint="eastAsia"/>
          <w:b/>
          <w:sz w:val="24"/>
        </w:rPr>
        <w:t>）：</w:t>
      </w:r>
    </w:p>
    <w:p w14:paraId="3B83755D" w14:textId="77777777" w:rsidR="001C084E" w:rsidRDefault="001C084E" w:rsidP="001C084E">
      <w:pPr>
        <w:spacing w:beforeLines="50" w:before="156" w:line="300" w:lineRule="auto"/>
        <w:ind w:firstLineChars="196" w:firstLine="470"/>
        <w:rPr>
          <w:b/>
          <w:sz w:val="24"/>
        </w:rPr>
      </w:pPr>
      <w:r>
        <w:rPr>
          <w:rFonts w:hint="eastAsia"/>
          <w:b/>
          <w:sz w:val="24"/>
        </w:rPr>
        <w:t>经办人签名：                             经办人签名：</w:t>
      </w:r>
    </w:p>
    <w:p w14:paraId="3D3A521E" w14:textId="77777777" w:rsidR="001C084E" w:rsidRDefault="001C084E" w:rsidP="001C084E">
      <w:pPr>
        <w:spacing w:beforeLines="50" w:before="156" w:line="300" w:lineRule="auto"/>
        <w:ind w:firstLineChars="395" w:firstLine="948"/>
        <w:rPr>
          <w:b/>
          <w:sz w:val="24"/>
        </w:rPr>
      </w:pPr>
      <w:r>
        <w:rPr>
          <w:rFonts w:hint="eastAsia"/>
          <w:b/>
          <w:sz w:val="24"/>
        </w:rPr>
        <w:t>年   月   日                               年   月  日</w:t>
      </w:r>
    </w:p>
    <w:p w14:paraId="2691F299" w14:textId="77777777" w:rsidR="00E40CAA" w:rsidRPr="00E40CAA" w:rsidRDefault="00E40CAA" w:rsidP="001C084E">
      <w:pPr>
        <w:spacing w:line="500" w:lineRule="exact"/>
        <w:rPr>
          <w:rFonts w:ascii="仿宋_GB2312" w:eastAsia="仿宋_GB2312" w:hAnsi="仿宋"/>
          <w:b/>
          <w:bCs/>
          <w:sz w:val="30"/>
          <w:szCs w:val="30"/>
        </w:rPr>
      </w:pPr>
    </w:p>
    <w:sectPr w:rsidR="00E40CAA" w:rsidRPr="00E40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EBE5" w14:textId="77777777" w:rsidR="005A68E2" w:rsidRDefault="005A68E2" w:rsidP="005E7D51">
      <w:r>
        <w:separator/>
      </w:r>
    </w:p>
  </w:endnote>
  <w:endnote w:type="continuationSeparator" w:id="0">
    <w:p w14:paraId="114F49D0" w14:textId="77777777" w:rsidR="005A68E2" w:rsidRDefault="005A68E2" w:rsidP="005E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小标宋简体">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B02C" w14:textId="77777777" w:rsidR="005A68E2" w:rsidRDefault="005A68E2" w:rsidP="005E7D51">
      <w:r>
        <w:separator/>
      </w:r>
    </w:p>
  </w:footnote>
  <w:footnote w:type="continuationSeparator" w:id="0">
    <w:p w14:paraId="728A7989" w14:textId="77777777" w:rsidR="005A68E2" w:rsidRDefault="005A68E2" w:rsidP="005E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2479"/>
    <w:multiLevelType w:val="hybridMultilevel"/>
    <w:tmpl w:val="781E943E"/>
    <w:lvl w:ilvl="0" w:tplc="9E7EE2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4113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9A"/>
    <w:rsid w:val="0001499A"/>
    <w:rsid w:val="00063F40"/>
    <w:rsid w:val="00095C58"/>
    <w:rsid w:val="000B7F21"/>
    <w:rsid w:val="00113816"/>
    <w:rsid w:val="00137834"/>
    <w:rsid w:val="0018481B"/>
    <w:rsid w:val="001C084E"/>
    <w:rsid w:val="00242917"/>
    <w:rsid w:val="002B48B3"/>
    <w:rsid w:val="00375C1D"/>
    <w:rsid w:val="00494C09"/>
    <w:rsid w:val="004C0F51"/>
    <w:rsid w:val="0050368E"/>
    <w:rsid w:val="00527FAA"/>
    <w:rsid w:val="005A68E2"/>
    <w:rsid w:val="005E7D51"/>
    <w:rsid w:val="005F7BAB"/>
    <w:rsid w:val="0068397F"/>
    <w:rsid w:val="00761D1D"/>
    <w:rsid w:val="00773B4F"/>
    <w:rsid w:val="007A4E16"/>
    <w:rsid w:val="00850850"/>
    <w:rsid w:val="00A342C0"/>
    <w:rsid w:val="00A5623F"/>
    <w:rsid w:val="00A942B0"/>
    <w:rsid w:val="00A95104"/>
    <w:rsid w:val="00B06090"/>
    <w:rsid w:val="00BA1F35"/>
    <w:rsid w:val="00BA7C1D"/>
    <w:rsid w:val="00C57979"/>
    <w:rsid w:val="00D43DA3"/>
    <w:rsid w:val="00E40CAA"/>
    <w:rsid w:val="00ED1655"/>
    <w:rsid w:val="00EF3C58"/>
    <w:rsid w:val="00F17850"/>
    <w:rsid w:val="00F87B76"/>
    <w:rsid w:val="00F9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B81C1"/>
  <w15:chartTrackingRefBased/>
  <w15:docId w15:val="{83DCC6B2-84B0-4C99-BFA5-F1EF82F3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917"/>
    <w:pPr>
      <w:ind w:firstLineChars="200" w:firstLine="420"/>
    </w:pPr>
  </w:style>
  <w:style w:type="table" w:styleId="a4">
    <w:name w:val="Table Grid"/>
    <w:basedOn w:val="a1"/>
    <w:uiPriority w:val="39"/>
    <w:rsid w:val="000B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7D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E7D51"/>
    <w:rPr>
      <w:sz w:val="18"/>
      <w:szCs w:val="18"/>
    </w:rPr>
  </w:style>
  <w:style w:type="paragraph" w:styleId="a7">
    <w:name w:val="footer"/>
    <w:basedOn w:val="a"/>
    <w:link w:val="a8"/>
    <w:uiPriority w:val="99"/>
    <w:unhideWhenUsed/>
    <w:rsid w:val="005E7D51"/>
    <w:pPr>
      <w:tabs>
        <w:tab w:val="center" w:pos="4153"/>
        <w:tab w:val="right" w:pos="8306"/>
      </w:tabs>
      <w:snapToGrid w:val="0"/>
      <w:jc w:val="left"/>
    </w:pPr>
    <w:rPr>
      <w:sz w:val="18"/>
      <w:szCs w:val="18"/>
    </w:rPr>
  </w:style>
  <w:style w:type="character" w:customStyle="1" w:styleId="a8">
    <w:name w:val="页脚 字符"/>
    <w:basedOn w:val="a0"/>
    <w:link w:val="a7"/>
    <w:uiPriority w:val="99"/>
    <w:rsid w:val="005E7D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刘海丽</dc:creator>
  <cp:keywords/>
  <dc:description/>
  <cp:lastModifiedBy>李 春荣</cp:lastModifiedBy>
  <cp:revision>2</cp:revision>
  <dcterms:created xsi:type="dcterms:W3CDTF">2022-08-30T03:44:00Z</dcterms:created>
  <dcterms:modified xsi:type="dcterms:W3CDTF">2022-08-30T03:44:00Z</dcterms:modified>
</cp:coreProperties>
</file>